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pPr>
        <w:widowControl w:val="0"/>
        <w:numPr>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bookmarkStart w:id="0" w:name="_GoBack"/>
      <w:bookmarkEnd w:id="0"/>
    </w:p>
    <w:p>
      <w:pPr>
        <w:widowControl w:val="0"/>
        <w:numPr>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9C1476"/>
    <w:rsid w:val="5AA62BA0"/>
    <w:rsid w:val="5ABF2E0F"/>
    <w:rsid w:val="5AC727E1"/>
    <w:rsid w:val="5B4550E5"/>
    <w:rsid w:val="5B7F6091"/>
    <w:rsid w:val="5BAB1071"/>
    <w:rsid w:val="5BF062E2"/>
    <w:rsid w:val="5C6B1E07"/>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3041683"/>
    <w:rsid w:val="63252675"/>
    <w:rsid w:val="633E6EDE"/>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D20778"/>
    <w:rsid w:val="6CDA1225"/>
    <w:rsid w:val="6CE1032F"/>
    <w:rsid w:val="6D1C6E8F"/>
    <w:rsid w:val="6D2A69D9"/>
    <w:rsid w:val="6D343C7F"/>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33279"/>
    <w:rsid w:val="778E1282"/>
    <w:rsid w:val="7792058C"/>
    <w:rsid w:val="77AD1339"/>
    <w:rsid w:val="77C356D5"/>
    <w:rsid w:val="781F0202"/>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2024-07-02T09:53:03Z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