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289" w:rsidRDefault="004672F7">
      <w:pPr>
        <w:jc w:val="center"/>
        <w:rPr>
          <w:rFonts w:hint="eastAsia"/>
        </w:rPr>
      </w:pPr>
      <w:r>
        <w:rPr>
          <w:b/>
          <w:sz w:val="52"/>
        </w:rPr>
        <w:t>Inventory Management System</w:t>
      </w:r>
    </w:p>
    <w:p w:rsidR="00A04289" w:rsidRDefault="004672F7">
      <w:pPr>
        <w:jc w:val="center"/>
        <w:rPr>
          <w:rFonts w:hint="eastAsia"/>
        </w:rPr>
      </w:pPr>
      <w:r>
        <w:rPr>
          <w:sz w:val="36"/>
        </w:rPr>
        <w:t>Complete Technical Blueprint</w:t>
      </w:r>
    </w:p>
    <w:p w:rsidR="00A04289" w:rsidRDefault="004672F7">
      <w:pPr>
        <w:jc w:val="center"/>
        <w:rPr>
          <w:rFonts w:hint="eastAsia"/>
        </w:rPr>
      </w:pPr>
      <w:r>
        <w:rPr>
          <w:i/>
        </w:rPr>
        <w:t>Architecture • Database • Business Rules • APIs • UI • Reporting • Testing</w:t>
      </w:r>
    </w:p>
    <w:p w:rsidR="00A04289" w:rsidRDefault="00A04289">
      <w:pPr>
        <w:rPr>
          <w:rFonts w:hint="eastAsia"/>
        </w:rPr>
      </w:pPr>
      <w:bookmarkStart w:id="0" w:name="_GoBack"/>
      <w:bookmarkEnd w:id="0"/>
    </w:p>
    <w:p w:rsidR="00A04289" w:rsidRDefault="004672F7">
      <w:pPr>
        <w:jc w:val="center"/>
        <w:rPr>
          <w:rFonts w:hint="eastAsia"/>
        </w:rPr>
      </w:pPr>
      <w:r>
        <w:rPr>
          <w:sz w:val="20"/>
        </w:rPr>
        <w:t>Prepared as an implementation blueprint based on the supplied Inventory Stock Management assignment.</w:t>
      </w:r>
    </w:p>
    <w:p w:rsidR="00A04289" w:rsidRDefault="004672F7">
      <w:pPr>
        <w:rPr>
          <w:rFonts w:hint="eastAsia"/>
        </w:rPr>
      </w:pPr>
      <w:r>
        <w:br w:type="page"/>
      </w:r>
    </w:p>
    <w:p w:rsidR="00A04289" w:rsidRDefault="004672F7">
      <w:pPr>
        <w:pStyle w:val="Heading1"/>
      </w:pPr>
      <w:r>
        <w:lastRenderedPageBreak/>
        <w:t xml:space="preserve">1. Executive </w:t>
      </w:r>
      <w:r>
        <w:t>Summary</w:t>
      </w:r>
    </w:p>
    <w:p w:rsidR="00A04289" w:rsidRDefault="004672F7">
      <w:pPr>
        <w:rPr>
          <w:rFonts w:hint="eastAsia"/>
        </w:rPr>
      </w:pPr>
      <w:r>
        <w:t>This blueprint proposes a small production-style Inventory Stock Management application. The design focuses on the assignment's key evaluation areas: Item Master CRUD, Receive/Issue stock processing, prevention of negative stock, multi-row master/d</w:t>
      </w:r>
      <w:r>
        <w:t>etail editing, atomic persistence, identification of new/modified/deleted details during update, and RDLC-based historical stock reporting.</w:t>
      </w:r>
    </w:p>
    <w:p w:rsidR="00A04289" w:rsidRDefault="004672F7">
      <w:pPr>
        <w:rPr>
          <w:rFonts w:hint="eastAsia"/>
        </w:rPr>
      </w:pPr>
      <w:r>
        <w:t>The recommended implementation is a modular monolith rather than microservices. This keeps the solution appropriatel</w:t>
      </w:r>
      <w:r>
        <w:t>y sized for the assignment while still demonstrating separation of concerns and strong business-rule handling.</w:t>
      </w:r>
    </w:p>
    <w:p w:rsidR="00A04289" w:rsidRDefault="004672F7">
      <w:pPr>
        <w:pStyle w:val="Heading1"/>
      </w:pPr>
      <w:r>
        <w:t>2. Assignment Requirements Covered</w:t>
      </w:r>
    </w:p>
    <w:p w:rsidR="00A04289" w:rsidRDefault="004672F7">
      <w:pPr>
        <w:pStyle w:val="ListBullet"/>
        <w:rPr>
          <w:rFonts w:hint="eastAsia"/>
        </w:rPr>
      </w:pPr>
      <w:r>
        <w:t>Item Master with Item Code, Item Name, Category, Unit, Reorder Level, and Active/Inactive status.</w:t>
      </w:r>
    </w:p>
    <w:p w:rsidR="00A04289" w:rsidRDefault="004672F7">
      <w:pPr>
        <w:pStyle w:val="ListBullet"/>
        <w:rPr>
          <w:rFonts w:hint="eastAsia"/>
        </w:rPr>
      </w:pPr>
      <w:r>
        <w:t>Basic CRUD f</w:t>
      </w:r>
      <w:r>
        <w:t>unctionality for Item Master.</w:t>
      </w:r>
    </w:p>
    <w:p w:rsidR="00A04289" w:rsidRDefault="004672F7">
      <w:pPr>
        <w:pStyle w:val="ListBullet"/>
        <w:rPr>
          <w:rFonts w:hint="eastAsia"/>
        </w:rPr>
      </w:pPr>
      <w:r>
        <w:t>Stock transactions supporting Receive and Issue.</w:t>
      </w:r>
    </w:p>
    <w:p w:rsidR="00A04289" w:rsidRDefault="004672F7">
      <w:pPr>
        <w:pStyle w:val="ListBullet"/>
        <w:rPr>
          <w:rFonts w:hint="eastAsia"/>
        </w:rPr>
      </w:pPr>
      <w:r>
        <w:t>Transaction header containing Transaction No., Transaction Date, Transaction Type, and Remarks.</w:t>
      </w:r>
    </w:p>
    <w:p w:rsidR="00A04289" w:rsidRDefault="004672F7">
      <w:pPr>
        <w:pStyle w:val="ListBullet"/>
        <w:rPr>
          <w:rFonts w:hint="eastAsia"/>
        </w:rPr>
      </w:pPr>
      <w:r>
        <w:t>Transaction details containing Item, Quantity, Unit, and Remarks.</w:t>
      </w:r>
    </w:p>
    <w:p w:rsidR="00A04289" w:rsidRDefault="004672F7">
      <w:pPr>
        <w:pStyle w:val="ListBullet"/>
        <w:rPr>
          <w:rFonts w:hint="eastAsia"/>
        </w:rPr>
      </w:pPr>
      <w:r>
        <w:t>Multiple detail</w:t>
      </w:r>
      <w:r>
        <w:t xml:space="preserve"> rows in one transaction.</w:t>
      </w:r>
    </w:p>
    <w:p w:rsidR="00A04289" w:rsidRDefault="004672F7">
      <w:pPr>
        <w:pStyle w:val="ListBullet"/>
        <w:rPr>
          <w:rFonts w:hint="eastAsia"/>
        </w:rPr>
      </w:pPr>
      <w:r>
        <w:t>Client-side and server-side prevention of negative stock.</w:t>
      </w:r>
    </w:p>
    <w:p w:rsidR="00A04289" w:rsidRDefault="004672F7">
      <w:pPr>
        <w:pStyle w:val="ListBullet"/>
        <w:rPr>
          <w:rFonts w:hint="eastAsia"/>
        </w:rPr>
      </w:pPr>
      <w:r>
        <w:t>Grid-based add/update of multiple detail rows before saving.</w:t>
      </w:r>
    </w:p>
    <w:p w:rsidR="00A04289" w:rsidRDefault="004672F7">
      <w:pPr>
        <w:pStyle w:val="ListBullet"/>
        <w:rPr>
          <w:rFonts w:hint="eastAsia"/>
        </w:rPr>
      </w:pPr>
      <w:r>
        <w:t>Different grid controls such as dropdown, date, text, numeric and checkbox where appropriate.</w:t>
      </w:r>
    </w:p>
    <w:p w:rsidR="00A04289" w:rsidRDefault="004672F7">
      <w:pPr>
        <w:pStyle w:val="ListBullet"/>
        <w:rPr>
          <w:rFonts w:hint="eastAsia"/>
        </w:rPr>
      </w:pPr>
      <w:r>
        <w:t>Atomic processing</w:t>
      </w:r>
      <w:r>
        <w:t xml:space="preserve"> of all transaction changes.</w:t>
      </w:r>
    </w:p>
    <w:p w:rsidR="00A04289" w:rsidRDefault="004672F7">
      <w:pPr>
        <w:pStyle w:val="ListBullet"/>
        <w:rPr>
          <w:rFonts w:hint="eastAsia"/>
        </w:rPr>
      </w:pPr>
      <w:r>
        <w:t>Update processing that identifies new, modified and deleted details.</w:t>
      </w:r>
    </w:p>
    <w:p w:rsidR="00A04289" w:rsidRDefault="004672F7">
      <w:pPr>
        <w:pStyle w:val="ListBullet"/>
        <w:rPr>
          <w:rFonts w:hint="eastAsia"/>
        </w:rPr>
      </w:pPr>
      <w:r>
        <w:t>RDLC stock movement report with Item, Store, Opening, Receive, Issue, Return and Closing.</w:t>
      </w:r>
    </w:p>
    <w:p w:rsidR="00A04289" w:rsidRDefault="004672F7">
      <w:pPr>
        <w:pStyle w:val="ListBullet"/>
        <w:rPr>
          <w:rFonts w:hint="eastAsia"/>
        </w:rPr>
      </w:pPr>
      <w:r>
        <w:t>RDLC transaction-detail report with transaction and stock quantities</w:t>
      </w:r>
      <w:r>
        <w:t>.</w:t>
      </w:r>
    </w:p>
    <w:p w:rsidR="00A04289" w:rsidRDefault="004672F7">
      <w:pPr>
        <w:pStyle w:val="ListBullet"/>
        <w:rPr>
          <w:rFonts w:hint="eastAsia"/>
        </w:rPr>
      </w:pPr>
      <w:r>
        <w:t>Printable/exportable reporting.</w:t>
      </w:r>
    </w:p>
    <w:p w:rsidR="00A04289" w:rsidRDefault="004672F7">
      <w:pPr>
        <w:pStyle w:val="ListBullet"/>
        <w:rPr>
          <w:rFonts w:hint="eastAsia"/>
        </w:rPr>
      </w:pPr>
      <w:r>
        <w:t>Complete source code, database script, sample/master data, RDLC files and README.</w:t>
      </w:r>
    </w:p>
    <w:p w:rsidR="00A04289" w:rsidRDefault="004672F7">
      <w:pPr>
        <w:rPr>
          <w:rFonts w:hint="eastAsia"/>
        </w:rPr>
      </w:pPr>
      <w:r>
        <w:t>Source note: The supplied assignment explicitly defines Receive and Issue for Task 1, while the first report includes a Return column. Store</w:t>
      </w:r>
      <w:r>
        <w:t xml:space="preserve"> is required by both reports but is not listed in the transaction-header fields. These are handled as documented assumptions below.</w:t>
      </w:r>
    </w:p>
    <w:p w:rsidR="00A04289" w:rsidRDefault="004672F7">
      <w:pPr>
        <w:pStyle w:val="Heading1"/>
      </w:pPr>
      <w:r>
        <w:t>3. Overall Architecture</w:t>
      </w:r>
    </w:p>
    <w:p w:rsidR="00A04289" w:rsidRDefault="004672F7">
      <w:pPr>
        <w:rPr>
          <w:rFonts w:hint="eastAsia"/>
        </w:rPr>
      </w:pPr>
      <w:r>
        <w:rPr>
          <w:rFonts w:ascii="Consolas" w:hAnsi="Consolas"/>
          <w:sz w:val="18"/>
        </w:rPr>
        <w:t>Browser / User</w:t>
      </w:r>
      <w:r>
        <w:rPr>
          <w:rFonts w:ascii="Consolas" w:hAnsi="Consolas"/>
          <w:sz w:val="18"/>
        </w:rPr>
        <w:br/>
        <w:t xml:space="preserve">      |</w:t>
      </w:r>
      <w:r>
        <w:rPr>
          <w:rFonts w:ascii="Consolas" w:hAnsi="Consolas"/>
          <w:sz w:val="18"/>
        </w:rPr>
        <w:br/>
        <w:t xml:space="preserve">      | HTTPS / JSON</w:t>
      </w:r>
      <w:r>
        <w:rPr>
          <w:rFonts w:ascii="Consolas" w:hAnsi="Consolas"/>
          <w:sz w:val="18"/>
        </w:rPr>
        <w:br/>
        <w:t xml:space="preserve">      v</w:t>
      </w:r>
      <w:r>
        <w:rPr>
          <w:rFonts w:ascii="Consolas" w:hAnsi="Consolas"/>
          <w:sz w:val="18"/>
        </w:rPr>
        <w:br/>
        <w:t>React + TypeScript Web Application</w:t>
      </w:r>
      <w:r>
        <w:rPr>
          <w:rFonts w:ascii="Consolas" w:hAnsi="Consolas"/>
          <w:sz w:val="18"/>
        </w:rPr>
        <w:br/>
        <w:t xml:space="preserve">      |</w:t>
      </w:r>
      <w:r>
        <w:rPr>
          <w:rFonts w:ascii="Consolas" w:hAnsi="Consolas"/>
          <w:sz w:val="18"/>
        </w:rPr>
        <w:br/>
        <w:t xml:space="preserve">     </w:t>
      </w:r>
      <w:r>
        <w:rPr>
          <w:rFonts w:ascii="Consolas" w:hAnsi="Consolas"/>
          <w:sz w:val="18"/>
        </w:rPr>
        <w:t xml:space="preserve"> v</w:t>
      </w:r>
      <w:r>
        <w:rPr>
          <w:rFonts w:ascii="Consolas" w:hAnsi="Consolas"/>
          <w:sz w:val="18"/>
        </w:rPr>
        <w:br/>
        <w:t>ASP.NET Core .NET 10 Minimal API</w:t>
      </w:r>
      <w:r>
        <w:rPr>
          <w:rFonts w:ascii="Consolas" w:hAnsi="Consolas"/>
          <w:sz w:val="18"/>
        </w:rPr>
        <w:br/>
        <w:t xml:space="preserve">      |</w:t>
      </w:r>
      <w:r>
        <w:rPr>
          <w:rFonts w:ascii="Consolas" w:hAnsi="Consolas"/>
          <w:sz w:val="18"/>
        </w:rPr>
        <w:br/>
        <w:t xml:space="preserve">      +-----------------------------+</w:t>
      </w:r>
      <w:r>
        <w:rPr>
          <w:rFonts w:ascii="Consolas" w:hAnsi="Consolas"/>
          <w:sz w:val="18"/>
        </w:rPr>
        <w:br/>
        <w:t xml:space="preserve">      |                             |</w:t>
      </w:r>
      <w:r>
        <w:rPr>
          <w:rFonts w:ascii="Consolas" w:hAnsi="Consolas"/>
          <w:sz w:val="18"/>
        </w:rPr>
        <w:br/>
        <w:t xml:space="preserve">      v                             v</w:t>
      </w:r>
      <w:r>
        <w:rPr>
          <w:rFonts w:ascii="Consolas" w:hAnsi="Consolas"/>
          <w:sz w:val="18"/>
        </w:rPr>
        <w:br/>
        <w:t>Application Layer              Infrastructure Layer</w:t>
      </w:r>
      <w:r>
        <w:rPr>
          <w:rFonts w:ascii="Consolas" w:hAnsi="Consolas"/>
          <w:sz w:val="18"/>
        </w:rPr>
        <w:br/>
        <w:t>Business Use Cases             EF Core / Datab</w:t>
      </w:r>
      <w:r>
        <w:rPr>
          <w:rFonts w:ascii="Consolas" w:hAnsi="Consolas"/>
          <w:sz w:val="18"/>
        </w:rPr>
        <w:t>ase / RDLC</w:t>
      </w:r>
      <w:r>
        <w:rPr>
          <w:rFonts w:ascii="Consolas" w:hAnsi="Consolas"/>
          <w:sz w:val="18"/>
        </w:rPr>
        <w:br/>
        <w:t xml:space="preserve">      |                             |</w:t>
      </w:r>
      <w:r>
        <w:rPr>
          <w:rFonts w:ascii="Consolas" w:hAnsi="Consolas"/>
          <w:sz w:val="18"/>
        </w:rPr>
        <w:br/>
        <w:t xml:space="preserve">      v                             v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Domain Layer                   SQL Server</w:t>
      </w:r>
      <w:r>
        <w:rPr>
          <w:rFonts w:ascii="Consolas" w:hAnsi="Consolas"/>
          <w:sz w:val="18"/>
        </w:rPr>
        <w:br/>
        <w:t>Entities + Business Rules</w:t>
      </w:r>
      <w:r>
        <w:rPr>
          <w:rFonts w:ascii="Consolas" w:hAnsi="Consolas"/>
          <w:sz w:val="18"/>
        </w:rPr>
        <w:br/>
        <w:t xml:space="preserve">      |</w:t>
      </w:r>
      <w:r>
        <w:rPr>
          <w:rFonts w:ascii="Consolas" w:hAnsi="Consolas"/>
          <w:sz w:val="18"/>
        </w:rPr>
        <w:br/>
        <w:t xml:space="preserve">      v</w:t>
      </w:r>
      <w:r>
        <w:rPr>
          <w:rFonts w:ascii="Consolas" w:hAnsi="Consolas"/>
          <w:sz w:val="18"/>
        </w:rPr>
        <w:br/>
        <w:t>Stock Movement / Ledger</w:t>
      </w:r>
    </w:p>
    <w:p w:rsidR="00A04289" w:rsidRDefault="004672F7">
      <w:pPr>
        <w:rPr>
          <w:rFonts w:hint="eastAsia"/>
        </w:rPr>
      </w:pPr>
      <w:r>
        <w:t xml:space="preserve">Recommended technology stack: .NET 10, ASP.NET Core Minimal </w:t>
      </w:r>
      <w:r>
        <w:t>API, C#, Clean Architecture, EF Core, SQL Server, React + TypeScript, RDLC, xUnit, integration tests and BDD tests.</w:t>
      </w:r>
    </w:p>
    <w:p w:rsidR="00A04289" w:rsidRDefault="004672F7">
      <w:pPr>
        <w:rPr>
          <w:rFonts w:hint="eastAsia"/>
        </w:rPr>
      </w:pPr>
      <w:r>
        <w:t>These technologies are recommendations rather than explicit requirements of the assignment.</w:t>
      </w:r>
    </w:p>
    <w:p w:rsidR="00A04289" w:rsidRDefault="004672F7">
      <w:pPr>
        <w:pStyle w:val="Heading1"/>
      </w:pPr>
      <w:r>
        <w:t>4. Layer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04289">
        <w:trPr>
          <w:jc w:val="center"/>
        </w:trPr>
        <w:tc>
          <w:tcPr>
            <w:tcW w:w="3312" w:type="dxa"/>
            <w:shd w:val="clear" w:color="auto" w:fill="D9EAF7"/>
          </w:tcPr>
          <w:p w:rsidR="00A04289" w:rsidRDefault="004672F7">
            <w:pPr>
              <w:rPr>
                <w:rFonts w:hint="eastAsia"/>
              </w:rPr>
            </w:pPr>
            <w:r>
              <w:t>Layer</w:t>
            </w:r>
          </w:p>
        </w:tc>
        <w:tc>
          <w:tcPr>
            <w:tcW w:w="3312" w:type="dxa"/>
            <w:shd w:val="clear" w:color="auto" w:fill="D9EAF7"/>
          </w:tcPr>
          <w:p w:rsidR="00A04289" w:rsidRDefault="004672F7">
            <w:pPr>
              <w:rPr>
                <w:rFonts w:hint="eastAsia"/>
              </w:rPr>
            </w:pPr>
            <w:r>
              <w:t>Responsibility</w:t>
            </w:r>
          </w:p>
        </w:tc>
        <w:tc>
          <w:tcPr>
            <w:tcW w:w="3312" w:type="dxa"/>
            <w:shd w:val="clear" w:color="auto" w:fill="D9EAF7"/>
          </w:tcPr>
          <w:p w:rsidR="00A04289" w:rsidRDefault="004672F7">
            <w:pPr>
              <w:rPr>
                <w:rFonts w:hint="eastAsia"/>
              </w:rPr>
            </w:pPr>
            <w:r>
              <w:t>E</w:t>
            </w:r>
            <w:r>
              <w:t>xamples</w:t>
            </w:r>
          </w:p>
        </w:tc>
      </w:tr>
      <w:tr w:rsidR="00A04289">
        <w:trPr>
          <w:jc w:val="center"/>
        </w:trPr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Web/API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HTTP endpoints, request/response contracts, authentication/error boundary if added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Minimal API endpoints</w:t>
            </w:r>
          </w:p>
        </w:tc>
      </w:tr>
      <w:tr w:rsidR="00A04289">
        <w:trPr>
          <w:jc w:val="center"/>
        </w:trPr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Application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Use cases, validation orchestration, transaction processing, report services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CreateStockTransaction, UpdateStockTransacti</w:t>
            </w:r>
            <w:r>
              <w:t>on</w:t>
            </w:r>
          </w:p>
        </w:tc>
      </w:tr>
      <w:tr w:rsidR="00A04289">
        <w:trPr>
          <w:jc w:val="center"/>
        </w:trPr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Domain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Entities, enums and core inventory rules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Item, StockMovement, StockCalculator</w:t>
            </w:r>
          </w:p>
        </w:tc>
      </w:tr>
      <w:tr w:rsidR="00A04289">
        <w:trPr>
          <w:jc w:val="center"/>
        </w:trPr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Infrastructure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Persistence, EF Core, database transactions, RDLC data access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DbContext, repositories, report queries</w:t>
            </w:r>
          </w:p>
        </w:tc>
      </w:tr>
      <w:tr w:rsidR="00A04289">
        <w:trPr>
          <w:jc w:val="center"/>
        </w:trPr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Web UI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 xml:space="preserve">Forms, grid editing, client-side </w:t>
            </w:r>
            <w:r>
              <w:t>validation and report screens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React transaction grid</w:t>
            </w:r>
          </w:p>
        </w:tc>
      </w:tr>
    </w:tbl>
    <w:p w:rsidR="00A04289" w:rsidRDefault="004672F7">
      <w:pPr>
        <w:pStyle w:val="Heading1"/>
      </w:pPr>
      <w:r>
        <w:t>5. Solution / Repository Structure</w:t>
      </w:r>
    </w:p>
    <w:p w:rsidR="00A04289" w:rsidRDefault="004672F7">
      <w:pPr>
        <w:rPr>
          <w:rFonts w:hint="eastAsia"/>
        </w:rPr>
      </w:pPr>
      <w:r>
        <w:rPr>
          <w:rFonts w:ascii="Consolas" w:hAnsi="Consolas"/>
          <w:sz w:val="18"/>
        </w:rPr>
        <w:t>InventoryManagement.sln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src/</w:t>
      </w:r>
      <w:r>
        <w:rPr>
          <w:rFonts w:ascii="Consolas" w:hAnsi="Consolas"/>
          <w:sz w:val="18"/>
        </w:rPr>
        <w:br/>
        <w:t xml:space="preserve">  Inventory.Api/</w:t>
      </w:r>
      <w:r>
        <w:rPr>
          <w:rFonts w:ascii="Consolas" w:hAnsi="Consolas"/>
          <w:sz w:val="18"/>
        </w:rPr>
        <w:br/>
        <w:t xml:space="preserve">    Endpoints/</w:t>
      </w:r>
      <w:r>
        <w:rPr>
          <w:rFonts w:ascii="Consolas" w:hAnsi="Consolas"/>
          <w:sz w:val="18"/>
        </w:rPr>
        <w:br/>
        <w:t xml:space="preserve">    Middleware/</w:t>
      </w:r>
      <w:r>
        <w:rPr>
          <w:rFonts w:ascii="Consolas" w:hAnsi="Consolas"/>
          <w:sz w:val="18"/>
        </w:rPr>
        <w:br/>
        <w:t xml:space="preserve">    Extensions/</w:t>
      </w:r>
      <w:r>
        <w:rPr>
          <w:rFonts w:ascii="Consolas" w:hAnsi="Consolas"/>
          <w:sz w:val="18"/>
        </w:rPr>
        <w:br/>
        <w:t xml:space="preserve">    Program.cs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Inventory.Application/</w:t>
      </w:r>
      <w:r>
        <w:rPr>
          <w:rFonts w:ascii="Consolas" w:hAnsi="Consolas"/>
          <w:sz w:val="18"/>
        </w:rPr>
        <w:br/>
        <w:t xml:space="preserve">    Items/</w:t>
      </w:r>
      <w:r>
        <w:rPr>
          <w:rFonts w:ascii="Consolas" w:hAnsi="Consolas"/>
          <w:sz w:val="18"/>
        </w:rPr>
        <w:br/>
        <w:t xml:space="preserve">      Commands/</w:t>
      </w:r>
      <w:r>
        <w:rPr>
          <w:rFonts w:ascii="Consolas" w:hAnsi="Consolas"/>
          <w:sz w:val="18"/>
        </w:rPr>
        <w:br/>
        <w:t xml:space="preserve">     </w:t>
      </w:r>
      <w:r>
        <w:rPr>
          <w:rFonts w:ascii="Consolas" w:hAnsi="Consolas"/>
          <w:sz w:val="18"/>
        </w:rPr>
        <w:t xml:space="preserve"> Queries/</w:t>
      </w:r>
      <w:r>
        <w:rPr>
          <w:rFonts w:ascii="Consolas" w:hAnsi="Consolas"/>
          <w:sz w:val="18"/>
        </w:rPr>
        <w:br/>
        <w:t xml:space="preserve">      DTOs/</w:t>
      </w:r>
      <w:r>
        <w:rPr>
          <w:rFonts w:ascii="Consolas" w:hAnsi="Consolas"/>
          <w:sz w:val="18"/>
        </w:rPr>
        <w:br/>
        <w:t xml:space="preserve">    StockTransactions/</w:t>
      </w:r>
      <w:r>
        <w:rPr>
          <w:rFonts w:ascii="Consolas" w:hAnsi="Consolas"/>
          <w:sz w:val="18"/>
        </w:rPr>
        <w:br/>
        <w:t xml:space="preserve">      Commands/</w:t>
      </w:r>
      <w:r>
        <w:rPr>
          <w:rFonts w:ascii="Consolas" w:hAnsi="Consolas"/>
          <w:sz w:val="18"/>
        </w:rPr>
        <w:br/>
        <w:t xml:space="preserve">      Queries/</w:t>
      </w:r>
      <w:r>
        <w:rPr>
          <w:rFonts w:ascii="Consolas" w:hAnsi="Consolas"/>
          <w:sz w:val="18"/>
        </w:rPr>
        <w:br/>
        <w:t xml:space="preserve">      DTOs/</w:t>
      </w:r>
      <w:r>
        <w:rPr>
          <w:rFonts w:ascii="Consolas" w:hAnsi="Consolas"/>
          <w:sz w:val="18"/>
        </w:rPr>
        <w:br/>
        <w:t xml:space="preserve">      Validators/</w:t>
      </w:r>
      <w:r>
        <w:rPr>
          <w:rFonts w:ascii="Consolas" w:hAnsi="Consolas"/>
          <w:sz w:val="18"/>
        </w:rPr>
        <w:br/>
        <w:t xml:space="preserve">    Stock/</w:t>
      </w:r>
      <w:r>
        <w:rPr>
          <w:rFonts w:ascii="Consolas" w:hAnsi="Consolas"/>
          <w:sz w:val="18"/>
        </w:rPr>
        <w:br/>
        <w:t xml:space="preserve">    Reports/</w:t>
      </w:r>
      <w:r>
        <w:rPr>
          <w:rFonts w:ascii="Consolas" w:hAnsi="Consolas"/>
          <w:sz w:val="18"/>
        </w:rPr>
        <w:br/>
        <w:t xml:space="preserve">    Common/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Inventory.Domain/</w:t>
      </w:r>
      <w:r>
        <w:rPr>
          <w:rFonts w:ascii="Consolas" w:hAnsi="Consolas"/>
          <w:sz w:val="18"/>
        </w:rPr>
        <w:br/>
        <w:t xml:space="preserve">    Entities/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Enums/</w:t>
      </w:r>
      <w:r>
        <w:rPr>
          <w:rFonts w:ascii="Consolas" w:hAnsi="Consolas"/>
          <w:sz w:val="18"/>
        </w:rPr>
        <w:br/>
        <w:t xml:space="preserve">    Exceptions/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Inventory.Infrastructure/</w:t>
      </w:r>
      <w:r>
        <w:rPr>
          <w:rFonts w:ascii="Consolas" w:hAnsi="Consolas"/>
          <w:sz w:val="18"/>
        </w:rPr>
        <w:br/>
        <w:t xml:space="preserve">    Persistence/</w:t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t>Configurations/</w:t>
      </w:r>
      <w:r>
        <w:rPr>
          <w:rFonts w:ascii="Consolas" w:hAnsi="Consolas"/>
          <w:sz w:val="18"/>
        </w:rPr>
        <w:br/>
        <w:t xml:space="preserve">      Migrations/</w:t>
      </w:r>
      <w:r>
        <w:rPr>
          <w:rFonts w:ascii="Consolas" w:hAnsi="Consolas"/>
          <w:sz w:val="18"/>
        </w:rPr>
        <w:br/>
        <w:t xml:space="preserve">    Repositories/</w:t>
      </w:r>
      <w:r>
        <w:rPr>
          <w:rFonts w:ascii="Consolas" w:hAnsi="Consolas"/>
          <w:sz w:val="18"/>
        </w:rPr>
        <w:br/>
        <w:t xml:space="preserve">    Reports/</w:t>
      </w:r>
      <w:r>
        <w:rPr>
          <w:rFonts w:ascii="Consolas" w:hAnsi="Consolas"/>
          <w:sz w:val="18"/>
        </w:rPr>
        <w:br/>
        <w:t xml:space="preserve">    Services/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Inventory.Web/</w:t>
      </w:r>
      <w:r>
        <w:rPr>
          <w:rFonts w:ascii="Consolas" w:hAnsi="Consolas"/>
          <w:sz w:val="18"/>
        </w:rPr>
        <w:br/>
        <w:t xml:space="preserve">    src/</w:t>
      </w:r>
      <w:r>
        <w:rPr>
          <w:rFonts w:ascii="Consolas" w:hAnsi="Consolas"/>
          <w:sz w:val="18"/>
        </w:rPr>
        <w:br/>
        <w:t xml:space="preserve">      pages/</w:t>
      </w:r>
      <w:r>
        <w:rPr>
          <w:rFonts w:ascii="Consolas" w:hAnsi="Consolas"/>
          <w:sz w:val="18"/>
        </w:rPr>
        <w:br/>
        <w:t xml:space="preserve">      components/</w:t>
      </w:r>
      <w:r>
        <w:rPr>
          <w:rFonts w:ascii="Consolas" w:hAnsi="Consolas"/>
          <w:sz w:val="18"/>
        </w:rPr>
        <w:br/>
        <w:t xml:space="preserve">      services/</w:t>
      </w:r>
      <w:r>
        <w:rPr>
          <w:rFonts w:ascii="Consolas" w:hAnsi="Consolas"/>
          <w:sz w:val="18"/>
        </w:rPr>
        <w:br/>
        <w:t xml:space="preserve">      models/</w:t>
      </w:r>
      <w:r>
        <w:rPr>
          <w:rFonts w:ascii="Consolas" w:hAnsi="Consolas"/>
          <w:sz w:val="18"/>
        </w:rPr>
        <w:br/>
        <w:t xml:space="preserve">      validation/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tests/</w:t>
      </w:r>
      <w:r>
        <w:rPr>
          <w:rFonts w:ascii="Consolas" w:hAnsi="Consolas"/>
          <w:sz w:val="18"/>
        </w:rPr>
        <w:br/>
        <w:t xml:space="preserve">  Inventory.UnitTests/</w:t>
      </w:r>
      <w:r>
        <w:rPr>
          <w:rFonts w:ascii="Consolas" w:hAnsi="Consolas"/>
          <w:sz w:val="18"/>
        </w:rPr>
        <w:br/>
        <w:t xml:space="preserve">  Inventory.IntegrationTests/</w:t>
      </w:r>
      <w:r>
        <w:rPr>
          <w:rFonts w:ascii="Consolas" w:hAnsi="Consolas"/>
          <w:sz w:val="18"/>
        </w:rPr>
        <w:br/>
        <w:t xml:space="preserve">  Inventor</w:t>
      </w:r>
      <w:r>
        <w:rPr>
          <w:rFonts w:ascii="Consolas" w:hAnsi="Consolas"/>
          <w:sz w:val="18"/>
        </w:rPr>
        <w:t>y.BDDTests/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database/</w:t>
      </w:r>
      <w:r>
        <w:rPr>
          <w:rFonts w:ascii="Consolas" w:hAnsi="Consolas"/>
          <w:sz w:val="18"/>
        </w:rPr>
        <w:br/>
        <w:t xml:space="preserve">  001_CreateDatabase.sql</w:t>
      </w:r>
      <w:r>
        <w:rPr>
          <w:rFonts w:ascii="Consolas" w:hAnsi="Consolas"/>
          <w:sz w:val="18"/>
        </w:rPr>
        <w:br/>
        <w:t xml:space="preserve">  002_CreateTables.sql</w:t>
      </w:r>
      <w:r>
        <w:rPr>
          <w:rFonts w:ascii="Consolas" w:hAnsi="Consolas"/>
          <w:sz w:val="18"/>
        </w:rPr>
        <w:br/>
        <w:t xml:space="preserve">  003_CreateConstraints.sql</w:t>
      </w:r>
      <w:r>
        <w:rPr>
          <w:rFonts w:ascii="Consolas" w:hAnsi="Consolas"/>
          <w:sz w:val="18"/>
        </w:rPr>
        <w:br/>
        <w:t xml:space="preserve">  004_CreateIndexes.sql</w:t>
      </w:r>
      <w:r>
        <w:rPr>
          <w:rFonts w:ascii="Consolas" w:hAnsi="Consolas"/>
          <w:sz w:val="18"/>
        </w:rPr>
        <w:br/>
        <w:t xml:space="preserve">  005_SeedData.sql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reports/</w:t>
      </w:r>
      <w:r>
        <w:rPr>
          <w:rFonts w:ascii="Consolas" w:hAnsi="Consolas"/>
          <w:sz w:val="18"/>
        </w:rPr>
        <w:br/>
        <w:t xml:space="preserve">  StockMovement.rdlc</w:t>
      </w:r>
      <w:r>
        <w:rPr>
          <w:rFonts w:ascii="Consolas" w:hAnsi="Consolas"/>
          <w:sz w:val="18"/>
        </w:rPr>
        <w:br/>
        <w:t xml:space="preserve">  TransactionDetails.rdlc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docs/</w:t>
      </w:r>
      <w:r>
        <w:rPr>
          <w:rFonts w:ascii="Consolas" w:hAnsi="Consolas"/>
          <w:sz w:val="18"/>
        </w:rPr>
        <w:br/>
        <w:t xml:space="preserve">  architecture.md</w:t>
      </w:r>
      <w:r>
        <w:rPr>
          <w:rFonts w:ascii="Consolas" w:hAnsi="Consolas"/>
          <w:sz w:val="18"/>
        </w:rPr>
        <w:br/>
        <w:t xml:space="preserve">  database.md</w:t>
      </w:r>
      <w:r>
        <w:rPr>
          <w:rFonts w:ascii="Consolas" w:hAnsi="Consolas"/>
          <w:sz w:val="18"/>
        </w:rPr>
        <w:br/>
        <w:t xml:space="preserve">  business-rules.m</w:t>
      </w:r>
      <w:r>
        <w:rPr>
          <w:rFonts w:ascii="Consolas" w:hAnsi="Consolas"/>
          <w:sz w:val="18"/>
        </w:rPr>
        <w:t>d</w:t>
      </w:r>
      <w:r>
        <w:rPr>
          <w:rFonts w:ascii="Consolas" w:hAnsi="Consolas"/>
          <w:sz w:val="18"/>
        </w:rPr>
        <w:br/>
        <w:t xml:space="preserve">  acceptance-criteria.md</w:t>
      </w:r>
      <w:r>
        <w:rPr>
          <w:rFonts w:ascii="Consolas" w:hAnsi="Consolas"/>
          <w:sz w:val="18"/>
        </w:rPr>
        <w:br/>
        <w:t xml:space="preserve">  transaction-processing.md</w:t>
      </w:r>
      <w:r>
        <w:rPr>
          <w:rFonts w:ascii="Consolas" w:hAnsi="Consolas"/>
          <w:sz w:val="18"/>
        </w:rPr>
        <w:br/>
        <w:t xml:space="preserve">  reporting.md</w:t>
      </w:r>
      <w:r>
        <w:rPr>
          <w:rFonts w:ascii="Consolas" w:hAnsi="Consolas"/>
          <w:sz w:val="18"/>
        </w:rPr>
        <w:br/>
        <w:t xml:space="preserve">  testing.md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README.md</w:t>
      </w:r>
    </w:p>
    <w:p w:rsidR="00A04289" w:rsidRDefault="004672F7">
      <w:pPr>
        <w:pStyle w:val="Heading1"/>
      </w:pPr>
      <w:r>
        <w:t>6. Domain Model</w:t>
      </w:r>
    </w:p>
    <w:p w:rsidR="00A04289" w:rsidRDefault="004672F7">
      <w:pPr>
        <w:rPr>
          <w:rFonts w:hint="eastAsia"/>
        </w:rPr>
      </w:pPr>
      <w:r>
        <w:rPr>
          <w:rFonts w:ascii="Consolas" w:hAnsi="Consolas"/>
          <w:sz w:val="18"/>
        </w:rPr>
        <w:t>Category 1 ---- * Item * ---- 1 Unit</w:t>
      </w:r>
      <w:r>
        <w:rPr>
          <w:rFonts w:ascii="Consolas" w:hAnsi="Consolas"/>
          <w:sz w:val="18"/>
        </w:rPr>
        <w:br/>
        <w:t xml:space="preserve">                    |</w:t>
      </w:r>
      <w:r>
        <w:rPr>
          <w:rFonts w:ascii="Consolas" w:hAnsi="Consolas"/>
          <w:sz w:val="18"/>
        </w:rPr>
        <w:br/>
        <w:t xml:space="preserve">                    |</w:t>
      </w:r>
      <w:r>
        <w:rPr>
          <w:rFonts w:ascii="Consolas" w:hAnsi="Consolas"/>
          <w:sz w:val="18"/>
        </w:rPr>
        <w:br/>
        <w:t xml:space="preserve">                    * StockTransactionDetail</w:t>
      </w:r>
      <w:r>
        <w:rPr>
          <w:rFonts w:ascii="Consolas" w:hAnsi="Consolas"/>
          <w:sz w:val="18"/>
        </w:rPr>
        <w:br/>
        <w:t xml:space="preserve">                    </w:t>
      </w:r>
      <w:r>
        <w:rPr>
          <w:rFonts w:ascii="Consolas" w:hAnsi="Consolas"/>
          <w:sz w:val="18"/>
        </w:rPr>
        <w:t xml:space="preserve">          |</w:t>
      </w:r>
      <w:r>
        <w:rPr>
          <w:rFonts w:ascii="Consolas" w:hAnsi="Consolas"/>
          <w:sz w:val="18"/>
        </w:rPr>
        <w:br/>
        <w:t xml:space="preserve">                              * ---- 1 StockTransaction ---- 1 Store</w:t>
      </w:r>
      <w:r>
        <w:rPr>
          <w:rFonts w:ascii="Consolas" w:hAnsi="Consolas"/>
          <w:sz w:val="18"/>
        </w:rPr>
        <w:br/>
        <w:t xml:space="preserve">                                              |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                          |</w:t>
      </w:r>
      <w:r>
        <w:rPr>
          <w:rFonts w:ascii="Consolas" w:hAnsi="Consolas"/>
          <w:sz w:val="18"/>
        </w:rPr>
        <w:br/>
        <w:t xml:space="preserve">                                              * ---- StockMovement</w:t>
      </w:r>
    </w:p>
    <w:p w:rsidR="00A04289" w:rsidRDefault="004672F7">
      <w:pPr>
        <w:pStyle w:val="Heading2"/>
      </w:pPr>
      <w:r>
        <w:t>6.1 Core Ent</w:t>
      </w:r>
      <w:r>
        <w:t>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04289">
        <w:trPr>
          <w:jc w:val="center"/>
        </w:trPr>
        <w:tc>
          <w:tcPr>
            <w:tcW w:w="4968" w:type="dxa"/>
            <w:shd w:val="clear" w:color="auto" w:fill="D9EAF7"/>
          </w:tcPr>
          <w:p w:rsidR="00A04289" w:rsidRDefault="004672F7">
            <w:pPr>
              <w:rPr>
                <w:rFonts w:hint="eastAsia"/>
              </w:rPr>
            </w:pPr>
            <w:r>
              <w:t>Entity</w:t>
            </w:r>
          </w:p>
        </w:tc>
        <w:tc>
          <w:tcPr>
            <w:tcW w:w="4968" w:type="dxa"/>
            <w:shd w:val="clear" w:color="auto" w:fill="D9EAF7"/>
          </w:tcPr>
          <w:p w:rsidR="00A04289" w:rsidRDefault="004672F7">
            <w:pPr>
              <w:rPr>
                <w:rFonts w:hint="eastAsia"/>
              </w:rPr>
            </w:pPr>
            <w:r>
              <w:t>Key fields</w:t>
            </w:r>
          </w:p>
        </w:tc>
      </w:tr>
      <w:tr w:rsidR="00A04289">
        <w:trPr>
          <w:jc w:val="center"/>
        </w:trPr>
        <w:tc>
          <w:tcPr>
            <w:tcW w:w="4968" w:type="dxa"/>
          </w:tcPr>
          <w:p w:rsidR="00A04289" w:rsidRDefault="004672F7">
            <w:pPr>
              <w:rPr>
                <w:rFonts w:hint="eastAsia"/>
              </w:rPr>
            </w:pPr>
            <w:r>
              <w:t>Item</w:t>
            </w:r>
          </w:p>
        </w:tc>
        <w:tc>
          <w:tcPr>
            <w:tcW w:w="4968" w:type="dxa"/>
          </w:tcPr>
          <w:p w:rsidR="00A04289" w:rsidRDefault="004672F7">
            <w:pPr>
              <w:rPr>
                <w:rFonts w:hint="eastAsia"/>
              </w:rPr>
            </w:pPr>
            <w:r>
              <w:t>Id, ItemCode, ItemName, CategoryId, UnitId, ReorderLevel, IsActive, CreatedAt, UpdatedAt</w:t>
            </w:r>
          </w:p>
        </w:tc>
      </w:tr>
      <w:tr w:rsidR="00A04289">
        <w:trPr>
          <w:jc w:val="center"/>
        </w:trPr>
        <w:tc>
          <w:tcPr>
            <w:tcW w:w="4968" w:type="dxa"/>
          </w:tcPr>
          <w:p w:rsidR="00A04289" w:rsidRDefault="004672F7">
            <w:pPr>
              <w:rPr>
                <w:rFonts w:hint="eastAsia"/>
              </w:rPr>
            </w:pPr>
            <w:r>
              <w:t>Category</w:t>
            </w:r>
          </w:p>
        </w:tc>
        <w:tc>
          <w:tcPr>
            <w:tcW w:w="4968" w:type="dxa"/>
          </w:tcPr>
          <w:p w:rsidR="00A04289" w:rsidRDefault="004672F7">
            <w:pPr>
              <w:rPr>
                <w:rFonts w:hint="eastAsia"/>
              </w:rPr>
            </w:pPr>
            <w:r>
              <w:t>Id, Name, IsActive</w:t>
            </w:r>
          </w:p>
        </w:tc>
      </w:tr>
      <w:tr w:rsidR="00A04289">
        <w:trPr>
          <w:jc w:val="center"/>
        </w:trPr>
        <w:tc>
          <w:tcPr>
            <w:tcW w:w="4968" w:type="dxa"/>
          </w:tcPr>
          <w:p w:rsidR="00A04289" w:rsidRDefault="004672F7">
            <w:pPr>
              <w:rPr>
                <w:rFonts w:hint="eastAsia"/>
              </w:rPr>
            </w:pPr>
            <w:r>
              <w:t>Unit</w:t>
            </w:r>
          </w:p>
        </w:tc>
        <w:tc>
          <w:tcPr>
            <w:tcW w:w="4968" w:type="dxa"/>
          </w:tcPr>
          <w:p w:rsidR="00A04289" w:rsidRDefault="004672F7">
            <w:pPr>
              <w:rPr>
                <w:rFonts w:hint="eastAsia"/>
              </w:rPr>
            </w:pPr>
            <w:r>
              <w:t>Id, Name, IsActive</w:t>
            </w:r>
          </w:p>
        </w:tc>
      </w:tr>
      <w:tr w:rsidR="00A04289">
        <w:trPr>
          <w:jc w:val="center"/>
        </w:trPr>
        <w:tc>
          <w:tcPr>
            <w:tcW w:w="4968" w:type="dxa"/>
          </w:tcPr>
          <w:p w:rsidR="00A04289" w:rsidRDefault="004672F7">
            <w:pPr>
              <w:rPr>
                <w:rFonts w:hint="eastAsia"/>
              </w:rPr>
            </w:pPr>
            <w:r>
              <w:t>Store</w:t>
            </w:r>
          </w:p>
        </w:tc>
        <w:tc>
          <w:tcPr>
            <w:tcW w:w="4968" w:type="dxa"/>
          </w:tcPr>
          <w:p w:rsidR="00A04289" w:rsidRDefault="004672F7">
            <w:pPr>
              <w:rPr>
                <w:rFonts w:hint="eastAsia"/>
              </w:rPr>
            </w:pPr>
            <w:r>
              <w:t>Id, Code, Name, IsActive</w:t>
            </w:r>
          </w:p>
        </w:tc>
      </w:tr>
      <w:tr w:rsidR="00A04289">
        <w:trPr>
          <w:jc w:val="center"/>
        </w:trPr>
        <w:tc>
          <w:tcPr>
            <w:tcW w:w="4968" w:type="dxa"/>
          </w:tcPr>
          <w:p w:rsidR="00A04289" w:rsidRDefault="004672F7">
            <w:pPr>
              <w:rPr>
                <w:rFonts w:hint="eastAsia"/>
              </w:rPr>
            </w:pPr>
            <w:r>
              <w:t>StockTransaction</w:t>
            </w:r>
          </w:p>
        </w:tc>
        <w:tc>
          <w:tcPr>
            <w:tcW w:w="4968" w:type="dxa"/>
          </w:tcPr>
          <w:p w:rsidR="00A04289" w:rsidRDefault="004672F7">
            <w:pPr>
              <w:rPr>
                <w:rFonts w:hint="eastAsia"/>
              </w:rPr>
            </w:pPr>
            <w:r>
              <w:t xml:space="preserve">Id, TransactionNo, </w:t>
            </w:r>
            <w:r>
              <w:t>TransactionDate, TransactionType, StoreId, Remarks, CreatedAt, UpdatedAt, RowVersion</w:t>
            </w:r>
          </w:p>
        </w:tc>
      </w:tr>
      <w:tr w:rsidR="00A04289">
        <w:trPr>
          <w:jc w:val="center"/>
        </w:trPr>
        <w:tc>
          <w:tcPr>
            <w:tcW w:w="4968" w:type="dxa"/>
          </w:tcPr>
          <w:p w:rsidR="00A04289" w:rsidRDefault="004672F7">
            <w:pPr>
              <w:rPr>
                <w:rFonts w:hint="eastAsia"/>
              </w:rPr>
            </w:pPr>
            <w:r>
              <w:t>StockTransactionDetail</w:t>
            </w:r>
          </w:p>
        </w:tc>
        <w:tc>
          <w:tcPr>
            <w:tcW w:w="4968" w:type="dxa"/>
          </w:tcPr>
          <w:p w:rsidR="00A04289" w:rsidRDefault="004672F7">
            <w:pPr>
              <w:rPr>
                <w:rFonts w:hint="eastAsia"/>
              </w:rPr>
            </w:pPr>
            <w:r>
              <w:t>Id, StockTransactionId, ItemId, Quantity, UnitId, Remarks, optional DetailDate, optional IsChecked</w:t>
            </w:r>
          </w:p>
        </w:tc>
      </w:tr>
      <w:tr w:rsidR="00A04289">
        <w:trPr>
          <w:jc w:val="center"/>
        </w:trPr>
        <w:tc>
          <w:tcPr>
            <w:tcW w:w="4968" w:type="dxa"/>
          </w:tcPr>
          <w:p w:rsidR="00A04289" w:rsidRDefault="004672F7">
            <w:pPr>
              <w:rPr>
                <w:rFonts w:hint="eastAsia"/>
              </w:rPr>
            </w:pPr>
            <w:r>
              <w:t>StockMovement</w:t>
            </w:r>
          </w:p>
        </w:tc>
        <w:tc>
          <w:tcPr>
            <w:tcW w:w="4968" w:type="dxa"/>
          </w:tcPr>
          <w:p w:rsidR="00A04289" w:rsidRDefault="004672F7">
            <w:pPr>
              <w:rPr>
                <w:rFonts w:hint="eastAsia"/>
              </w:rPr>
            </w:pPr>
            <w:r>
              <w:t>Id, StockTransactionId, StockTran</w:t>
            </w:r>
            <w:r>
              <w:t>sactionDetailId, ItemId, StoreId, TransactionDate, TransactionType, Quantity, SignedQuantity, CreatedAt</w:t>
            </w:r>
          </w:p>
        </w:tc>
      </w:tr>
    </w:tbl>
    <w:p w:rsidR="00A04289" w:rsidRDefault="004672F7">
      <w:pPr>
        <w:pStyle w:val="Heading2"/>
      </w:pPr>
      <w:r>
        <w:t>6.2 Transaction Type</w:t>
      </w:r>
    </w:p>
    <w:p w:rsidR="00A04289" w:rsidRDefault="004672F7">
      <w:pPr>
        <w:rPr>
          <w:rFonts w:hint="eastAsia"/>
        </w:rPr>
      </w:pPr>
      <w:r>
        <w:rPr>
          <w:rFonts w:ascii="Consolas" w:hAnsi="Consolas"/>
          <w:sz w:val="18"/>
        </w:rPr>
        <w:t>enum TransactionType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Receive,</w:t>
      </w:r>
      <w:r>
        <w:rPr>
          <w:rFonts w:ascii="Consolas" w:hAnsi="Consolas"/>
          <w:sz w:val="18"/>
        </w:rPr>
        <w:br/>
        <w:t xml:space="preserve">    Issue,</w:t>
      </w:r>
      <w:r>
        <w:rPr>
          <w:rFonts w:ascii="Consolas" w:hAnsi="Consolas"/>
          <w:sz w:val="18"/>
        </w:rPr>
        <w:br/>
        <w:t xml:space="preserve">    // Return can be enabled if the evaluator expects it,</w:t>
      </w:r>
      <w:r>
        <w:rPr>
          <w:rFonts w:ascii="Consolas" w:hAnsi="Consolas"/>
          <w:sz w:val="18"/>
        </w:rPr>
        <w:br/>
        <w:t xml:space="preserve">    // because the report</w:t>
      </w:r>
      <w:r>
        <w:rPr>
          <w:rFonts w:ascii="Consolas" w:hAnsi="Consolas"/>
          <w:sz w:val="18"/>
        </w:rPr>
        <w:t xml:space="preserve"> specification contains a Return column.</w:t>
      </w:r>
      <w:r>
        <w:rPr>
          <w:rFonts w:ascii="Consolas" w:hAnsi="Consolas"/>
          <w:sz w:val="18"/>
        </w:rPr>
        <w:br/>
        <w:t>}</w:t>
      </w:r>
    </w:p>
    <w:p w:rsidR="00A04289" w:rsidRDefault="004672F7">
      <w:pPr>
        <w:pStyle w:val="Heading1"/>
      </w:pPr>
      <w:r>
        <w:t>7. Stock Ledger / Movement Design</w:t>
      </w:r>
    </w:p>
    <w:p w:rsidR="00A04289" w:rsidRDefault="004672F7">
      <w:pPr>
        <w:rPr>
          <w:rFonts w:hint="eastAsia"/>
        </w:rPr>
      </w:pPr>
      <w:r>
        <w:t xml:space="preserve">The recommended design uses StockMovement as the historical source for stock reporting. A movement stores a signed quantity so the current balance can be reconstructed from </w:t>
      </w:r>
      <w:r>
        <w:t>transaction history.</w:t>
      </w:r>
    </w:p>
    <w:p w:rsidR="00A04289" w:rsidRDefault="004672F7">
      <w:pPr>
        <w:rPr>
          <w:rFonts w:hint="eastAsia"/>
        </w:rPr>
      </w:pPr>
      <w:r>
        <w:rPr>
          <w:rFonts w:ascii="Consolas" w:hAnsi="Consolas"/>
          <w:sz w:val="18"/>
        </w:rPr>
        <w:t>Receive =&gt; SignedQuantity = +Quantity</w:t>
      </w:r>
      <w:r>
        <w:rPr>
          <w:rFonts w:ascii="Consolas" w:hAnsi="Consolas"/>
          <w:sz w:val="18"/>
        </w:rPr>
        <w:br/>
        <w:t>Issue   =&gt; SignedQuantity = -Quantity</w:t>
      </w:r>
      <w:r>
        <w:rPr>
          <w:rFonts w:ascii="Consolas" w:hAnsi="Consolas"/>
          <w:sz w:val="18"/>
        </w:rPr>
        <w:br/>
        <w:t>Return  =&gt; SignedQuantity = +Quantity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Current / historical stock =</w:t>
      </w:r>
      <w:r>
        <w:rPr>
          <w:rFonts w:ascii="Consolas" w:hAnsi="Consolas"/>
          <w:sz w:val="18"/>
        </w:rPr>
        <w:br/>
        <w:t>SUM(SignedQuantity)</w:t>
      </w:r>
    </w:p>
    <w:p w:rsidR="00A04289" w:rsidRDefault="004672F7">
      <w:pPr>
        <w:rPr>
          <w:rFonts w:hint="eastAsia"/>
        </w:rPr>
      </w:pPr>
      <w:r>
        <w:t>This design is especially important because the assignment requires the</w:t>
      </w:r>
      <w:r>
        <w:t xml:space="preserve"> closing quantity to be calculated correctly from transaction history.</w:t>
      </w:r>
    </w:p>
    <w:p w:rsidR="00A04289" w:rsidRDefault="004672F7">
      <w:pPr>
        <w:pStyle w:val="Heading1"/>
      </w:pPr>
      <w:r>
        <w:t>8. Database Design</w:t>
      </w:r>
    </w:p>
    <w:p w:rsidR="00A04289" w:rsidRDefault="004672F7">
      <w:pPr>
        <w:rPr>
          <w:rFonts w:hint="eastAsia"/>
        </w:rPr>
      </w:pPr>
      <w:r>
        <w:rPr>
          <w:rFonts w:ascii="Consolas" w:hAnsi="Consolas"/>
          <w:sz w:val="18"/>
        </w:rPr>
        <w:t>Category</w:t>
      </w:r>
      <w:r>
        <w:rPr>
          <w:rFonts w:ascii="Consolas" w:hAnsi="Consolas"/>
          <w:sz w:val="18"/>
        </w:rPr>
        <w:br/>
        <w:t xml:space="preserve">  Id PK</w:t>
      </w:r>
      <w:r>
        <w:rPr>
          <w:rFonts w:ascii="Consolas" w:hAnsi="Consolas"/>
          <w:sz w:val="18"/>
        </w:rPr>
        <w:br/>
        <w:t xml:space="preserve">  Name</w:t>
      </w:r>
      <w:r>
        <w:rPr>
          <w:rFonts w:ascii="Consolas" w:hAnsi="Consolas"/>
          <w:sz w:val="18"/>
        </w:rPr>
        <w:br/>
        <w:t xml:space="preserve">  IsActive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Unit</w:t>
      </w:r>
      <w:r>
        <w:rPr>
          <w:rFonts w:ascii="Consolas" w:hAnsi="Consolas"/>
          <w:sz w:val="18"/>
        </w:rPr>
        <w:br/>
        <w:t xml:space="preserve">  Id PK</w:t>
      </w:r>
      <w:r>
        <w:rPr>
          <w:rFonts w:ascii="Consolas" w:hAnsi="Consolas"/>
          <w:sz w:val="18"/>
        </w:rPr>
        <w:br/>
        <w:t xml:space="preserve">  Name</w:t>
      </w:r>
      <w:r>
        <w:rPr>
          <w:rFonts w:ascii="Consolas" w:hAnsi="Consolas"/>
          <w:sz w:val="18"/>
        </w:rPr>
        <w:br/>
        <w:t xml:space="preserve">  IsActive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Store</w:t>
      </w:r>
      <w:r>
        <w:rPr>
          <w:rFonts w:ascii="Consolas" w:hAnsi="Consolas"/>
          <w:sz w:val="18"/>
        </w:rPr>
        <w:br/>
        <w:t xml:space="preserve">  Id PK</w:t>
      </w:r>
      <w:r>
        <w:rPr>
          <w:rFonts w:ascii="Consolas" w:hAnsi="Consolas"/>
          <w:sz w:val="18"/>
        </w:rPr>
        <w:br/>
        <w:t xml:space="preserve">  Code</w:t>
      </w:r>
      <w:r>
        <w:rPr>
          <w:rFonts w:ascii="Consolas" w:hAnsi="Consolas"/>
          <w:sz w:val="18"/>
        </w:rPr>
        <w:br/>
        <w:t xml:space="preserve">  Name</w:t>
      </w:r>
      <w:r>
        <w:rPr>
          <w:rFonts w:ascii="Consolas" w:hAnsi="Consolas"/>
          <w:sz w:val="18"/>
        </w:rPr>
        <w:br/>
        <w:t xml:space="preserve">  IsActive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Item</w:t>
      </w:r>
      <w:r>
        <w:rPr>
          <w:rFonts w:ascii="Consolas" w:hAnsi="Consolas"/>
          <w:sz w:val="18"/>
        </w:rPr>
        <w:br/>
        <w:t xml:space="preserve">  Id PK</w:t>
      </w:r>
      <w:r>
        <w:rPr>
          <w:rFonts w:ascii="Consolas" w:hAnsi="Consolas"/>
          <w:sz w:val="18"/>
        </w:rPr>
        <w:br/>
        <w:t xml:space="preserve">  ItemCode UNIQUE</w:t>
      </w:r>
      <w:r>
        <w:rPr>
          <w:rFonts w:ascii="Consolas" w:hAnsi="Consolas"/>
          <w:sz w:val="18"/>
        </w:rPr>
        <w:br/>
        <w:t xml:space="preserve">  ItemName</w:t>
      </w:r>
      <w:r>
        <w:rPr>
          <w:rFonts w:ascii="Consolas" w:hAnsi="Consolas"/>
          <w:sz w:val="18"/>
        </w:rPr>
        <w:br/>
        <w:t xml:space="preserve">  CategoryId FK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UnitId FK</w:t>
      </w:r>
      <w:r>
        <w:rPr>
          <w:rFonts w:ascii="Consolas" w:hAnsi="Consolas"/>
          <w:sz w:val="18"/>
        </w:rPr>
        <w:br/>
        <w:t xml:space="preserve">  ReorderLevel</w:t>
      </w:r>
      <w:r>
        <w:rPr>
          <w:rFonts w:ascii="Consolas" w:hAnsi="Consolas"/>
          <w:sz w:val="18"/>
        </w:rPr>
        <w:br/>
        <w:t xml:space="preserve">  IsActive</w:t>
      </w:r>
      <w:r>
        <w:rPr>
          <w:rFonts w:ascii="Consolas" w:hAnsi="Consolas"/>
          <w:sz w:val="18"/>
        </w:rPr>
        <w:br/>
        <w:t xml:space="preserve">  CreatedAt</w:t>
      </w:r>
      <w:r>
        <w:rPr>
          <w:rFonts w:ascii="Consolas" w:hAnsi="Consolas"/>
          <w:sz w:val="18"/>
        </w:rPr>
        <w:br/>
        <w:t xml:space="preserve">  UpdatedAt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StockTransaction</w:t>
      </w:r>
      <w:r>
        <w:rPr>
          <w:rFonts w:ascii="Consolas" w:hAnsi="Consolas"/>
          <w:sz w:val="18"/>
        </w:rPr>
        <w:br/>
        <w:t xml:space="preserve">  Id PK</w:t>
      </w:r>
      <w:r>
        <w:rPr>
          <w:rFonts w:ascii="Consolas" w:hAnsi="Consolas"/>
          <w:sz w:val="18"/>
        </w:rPr>
        <w:br/>
        <w:t xml:space="preserve">  TransactionNo UNIQUE</w:t>
      </w:r>
      <w:r>
        <w:rPr>
          <w:rFonts w:ascii="Consolas" w:hAnsi="Consolas"/>
          <w:sz w:val="18"/>
        </w:rPr>
        <w:br/>
        <w:t xml:space="preserve">  TransactionDate</w:t>
      </w:r>
      <w:r>
        <w:rPr>
          <w:rFonts w:ascii="Consolas" w:hAnsi="Consolas"/>
          <w:sz w:val="18"/>
        </w:rPr>
        <w:br/>
        <w:t xml:space="preserve">  TransactionType</w:t>
      </w:r>
      <w:r>
        <w:rPr>
          <w:rFonts w:ascii="Consolas" w:hAnsi="Consolas"/>
          <w:sz w:val="18"/>
        </w:rPr>
        <w:br/>
        <w:t xml:space="preserve">  StoreId FK</w:t>
      </w:r>
      <w:r>
        <w:rPr>
          <w:rFonts w:ascii="Consolas" w:hAnsi="Consolas"/>
          <w:sz w:val="18"/>
        </w:rPr>
        <w:br/>
        <w:t xml:space="preserve">  Remarks</w:t>
      </w:r>
      <w:r>
        <w:rPr>
          <w:rFonts w:ascii="Consolas" w:hAnsi="Consolas"/>
          <w:sz w:val="18"/>
        </w:rPr>
        <w:br/>
        <w:t xml:space="preserve">  CreatedAt</w:t>
      </w:r>
      <w:r>
        <w:rPr>
          <w:rFonts w:ascii="Consolas" w:hAnsi="Consolas"/>
          <w:sz w:val="18"/>
        </w:rPr>
        <w:br/>
        <w:t xml:space="preserve">  UpdatedAt</w:t>
      </w:r>
      <w:r>
        <w:rPr>
          <w:rFonts w:ascii="Consolas" w:hAnsi="Consolas"/>
          <w:sz w:val="18"/>
        </w:rPr>
        <w:br/>
        <w:t xml:space="preserve">  RowVersion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StockTransactionDetail</w:t>
      </w:r>
      <w:r>
        <w:rPr>
          <w:rFonts w:ascii="Consolas" w:hAnsi="Consolas"/>
          <w:sz w:val="18"/>
        </w:rPr>
        <w:br/>
        <w:t xml:space="preserve">  Id PK</w:t>
      </w:r>
      <w:r>
        <w:rPr>
          <w:rFonts w:ascii="Consolas" w:hAnsi="Consolas"/>
          <w:sz w:val="18"/>
        </w:rPr>
        <w:br/>
        <w:t xml:space="preserve">  StockTransactio</w:t>
      </w:r>
      <w:r>
        <w:rPr>
          <w:rFonts w:ascii="Consolas" w:hAnsi="Consolas"/>
          <w:sz w:val="18"/>
        </w:rPr>
        <w:t>nId FK</w:t>
      </w:r>
      <w:r>
        <w:rPr>
          <w:rFonts w:ascii="Consolas" w:hAnsi="Consolas"/>
          <w:sz w:val="18"/>
        </w:rPr>
        <w:br/>
        <w:t xml:space="preserve">  ItemId FK</w:t>
      </w:r>
      <w:r>
        <w:rPr>
          <w:rFonts w:ascii="Consolas" w:hAnsi="Consolas"/>
          <w:sz w:val="18"/>
        </w:rPr>
        <w:br/>
        <w:t xml:space="preserve">  Quantity</w:t>
      </w:r>
      <w:r>
        <w:rPr>
          <w:rFonts w:ascii="Consolas" w:hAnsi="Consolas"/>
          <w:sz w:val="18"/>
        </w:rPr>
        <w:br/>
        <w:t xml:space="preserve">  UnitId FK</w:t>
      </w:r>
      <w:r>
        <w:rPr>
          <w:rFonts w:ascii="Consolas" w:hAnsi="Consolas"/>
          <w:sz w:val="18"/>
        </w:rPr>
        <w:br/>
        <w:t xml:space="preserve">  Remarks</w:t>
      </w:r>
      <w:r>
        <w:rPr>
          <w:rFonts w:ascii="Consolas" w:hAnsi="Consolas"/>
          <w:sz w:val="18"/>
        </w:rPr>
        <w:br/>
        <w:t xml:space="preserve">  DetailDate (optional)</w:t>
      </w:r>
      <w:r>
        <w:rPr>
          <w:rFonts w:ascii="Consolas" w:hAnsi="Consolas"/>
          <w:sz w:val="18"/>
        </w:rPr>
        <w:br/>
        <w:t xml:space="preserve">  IsChecked (optional)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StockMovement</w:t>
      </w:r>
      <w:r>
        <w:rPr>
          <w:rFonts w:ascii="Consolas" w:hAnsi="Consolas"/>
          <w:sz w:val="18"/>
        </w:rPr>
        <w:br/>
        <w:t xml:space="preserve">  Id PK</w:t>
      </w:r>
      <w:r>
        <w:rPr>
          <w:rFonts w:ascii="Consolas" w:hAnsi="Consolas"/>
          <w:sz w:val="18"/>
        </w:rPr>
        <w:br/>
        <w:t xml:space="preserve">  StockTransactionId FK</w:t>
      </w:r>
      <w:r>
        <w:rPr>
          <w:rFonts w:ascii="Consolas" w:hAnsi="Consolas"/>
          <w:sz w:val="18"/>
        </w:rPr>
        <w:br/>
        <w:t xml:space="preserve">  StockTransactionDetailId FK</w:t>
      </w:r>
      <w:r>
        <w:rPr>
          <w:rFonts w:ascii="Consolas" w:hAnsi="Consolas"/>
          <w:sz w:val="18"/>
        </w:rPr>
        <w:br/>
        <w:t xml:space="preserve">  ItemId FK</w:t>
      </w:r>
      <w:r>
        <w:rPr>
          <w:rFonts w:ascii="Consolas" w:hAnsi="Consolas"/>
          <w:sz w:val="18"/>
        </w:rPr>
        <w:br/>
        <w:t xml:space="preserve">  StoreId FK</w:t>
      </w:r>
      <w:r>
        <w:rPr>
          <w:rFonts w:ascii="Consolas" w:hAnsi="Consolas"/>
          <w:sz w:val="18"/>
        </w:rPr>
        <w:br/>
        <w:t xml:space="preserve">  TransactionDate</w:t>
      </w:r>
      <w:r>
        <w:rPr>
          <w:rFonts w:ascii="Consolas" w:hAnsi="Consolas"/>
          <w:sz w:val="18"/>
        </w:rPr>
        <w:br/>
        <w:t xml:space="preserve">  TransactionType</w:t>
      </w:r>
      <w:r>
        <w:rPr>
          <w:rFonts w:ascii="Consolas" w:hAnsi="Consolas"/>
          <w:sz w:val="18"/>
        </w:rPr>
        <w:br/>
        <w:t xml:space="preserve">  Quantity</w:t>
      </w:r>
      <w:r>
        <w:rPr>
          <w:rFonts w:ascii="Consolas" w:hAnsi="Consolas"/>
          <w:sz w:val="18"/>
        </w:rPr>
        <w:br/>
        <w:t xml:space="preserve">  Signed</w:t>
      </w:r>
      <w:r>
        <w:rPr>
          <w:rFonts w:ascii="Consolas" w:hAnsi="Consolas"/>
          <w:sz w:val="18"/>
        </w:rPr>
        <w:t>Quantity</w:t>
      </w:r>
      <w:r>
        <w:rPr>
          <w:rFonts w:ascii="Consolas" w:hAnsi="Consolas"/>
          <w:sz w:val="18"/>
        </w:rPr>
        <w:br/>
        <w:t xml:space="preserve">  CreatedAt</w:t>
      </w:r>
    </w:p>
    <w:p w:rsidR="00A04289" w:rsidRDefault="004672F7">
      <w:pPr>
        <w:pStyle w:val="Heading2"/>
      </w:pPr>
      <w:r>
        <w:t>8.1 Constraints and Indexes</w:t>
      </w:r>
    </w:p>
    <w:p w:rsidR="00A04289" w:rsidRDefault="004672F7">
      <w:pPr>
        <w:pStyle w:val="ListBullet"/>
        <w:rPr>
          <w:rFonts w:hint="eastAsia"/>
        </w:rPr>
      </w:pPr>
      <w:r>
        <w:t>ItemCode should be unique.</w:t>
      </w:r>
    </w:p>
    <w:p w:rsidR="00A04289" w:rsidRDefault="004672F7">
      <w:pPr>
        <w:pStyle w:val="ListBullet"/>
        <w:rPr>
          <w:rFonts w:hint="eastAsia"/>
        </w:rPr>
      </w:pPr>
      <w:r>
        <w:t>TransactionNo should be unique.</w:t>
      </w:r>
    </w:p>
    <w:p w:rsidR="00A04289" w:rsidRDefault="004672F7">
      <w:pPr>
        <w:pStyle w:val="ListBullet"/>
        <w:rPr>
          <w:rFonts w:hint="eastAsia"/>
        </w:rPr>
      </w:pPr>
      <w:r>
        <w:t>Quantity must be greater than zero.</w:t>
      </w:r>
    </w:p>
    <w:p w:rsidR="00A04289" w:rsidRDefault="004672F7">
      <w:pPr>
        <w:pStyle w:val="ListBullet"/>
        <w:rPr>
          <w:rFonts w:hint="eastAsia"/>
        </w:rPr>
      </w:pPr>
      <w:r>
        <w:t>Foreign keys should enforce valid master/detail relationships.</w:t>
      </w:r>
    </w:p>
    <w:p w:rsidR="00A04289" w:rsidRDefault="004672F7">
      <w:pPr>
        <w:pStyle w:val="ListBullet"/>
        <w:rPr>
          <w:rFonts w:hint="eastAsia"/>
        </w:rPr>
      </w:pPr>
      <w:r>
        <w:lastRenderedPageBreak/>
        <w:t>Indexes should be added on transaction date, stor</w:t>
      </w:r>
      <w:r>
        <w:t>e, item and transaction type for reporting.</w:t>
      </w:r>
    </w:p>
    <w:p w:rsidR="00A04289" w:rsidRDefault="004672F7">
      <w:pPr>
        <w:pStyle w:val="ListBullet"/>
        <w:rPr>
          <w:rFonts w:hint="eastAsia"/>
        </w:rPr>
      </w:pPr>
      <w:r>
        <w:t>Inactive items should not be selectable for new transactions.</w:t>
      </w:r>
    </w:p>
    <w:p w:rsidR="00A04289" w:rsidRDefault="004672F7">
      <w:pPr>
        <w:pStyle w:val="ListBullet"/>
        <w:rPr>
          <w:rFonts w:hint="eastAsia"/>
        </w:rPr>
      </w:pPr>
      <w:r>
        <w:t>Use a concurrency token such as RowVersion if optimistic concurrency is implemented.</w:t>
      </w:r>
    </w:p>
    <w:p w:rsidR="00A04289" w:rsidRDefault="004672F7">
      <w:pPr>
        <w:pStyle w:val="Heading1"/>
      </w:pPr>
      <w:r>
        <w:t>9. API Blueprint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15"/>
        <w:gridCol w:w="4461"/>
      </w:tblGrid>
      <w:tr w:rsidR="00A04289">
        <w:trPr>
          <w:jc w:val="center"/>
        </w:trPr>
        <w:tc>
          <w:tcPr>
            <w:tcW w:w="3312" w:type="dxa"/>
            <w:shd w:val="clear" w:color="auto" w:fill="D9EAF7"/>
          </w:tcPr>
          <w:p w:rsidR="00A04289" w:rsidRDefault="004672F7">
            <w:pPr>
              <w:rPr>
                <w:rFonts w:hint="eastAsia"/>
              </w:rPr>
            </w:pPr>
            <w:r>
              <w:t>Area</w:t>
            </w:r>
          </w:p>
        </w:tc>
        <w:tc>
          <w:tcPr>
            <w:tcW w:w="3312" w:type="dxa"/>
            <w:shd w:val="clear" w:color="auto" w:fill="D9EAF7"/>
          </w:tcPr>
          <w:p w:rsidR="00A04289" w:rsidRDefault="004672F7">
            <w:pPr>
              <w:rPr>
                <w:rFonts w:hint="eastAsia"/>
              </w:rPr>
            </w:pPr>
            <w:r>
              <w:t>Method</w:t>
            </w:r>
          </w:p>
        </w:tc>
        <w:tc>
          <w:tcPr>
            <w:tcW w:w="3312" w:type="dxa"/>
            <w:shd w:val="clear" w:color="auto" w:fill="D9EAF7"/>
          </w:tcPr>
          <w:p w:rsidR="00A04289" w:rsidRDefault="004672F7">
            <w:pPr>
              <w:rPr>
                <w:rFonts w:hint="eastAsia"/>
              </w:rPr>
            </w:pPr>
            <w:r>
              <w:t>Endpoint</w:t>
            </w:r>
          </w:p>
        </w:tc>
      </w:tr>
      <w:tr w:rsidR="00A04289">
        <w:trPr>
          <w:jc w:val="center"/>
        </w:trPr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Items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/api/v1/items</w:t>
            </w:r>
          </w:p>
        </w:tc>
      </w:tr>
      <w:tr w:rsidR="00A04289">
        <w:trPr>
          <w:jc w:val="center"/>
        </w:trPr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Items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/api/v1/items/{id}</w:t>
            </w:r>
          </w:p>
        </w:tc>
      </w:tr>
      <w:tr w:rsidR="00A04289">
        <w:trPr>
          <w:jc w:val="center"/>
        </w:trPr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Items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POST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/api/v1/items</w:t>
            </w:r>
          </w:p>
        </w:tc>
      </w:tr>
      <w:tr w:rsidR="00A04289">
        <w:trPr>
          <w:jc w:val="center"/>
        </w:trPr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Items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PUT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/api/v1/items/{id}</w:t>
            </w:r>
          </w:p>
        </w:tc>
      </w:tr>
      <w:tr w:rsidR="00A04289">
        <w:trPr>
          <w:jc w:val="center"/>
        </w:trPr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Items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DELETE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/api/v1/items/{id}</w:t>
            </w:r>
          </w:p>
        </w:tc>
      </w:tr>
      <w:tr w:rsidR="00A04289">
        <w:trPr>
          <w:jc w:val="center"/>
        </w:trPr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Master data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/api/v1/categories</w:t>
            </w:r>
          </w:p>
        </w:tc>
      </w:tr>
      <w:tr w:rsidR="00A04289">
        <w:trPr>
          <w:jc w:val="center"/>
        </w:trPr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Master data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/api/v1/units</w:t>
            </w:r>
          </w:p>
        </w:tc>
      </w:tr>
      <w:tr w:rsidR="00A04289">
        <w:trPr>
          <w:jc w:val="center"/>
        </w:trPr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Master data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/api/v1/stores</w:t>
            </w:r>
          </w:p>
        </w:tc>
      </w:tr>
      <w:tr w:rsidR="00A04289">
        <w:trPr>
          <w:jc w:val="center"/>
        </w:trPr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Stock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/api/v1/stock?itemId={itemId}&amp;storeId={storeId}</w:t>
            </w:r>
          </w:p>
        </w:tc>
      </w:tr>
      <w:tr w:rsidR="00A04289">
        <w:trPr>
          <w:jc w:val="center"/>
        </w:trPr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Transactions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/api/v1/stock-transactions</w:t>
            </w:r>
          </w:p>
        </w:tc>
      </w:tr>
      <w:tr w:rsidR="00A04289">
        <w:trPr>
          <w:jc w:val="center"/>
        </w:trPr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Transactions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/api/v1/stock-transactions/{id}</w:t>
            </w:r>
          </w:p>
        </w:tc>
      </w:tr>
      <w:tr w:rsidR="00A04289">
        <w:trPr>
          <w:jc w:val="center"/>
        </w:trPr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Transactions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POST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/api/v1/stock-transactions</w:t>
            </w:r>
          </w:p>
        </w:tc>
      </w:tr>
      <w:tr w:rsidR="00A04289">
        <w:trPr>
          <w:jc w:val="center"/>
        </w:trPr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Transactions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PUT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/api/v1/stock-transactions/{id}</w:t>
            </w:r>
          </w:p>
        </w:tc>
      </w:tr>
      <w:tr w:rsidR="00A04289">
        <w:trPr>
          <w:jc w:val="center"/>
        </w:trPr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Transactions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DELETE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/api/v1/stock-transactions/{id}</w:t>
            </w:r>
          </w:p>
        </w:tc>
      </w:tr>
      <w:tr w:rsidR="00A04289">
        <w:trPr>
          <w:jc w:val="center"/>
        </w:trPr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Reports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/api/v1/reports/stock-movement</w:t>
            </w:r>
          </w:p>
        </w:tc>
      </w:tr>
      <w:tr w:rsidR="00A04289">
        <w:trPr>
          <w:jc w:val="center"/>
        </w:trPr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Reports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3312" w:type="dxa"/>
          </w:tcPr>
          <w:p w:rsidR="00A04289" w:rsidRDefault="004672F7">
            <w:pPr>
              <w:rPr>
                <w:rFonts w:hint="eastAsia"/>
              </w:rPr>
            </w:pPr>
            <w:r>
              <w:t>/api/v1/reports/transaction-details</w:t>
            </w:r>
          </w:p>
        </w:tc>
      </w:tr>
    </w:tbl>
    <w:p w:rsidR="00A04289" w:rsidRDefault="004672F7">
      <w:pPr>
        <w:pStyle w:val="Heading1"/>
      </w:pPr>
      <w:r>
        <w:t>10. Transaction API Contracts</w:t>
      </w:r>
    </w:p>
    <w:p w:rsidR="00A04289" w:rsidRDefault="004672F7">
      <w:pPr>
        <w:pStyle w:val="Heading2"/>
      </w:pPr>
      <w:r>
        <w:t>10.1 Create Request</w:t>
      </w:r>
    </w:p>
    <w:p w:rsidR="00A04289" w:rsidRDefault="004672F7">
      <w:pPr>
        <w:rPr>
          <w:rFonts w:hint="eastAsia"/>
        </w:rPr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"transactionDate": "2026-09-07",</w:t>
      </w:r>
      <w:r>
        <w:rPr>
          <w:rFonts w:ascii="Consolas" w:hAnsi="Consolas"/>
          <w:sz w:val="18"/>
        </w:rPr>
        <w:br/>
        <w:t xml:space="preserve">  "transactionType": "Receive",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"storeId": 1,</w:t>
      </w:r>
      <w:r>
        <w:rPr>
          <w:rFonts w:ascii="Consolas" w:hAnsi="Consolas"/>
          <w:sz w:val="18"/>
        </w:rPr>
        <w:br/>
        <w:t xml:space="preserve">  "remarks": "Purchase receipt",</w:t>
      </w:r>
      <w:r>
        <w:rPr>
          <w:rFonts w:ascii="Consolas" w:hAnsi="Consolas"/>
          <w:sz w:val="18"/>
        </w:rPr>
        <w:br/>
        <w:t xml:space="preserve">  "details": [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"itemId": 1,</w:t>
      </w:r>
      <w:r>
        <w:rPr>
          <w:rFonts w:ascii="Consolas" w:hAnsi="Consolas"/>
          <w:sz w:val="18"/>
        </w:rPr>
        <w:br/>
        <w:t xml:space="preserve">      "quantity": 100,</w:t>
      </w:r>
      <w:r>
        <w:rPr>
          <w:rFonts w:ascii="Consolas" w:hAnsi="Consolas"/>
          <w:sz w:val="18"/>
        </w:rPr>
        <w:br/>
        <w:t xml:space="preserve">      "unitId": 1,</w:t>
      </w:r>
      <w:r>
        <w:rPr>
          <w:rFonts w:ascii="Consolas" w:hAnsi="Consolas"/>
          <w:sz w:val="18"/>
        </w:rPr>
        <w:br/>
        <w:t xml:space="preserve">      "remarks": "Main stock"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]</w:t>
      </w:r>
      <w:r>
        <w:rPr>
          <w:rFonts w:ascii="Consolas" w:hAnsi="Consolas"/>
          <w:sz w:val="18"/>
        </w:rPr>
        <w:br/>
        <w:t>}</w:t>
      </w:r>
    </w:p>
    <w:p w:rsidR="00A04289" w:rsidRDefault="004672F7">
      <w:pPr>
        <w:pStyle w:val="Heading2"/>
      </w:pPr>
      <w:r>
        <w:t>10.2 Update Request</w:t>
      </w:r>
    </w:p>
    <w:p w:rsidR="00A04289" w:rsidRDefault="004672F7">
      <w:pPr>
        <w:rPr>
          <w:rFonts w:hint="eastAsia"/>
        </w:rPr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"transactionId": 100,</w:t>
      </w:r>
      <w:r>
        <w:rPr>
          <w:rFonts w:ascii="Consolas" w:hAnsi="Consolas"/>
          <w:sz w:val="18"/>
        </w:rPr>
        <w:br/>
        <w:t xml:space="preserve">  "transactionDate": "2026-09-07",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"transactionType": "Issue",</w:t>
      </w:r>
      <w:r>
        <w:rPr>
          <w:rFonts w:ascii="Consolas" w:hAnsi="Consolas"/>
          <w:sz w:val="18"/>
        </w:rPr>
        <w:br/>
        <w:t xml:space="preserve">  "storeId": 1,</w:t>
      </w:r>
      <w:r>
        <w:rPr>
          <w:rFonts w:ascii="Consolas" w:hAnsi="Consolas"/>
          <w:sz w:val="18"/>
        </w:rPr>
        <w:br/>
        <w:t xml:space="preserve">  "remarks": "Monthly issue",</w:t>
      </w:r>
      <w:r>
        <w:rPr>
          <w:rFonts w:ascii="Consolas" w:hAnsi="Consolas"/>
          <w:sz w:val="18"/>
        </w:rPr>
        <w:br/>
        <w:t xml:space="preserve">  "details": [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"id": 10,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"itemId": 1,</w:t>
      </w:r>
      <w:r>
        <w:rPr>
          <w:rFonts w:ascii="Consolas" w:hAnsi="Consolas"/>
          <w:sz w:val="18"/>
        </w:rPr>
        <w:br/>
        <w:t xml:space="preserve">      "quantity": 20,</w:t>
      </w:r>
      <w:r>
        <w:rPr>
          <w:rFonts w:ascii="Consolas" w:hAnsi="Consolas"/>
          <w:sz w:val="18"/>
        </w:rPr>
        <w:br/>
        <w:t xml:space="preserve">      "unitId": 1,</w:t>
      </w:r>
      <w:r>
        <w:rPr>
          <w:rFonts w:ascii="Consolas" w:hAnsi="Consolas"/>
          <w:sz w:val="18"/>
        </w:rPr>
        <w:br/>
        <w:t xml:space="preserve">      "remarks": "Updated"</w:t>
      </w:r>
      <w:r>
        <w:rPr>
          <w:rFonts w:ascii="Consolas" w:hAnsi="Consolas"/>
          <w:sz w:val="18"/>
        </w:rPr>
        <w:br/>
        <w:t xml:space="preserve">    },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"id": 0,</w:t>
      </w:r>
      <w:r>
        <w:rPr>
          <w:rFonts w:ascii="Consolas" w:hAnsi="Consolas"/>
          <w:sz w:val="18"/>
        </w:rPr>
        <w:br/>
        <w:t xml:space="preserve">      "itemId": 3,</w:t>
      </w:r>
      <w:r>
        <w:rPr>
          <w:rFonts w:ascii="Consolas" w:hAnsi="Consolas"/>
          <w:sz w:val="18"/>
        </w:rPr>
        <w:br/>
        <w:t xml:space="preserve">      "quan</w:t>
      </w:r>
      <w:r>
        <w:rPr>
          <w:rFonts w:ascii="Consolas" w:hAnsi="Consolas"/>
          <w:sz w:val="18"/>
        </w:rPr>
        <w:t>tity": 15,</w:t>
      </w:r>
      <w:r>
        <w:rPr>
          <w:rFonts w:ascii="Consolas" w:hAnsi="Consolas"/>
          <w:sz w:val="18"/>
        </w:rPr>
        <w:br/>
        <w:t xml:space="preserve">      "unitId": 1,</w:t>
      </w:r>
      <w:r>
        <w:rPr>
          <w:rFonts w:ascii="Consolas" w:hAnsi="Consolas"/>
          <w:sz w:val="18"/>
        </w:rPr>
        <w:br/>
        <w:t xml:space="preserve">      "remarks": "New"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],</w:t>
      </w:r>
      <w:r>
        <w:rPr>
          <w:rFonts w:ascii="Consolas" w:hAnsi="Consolas"/>
          <w:sz w:val="18"/>
        </w:rPr>
        <w:br/>
        <w:t xml:space="preserve">  "deletedDetailIds": [12]</w:t>
      </w:r>
      <w:r>
        <w:rPr>
          <w:rFonts w:ascii="Consolas" w:hAnsi="Consolas"/>
          <w:sz w:val="18"/>
        </w:rPr>
        <w:br/>
        <w:t>}</w:t>
      </w:r>
    </w:p>
    <w:p w:rsidR="00A04289" w:rsidRDefault="004672F7">
      <w:pPr>
        <w:rPr>
          <w:rFonts w:hint="eastAsia"/>
        </w:rPr>
      </w:pPr>
      <w:r>
        <w:t xml:space="preserve">The server should determine the real change set from database state and incoming IDs rather than trusting a client-supplied change type. ID = 0/new row represents </w:t>
      </w:r>
      <w:r>
        <w:t>a new detail; an existing ID represents an existing detail; database details absent from the submitted set or explicitly listed for deletion are deleted.</w:t>
      </w:r>
    </w:p>
    <w:p w:rsidR="00A04289" w:rsidRDefault="004672F7">
      <w:pPr>
        <w:pStyle w:val="Heading1"/>
      </w:pPr>
      <w:r>
        <w:t>11. Transaction Processing</w:t>
      </w:r>
    </w:p>
    <w:p w:rsidR="00A04289" w:rsidRDefault="004672F7">
      <w:pPr>
        <w:pStyle w:val="Heading2"/>
      </w:pPr>
      <w:r>
        <w:t>11.1 Receive</w:t>
      </w:r>
    </w:p>
    <w:p w:rsidR="00A04289" w:rsidRDefault="004672F7">
      <w:pPr>
        <w:rPr>
          <w:rFonts w:hint="eastAsia"/>
        </w:rPr>
      </w:pPr>
      <w:r>
        <w:rPr>
          <w:rFonts w:ascii="Consolas" w:hAnsi="Consolas"/>
          <w:sz w:val="18"/>
        </w:rPr>
        <w:t>CurrentStock = CurrentStock + ReceivedQuantity</w:t>
      </w:r>
      <w:r>
        <w:rPr>
          <w:rFonts w:ascii="Consolas" w:hAnsi="Consolas"/>
          <w:sz w:val="18"/>
        </w:rPr>
        <w:br/>
        <w:t>Movement Signed</w:t>
      </w:r>
      <w:r>
        <w:rPr>
          <w:rFonts w:ascii="Consolas" w:hAnsi="Consolas"/>
          <w:sz w:val="18"/>
        </w:rPr>
        <w:t>Quantity = +ReceivedQuantity</w:t>
      </w:r>
    </w:p>
    <w:p w:rsidR="00A04289" w:rsidRDefault="004672F7">
      <w:pPr>
        <w:pStyle w:val="Heading2"/>
      </w:pPr>
      <w:r>
        <w:t>11.2 Issue</w:t>
      </w:r>
    </w:p>
    <w:p w:rsidR="00A04289" w:rsidRDefault="004672F7">
      <w:pPr>
        <w:rPr>
          <w:rFonts w:hint="eastAsia"/>
        </w:rPr>
      </w:pPr>
      <w:r>
        <w:rPr>
          <w:rFonts w:ascii="Consolas" w:hAnsi="Consolas"/>
          <w:sz w:val="18"/>
        </w:rPr>
        <w:t>CurrentStock = CurrentStock - IssuedQuantity</w:t>
      </w:r>
      <w:r>
        <w:rPr>
          <w:rFonts w:ascii="Consolas" w:hAnsi="Consolas"/>
          <w:sz w:val="18"/>
        </w:rPr>
        <w:br/>
        <w:t>Rule: IssuedQuantity &lt;= AvailableStock</w:t>
      </w:r>
      <w:r>
        <w:rPr>
          <w:rFonts w:ascii="Consolas" w:hAnsi="Consolas"/>
          <w:sz w:val="18"/>
        </w:rPr>
        <w:br/>
        <w:t>Movement SignedQuantity = -IssuedQuantity</w:t>
      </w:r>
    </w:p>
    <w:p w:rsidR="00A04289" w:rsidRDefault="004672F7">
      <w:pPr>
        <w:pStyle w:val="Heading2"/>
      </w:pPr>
      <w:r>
        <w:t>11.3 Atomic Create</w:t>
      </w:r>
    </w:p>
    <w:p w:rsidR="00A04289" w:rsidRDefault="004672F7">
      <w:pPr>
        <w:rPr>
          <w:rFonts w:hint="eastAsia"/>
        </w:rPr>
      </w:pPr>
      <w:r>
        <w:rPr>
          <w:rFonts w:ascii="Consolas" w:hAnsi="Consolas"/>
          <w:sz w:val="18"/>
        </w:rPr>
        <w:t>Validate header</w:t>
      </w:r>
      <w:r>
        <w:rPr>
          <w:rFonts w:ascii="Consolas" w:hAnsi="Consolas"/>
          <w:sz w:val="18"/>
        </w:rPr>
        <w:br/>
        <w:t>Validate details</w:t>
      </w:r>
      <w:r>
        <w:rPr>
          <w:rFonts w:ascii="Consolas" w:hAnsi="Consolas"/>
          <w:sz w:val="18"/>
        </w:rPr>
        <w:br/>
        <w:t>Validate items / units</w:t>
      </w:r>
      <w:r>
        <w:rPr>
          <w:rFonts w:ascii="Consolas" w:hAnsi="Consolas"/>
          <w:sz w:val="18"/>
        </w:rPr>
        <w:br/>
        <w:t xml:space="preserve">Validate </w:t>
      </w:r>
      <w:r>
        <w:rPr>
          <w:rFonts w:ascii="Consolas" w:hAnsi="Consolas"/>
          <w:sz w:val="18"/>
        </w:rPr>
        <w:t>quantity</w:t>
      </w:r>
      <w:r>
        <w:rPr>
          <w:rFonts w:ascii="Consolas" w:hAnsi="Consolas"/>
          <w:sz w:val="18"/>
        </w:rPr>
        <w:br/>
        <w:t>BEGIN DATABASE TRANSACTION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each detail:</w:t>
      </w:r>
      <w:r>
        <w:rPr>
          <w:rFonts w:ascii="Consolas" w:hAnsi="Consolas"/>
          <w:sz w:val="18"/>
        </w:rPr>
        <w:br/>
        <w:t xml:space="preserve">  Read authoritative stock</w:t>
      </w:r>
      <w:r>
        <w:rPr>
          <w:rFonts w:ascii="Consolas" w:hAnsi="Consolas"/>
          <w:sz w:val="18"/>
        </w:rPr>
        <w:br/>
        <w:t xml:space="preserve">  If Issue:</w:t>
      </w:r>
      <w:r>
        <w:rPr>
          <w:rFonts w:ascii="Consolas" w:hAnsi="Consolas"/>
          <w:sz w:val="18"/>
        </w:rPr>
        <w:br/>
        <w:t xml:space="preserve">      validate available &gt;= requested</w:t>
      </w:r>
      <w:r>
        <w:rPr>
          <w:rFonts w:ascii="Consolas" w:hAnsi="Consolas"/>
          <w:sz w:val="18"/>
        </w:rPr>
        <w:br/>
        <w:t xml:space="preserve">  Save transaction detail</w:t>
      </w:r>
      <w:r>
        <w:rPr>
          <w:rFonts w:ascii="Consolas" w:hAnsi="Consolas"/>
          <w:sz w:val="18"/>
        </w:rPr>
        <w:br/>
        <w:t xml:space="preserve">  Save stock movement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COMMIT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any step fails:</w:t>
      </w:r>
      <w:r>
        <w:rPr>
          <w:rFonts w:ascii="Consolas" w:hAnsi="Consolas"/>
          <w:sz w:val="18"/>
        </w:rPr>
        <w:br/>
        <w:t xml:space="preserve">  ROLLBACK</w:t>
      </w:r>
    </w:p>
    <w:p w:rsidR="00A04289" w:rsidRDefault="004672F7">
      <w:pPr>
        <w:pStyle w:val="Heading2"/>
      </w:pPr>
      <w:r>
        <w:t>11.4 Atomic Update</w:t>
      </w:r>
    </w:p>
    <w:p w:rsidR="00A04289" w:rsidRDefault="004672F7">
      <w:pPr>
        <w:rPr>
          <w:rFonts w:hint="eastAsia"/>
        </w:rPr>
      </w:pPr>
      <w:r>
        <w:rPr>
          <w:rFonts w:ascii="Consolas" w:hAnsi="Consolas"/>
          <w:sz w:val="18"/>
        </w:rPr>
        <w:t>Load existing trans</w:t>
      </w:r>
      <w:r>
        <w:rPr>
          <w:rFonts w:ascii="Consolas" w:hAnsi="Consolas"/>
          <w:sz w:val="18"/>
        </w:rPr>
        <w:t>action + details</w:t>
      </w:r>
      <w:r>
        <w:rPr>
          <w:rFonts w:ascii="Consolas" w:hAnsi="Consolas"/>
          <w:sz w:val="18"/>
        </w:rPr>
        <w:br/>
        <w:t>Compare incoming details with existing details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Identify:</w:t>
      </w:r>
      <w:r>
        <w:rPr>
          <w:rFonts w:ascii="Consolas" w:hAnsi="Consolas"/>
          <w:sz w:val="18"/>
        </w:rPr>
        <w:br/>
        <w:t xml:space="preserve">  New</w:t>
      </w:r>
      <w:r>
        <w:rPr>
          <w:rFonts w:ascii="Consolas" w:hAnsi="Consolas"/>
          <w:sz w:val="18"/>
        </w:rPr>
        <w:br/>
        <w:t xml:space="preserve">  Modified</w:t>
      </w:r>
      <w:r>
        <w:rPr>
          <w:rFonts w:ascii="Consolas" w:hAnsi="Consolas"/>
          <w:sz w:val="18"/>
        </w:rPr>
        <w:br/>
        <w:t xml:space="preserve">  Deleted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BEGIN DATABASE TRANSACTION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Reverse previous stock effects</w:t>
      </w:r>
      <w:r>
        <w:rPr>
          <w:rFonts w:ascii="Consolas" w:hAnsi="Consolas"/>
          <w:sz w:val="18"/>
        </w:rPr>
        <w:br/>
        <w:t>Apply the new transaction state</w:t>
      </w:r>
      <w:r>
        <w:rPr>
          <w:rFonts w:ascii="Consolas" w:hAnsi="Consolas"/>
          <w:sz w:val="18"/>
        </w:rPr>
        <w:br/>
        <w:t>Revalidate stock rules</w:t>
      </w:r>
      <w:r>
        <w:rPr>
          <w:rFonts w:ascii="Consolas" w:hAnsi="Consolas"/>
          <w:sz w:val="18"/>
        </w:rPr>
        <w:br/>
        <w:t>Persist detail changes</w:t>
      </w:r>
      <w:r>
        <w:rPr>
          <w:rFonts w:ascii="Consolas" w:hAnsi="Consolas"/>
          <w:sz w:val="18"/>
        </w:rPr>
        <w:br/>
        <w:t>Create replaceme</w:t>
      </w:r>
      <w:r>
        <w:rPr>
          <w:rFonts w:ascii="Consolas" w:hAnsi="Consolas"/>
          <w:sz w:val="18"/>
        </w:rPr>
        <w:t>nt stock movements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COMMIT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On error:</w:t>
      </w:r>
      <w:r>
        <w:rPr>
          <w:rFonts w:ascii="Consolas" w:hAnsi="Consolas"/>
          <w:sz w:val="18"/>
        </w:rPr>
        <w:br/>
        <w:t xml:space="preserve">  ROLLBACK</w:t>
      </w:r>
    </w:p>
    <w:p w:rsidR="00A04289" w:rsidRDefault="004672F7">
      <w:pPr>
        <w:rPr>
          <w:rFonts w:hint="eastAsia"/>
        </w:rPr>
      </w:pPr>
      <w:r>
        <w:t>For a production inventory system, immutable posted transactions plus reversal/adjustment transactions may be preferable. For this assignment, reversing the old effect and applying the new state inside one t</w:t>
      </w:r>
      <w:r>
        <w:t>ransaction is a clear implementation approach.</w:t>
      </w:r>
    </w:p>
    <w:p w:rsidR="00A04289" w:rsidRDefault="004672F7">
      <w:pPr>
        <w:pStyle w:val="Heading1"/>
      </w:pPr>
      <w:r>
        <w:t>12. Client-Side and Server-Side Validation</w:t>
      </w:r>
    </w:p>
    <w:p w:rsidR="00A04289" w:rsidRDefault="004672F7">
      <w:pPr>
        <w:rPr>
          <w:rFonts w:hint="eastAsia"/>
        </w:rPr>
      </w:pPr>
      <w:r>
        <w:t>Client-side validation exists for usability; server-side validation is authoritative. A client must never be trusted to provide the final available stock value.</w:t>
      </w:r>
    </w:p>
    <w:p w:rsidR="00A04289" w:rsidRDefault="004672F7">
      <w:pPr>
        <w:rPr>
          <w:rFonts w:hint="eastAsia"/>
        </w:rPr>
      </w:pPr>
      <w:r>
        <w:rPr>
          <w:rFonts w:ascii="Consolas" w:hAnsi="Consolas"/>
          <w:sz w:val="18"/>
        </w:rPr>
        <w:t>UI:</w:t>
      </w:r>
      <w:r>
        <w:rPr>
          <w:rFonts w:ascii="Consolas" w:hAnsi="Consolas"/>
          <w:sz w:val="18"/>
        </w:rPr>
        <w:br/>
        <w:t>I</w:t>
      </w:r>
      <w:r>
        <w:rPr>
          <w:rFonts w:ascii="Consolas" w:hAnsi="Consolas"/>
          <w:sz w:val="18"/>
        </w:rPr>
        <w:t>tem = ITEM-001</w:t>
      </w:r>
      <w:r>
        <w:rPr>
          <w:rFonts w:ascii="Consolas" w:hAnsi="Consolas"/>
          <w:sz w:val="18"/>
        </w:rPr>
        <w:br/>
        <w:t>Available = 50</w:t>
      </w:r>
      <w:r>
        <w:rPr>
          <w:rFonts w:ascii="Consolas" w:hAnsi="Consolas"/>
          <w:sz w:val="18"/>
        </w:rPr>
        <w:br/>
        <w:t>Issue = 70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Display:</w:t>
      </w:r>
      <w:r>
        <w:rPr>
          <w:rFonts w:ascii="Consolas" w:hAnsi="Consolas"/>
          <w:sz w:val="18"/>
        </w:rPr>
        <w:br/>
        <w:t>Available Stock: 50</w:t>
      </w:r>
      <w:r>
        <w:rPr>
          <w:rFonts w:ascii="Consolas" w:hAnsi="Consolas"/>
          <w:sz w:val="18"/>
        </w:rPr>
        <w:br/>
        <w:t>ERROR: Issue quantity cannot exceed available stock.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Server:</w:t>
      </w:r>
      <w:r>
        <w:rPr>
          <w:rFonts w:ascii="Consolas" w:hAnsi="Consolas"/>
          <w:sz w:val="18"/>
        </w:rPr>
        <w:br/>
        <w:t>Read authoritative balance</w:t>
      </w:r>
      <w:r>
        <w:rPr>
          <w:rFonts w:ascii="Consolas" w:hAnsi="Consolas"/>
          <w:sz w:val="18"/>
        </w:rPr>
        <w:br/>
        <w:t>Validate 70 &lt;= 50</w:t>
      </w:r>
      <w:r>
        <w:rPr>
          <w:rFonts w:ascii="Consolas" w:hAnsi="Consolas"/>
          <w:sz w:val="18"/>
        </w:rPr>
        <w:br/>
        <w:t>Reject with INSUFFICIENT_STOCK</w:t>
      </w:r>
    </w:p>
    <w:p w:rsidR="00A04289" w:rsidRDefault="004672F7">
      <w:pPr>
        <w:pStyle w:val="Heading2"/>
      </w:pPr>
      <w:r>
        <w:t>12.1 Error Contract</w:t>
      </w:r>
    </w:p>
    <w:p w:rsidR="00A04289" w:rsidRDefault="004672F7">
      <w:pPr>
        <w:rPr>
          <w:rFonts w:hint="eastAsia"/>
        </w:rPr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"success": false,</w:t>
      </w:r>
      <w:r>
        <w:rPr>
          <w:rFonts w:ascii="Consolas" w:hAnsi="Consolas"/>
          <w:sz w:val="18"/>
        </w:rPr>
        <w:br/>
        <w:t xml:space="preserve">  "co</w:t>
      </w:r>
      <w:r>
        <w:rPr>
          <w:rFonts w:ascii="Consolas" w:hAnsi="Consolas"/>
          <w:sz w:val="18"/>
        </w:rPr>
        <w:t>de": "INSUFFICIENT_STOCK",</w:t>
      </w:r>
      <w:r>
        <w:rPr>
          <w:rFonts w:ascii="Consolas" w:hAnsi="Consolas"/>
          <w:sz w:val="18"/>
        </w:rPr>
        <w:br/>
        <w:t xml:space="preserve">  "message": "Cannot issue 120 PCS of ITEM-001. Available stock is 100 PCS.",</w:t>
      </w:r>
      <w:r>
        <w:rPr>
          <w:rFonts w:ascii="Consolas" w:hAnsi="Consolas"/>
          <w:sz w:val="18"/>
        </w:rPr>
        <w:br/>
        <w:t xml:space="preserve">  "errors": []</w:t>
      </w:r>
      <w:r>
        <w:rPr>
          <w:rFonts w:ascii="Consolas" w:hAnsi="Consolas"/>
          <w:sz w:val="18"/>
        </w:rPr>
        <w:br/>
        <w:t>}</w:t>
      </w:r>
    </w:p>
    <w:p w:rsidR="00A04289" w:rsidRDefault="004672F7">
      <w:pPr>
        <w:pStyle w:val="Heading1"/>
      </w:pPr>
      <w:r>
        <w:t>13. Frontend Blueprint</w:t>
      </w:r>
    </w:p>
    <w:p w:rsidR="00A04289" w:rsidRDefault="004672F7">
      <w:pPr>
        <w:rPr>
          <w:rFonts w:hint="eastAsia"/>
        </w:rPr>
      </w:pPr>
      <w:r>
        <w:t>Recommended screens:</w:t>
      </w:r>
    </w:p>
    <w:p w:rsidR="00A04289" w:rsidRDefault="004672F7">
      <w:pPr>
        <w:pStyle w:val="ListBullet"/>
        <w:rPr>
          <w:rFonts w:hint="eastAsia"/>
        </w:rPr>
      </w:pPr>
      <w:r>
        <w:lastRenderedPageBreak/>
        <w:t>Item Master list/create/edit screen.</w:t>
      </w:r>
    </w:p>
    <w:p w:rsidR="00A04289" w:rsidRDefault="004672F7">
      <w:pPr>
        <w:pStyle w:val="ListBullet"/>
        <w:rPr>
          <w:rFonts w:hint="eastAsia"/>
        </w:rPr>
      </w:pPr>
      <w:r>
        <w:t xml:space="preserve">Stock Transaction create/edit screen with header and </w:t>
      </w:r>
      <w:r>
        <w:t>editable detail grid.</w:t>
      </w:r>
    </w:p>
    <w:p w:rsidR="00A04289" w:rsidRDefault="004672F7">
      <w:pPr>
        <w:pStyle w:val="ListBullet"/>
        <w:rPr>
          <w:rFonts w:hint="eastAsia"/>
        </w:rPr>
      </w:pPr>
      <w:r>
        <w:t>Stock balance lookup.</w:t>
      </w:r>
    </w:p>
    <w:p w:rsidR="00A04289" w:rsidRDefault="004672F7">
      <w:pPr>
        <w:pStyle w:val="ListBullet"/>
        <w:rPr>
          <w:rFonts w:hint="eastAsia"/>
        </w:rPr>
      </w:pPr>
      <w:r>
        <w:t>Stock Movement report screen with filters.</w:t>
      </w:r>
    </w:p>
    <w:p w:rsidR="00A04289" w:rsidRDefault="004672F7">
      <w:pPr>
        <w:pStyle w:val="ListBullet"/>
        <w:rPr>
          <w:rFonts w:hint="eastAsia"/>
        </w:rPr>
      </w:pPr>
      <w:r>
        <w:t>Transaction Detail report screen with filters.</w:t>
      </w:r>
    </w:p>
    <w:p w:rsidR="00A04289" w:rsidRDefault="004672F7">
      <w:pPr>
        <w:rPr>
          <w:rFonts w:hint="eastAsia"/>
        </w:rPr>
      </w:pPr>
      <w:r>
        <w:rPr>
          <w:rFonts w:ascii="Consolas" w:hAnsi="Consolas"/>
          <w:sz w:val="18"/>
        </w:rPr>
        <w:t>Stock Transaction</w:t>
      </w:r>
      <w:r>
        <w:rPr>
          <w:rFonts w:ascii="Consolas" w:hAnsi="Consolas"/>
          <w:sz w:val="18"/>
        </w:rPr>
        <w:br/>
        <w:t>-------------------------------------------------------</w:t>
      </w:r>
      <w:r>
        <w:rPr>
          <w:rFonts w:ascii="Consolas" w:hAnsi="Consolas"/>
          <w:sz w:val="18"/>
        </w:rPr>
        <w:br/>
        <w:t>Transaction No:   [TRX-00001]</w:t>
      </w:r>
      <w:r>
        <w:rPr>
          <w:rFonts w:ascii="Consolas" w:hAnsi="Consolas"/>
          <w:sz w:val="18"/>
        </w:rPr>
        <w:br/>
        <w:t xml:space="preserve">Transaction Date: </w:t>
      </w:r>
      <w:r>
        <w:rPr>
          <w:rFonts w:ascii="Consolas" w:hAnsi="Consolas"/>
          <w:sz w:val="18"/>
        </w:rPr>
        <w:t>[07/09/2026]</w:t>
      </w:r>
      <w:r>
        <w:rPr>
          <w:rFonts w:ascii="Consolas" w:hAnsi="Consolas"/>
          <w:sz w:val="18"/>
        </w:rPr>
        <w:br/>
        <w:t>Transaction Type: [Receive v]</w:t>
      </w:r>
      <w:r>
        <w:rPr>
          <w:rFonts w:ascii="Consolas" w:hAnsi="Consolas"/>
          <w:sz w:val="18"/>
        </w:rPr>
        <w:br/>
        <w:t>Store:            [Main Store v]</w:t>
      </w:r>
      <w:r>
        <w:rPr>
          <w:rFonts w:ascii="Consolas" w:hAnsi="Consolas"/>
          <w:sz w:val="18"/>
        </w:rPr>
        <w:br/>
        <w:t>Remarks:          [____________________________]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Details</w:t>
      </w:r>
      <w:r>
        <w:rPr>
          <w:rFonts w:ascii="Consolas" w:hAnsi="Consolas"/>
          <w:sz w:val="18"/>
        </w:rPr>
        <w:br/>
        <w:t>Item v | Date | Quantity | Unit v | Remarks | Checked | Action</w:t>
      </w:r>
      <w:r>
        <w:rPr>
          <w:rFonts w:ascii="Consolas" w:hAnsi="Consolas"/>
          <w:sz w:val="18"/>
        </w:rPr>
        <w:br/>
        <w:t>-----------------------------------------------------------</w:t>
      </w:r>
      <w:r>
        <w:rPr>
          <w:rFonts w:ascii="Consolas" w:hAnsi="Consolas"/>
          <w:sz w:val="18"/>
        </w:rPr>
        <w:t>---</w:t>
      </w:r>
      <w:r>
        <w:rPr>
          <w:rFonts w:ascii="Consolas" w:hAnsi="Consolas"/>
          <w:sz w:val="18"/>
        </w:rPr>
        <w:br/>
        <w:t>A     | ...  | 100      | PCS    | ...     | [x]     | Delete</w:t>
      </w:r>
      <w:r>
        <w:rPr>
          <w:rFonts w:ascii="Consolas" w:hAnsi="Consolas"/>
          <w:sz w:val="18"/>
        </w:rPr>
        <w:br/>
        <w:t>B     | ...  | 50       | BOX    | ...     | [ ]     | Delete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[+ Add Row]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[Cancel]                         [Save Transaction]</w:t>
      </w:r>
    </w:p>
    <w:p w:rsidR="00A04289" w:rsidRDefault="004672F7">
      <w:pPr>
        <w:pStyle w:val="Heading1"/>
      </w:pPr>
      <w:r>
        <w:t>14. RDLC Reporting Blueprint</w:t>
      </w:r>
    </w:p>
    <w:p w:rsidR="00A04289" w:rsidRDefault="004672F7">
      <w:pPr>
        <w:pStyle w:val="Heading2"/>
      </w:pPr>
      <w:r>
        <w:t>14.1 Report 1 — Stock Movement</w:t>
      </w:r>
    </w:p>
    <w:p w:rsidR="00A04289" w:rsidRDefault="004672F7">
      <w:pPr>
        <w:rPr>
          <w:rFonts w:hint="eastAsia"/>
        </w:rPr>
      </w:pPr>
      <w:r>
        <w:rPr>
          <w:rFonts w:ascii="Consolas" w:hAnsi="Consolas"/>
          <w:sz w:val="18"/>
        </w:rPr>
        <w:t>It</w:t>
      </w:r>
      <w:r>
        <w:rPr>
          <w:rFonts w:ascii="Consolas" w:hAnsi="Consolas"/>
          <w:sz w:val="18"/>
        </w:rPr>
        <w:t>em | Store | Opening | Receive | Issue | Return | Closing</w:t>
      </w:r>
    </w:p>
    <w:p w:rsidR="00A04289" w:rsidRDefault="004672F7">
      <w:pPr>
        <w:rPr>
          <w:rFonts w:hint="eastAsia"/>
        </w:rPr>
      </w:pPr>
      <w:r>
        <w:t>Recommended filters: From Date, To Date, Store, Item and optionally Category.</w:t>
      </w:r>
    </w:p>
    <w:p w:rsidR="00A04289" w:rsidRDefault="004672F7">
      <w:pPr>
        <w:rPr>
          <w:rFonts w:hint="eastAsia"/>
        </w:rPr>
      </w:pPr>
      <w:r>
        <w:t>Opening = sum of signed movements before the report start date. Receive, Issue and Return are aggregated within the repo</w:t>
      </w:r>
      <w:r>
        <w:t>rt period. Closing = Opening + Receive - Issue + Return.</w:t>
      </w:r>
    </w:p>
    <w:p w:rsidR="00A04289" w:rsidRDefault="004672F7">
      <w:pPr>
        <w:pStyle w:val="Heading2"/>
      </w:pPr>
      <w:r>
        <w:t>14.2 Report 2 — Transaction Details</w:t>
      </w:r>
    </w:p>
    <w:p w:rsidR="00A04289" w:rsidRDefault="004672F7">
      <w:pPr>
        <w:rPr>
          <w:rFonts w:hint="eastAsia"/>
        </w:rPr>
      </w:pPr>
      <w:r>
        <w:rPr>
          <w:rFonts w:ascii="Consolas" w:hAnsi="Consolas"/>
          <w:sz w:val="18"/>
        </w:rPr>
        <w:t>Transaction Date</w:t>
      </w:r>
      <w:r>
        <w:rPr>
          <w:rFonts w:ascii="Consolas" w:hAnsi="Consolas"/>
          <w:sz w:val="18"/>
        </w:rPr>
        <w:br/>
        <w:t>Transaction No.</w:t>
      </w:r>
      <w:r>
        <w:rPr>
          <w:rFonts w:ascii="Consolas" w:hAnsi="Consolas"/>
          <w:sz w:val="18"/>
        </w:rPr>
        <w:br/>
        <w:t>Transaction Type</w:t>
      </w:r>
      <w:r>
        <w:rPr>
          <w:rFonts w:ascii="Consolas" w:hAnsi="Consolas"/>
          <w:sz w:val="18"/>
        </w:rPr>
        <w:br/>
        <w:t>Store</w:t>
      </w:r>
      <w:r>
        <w:rPr>
          <w:rFonts w:ascii="Consolas" w:hAnsi="Consolas"/>
          <w:sz w:val="18"/>
        </w:rPr>
        <w:br/>
        <w:t>Item</w:t>
      </w:r>
      <w:r>
        <w:rPr>
          <w:rFonts w:ascii="Consolas" w:hAnsi="Consolas"/>
          <w:sz w:val="18"/>
        </w:rPr>
        <w:br/>
        <w:t>Opening Quantity</w:t>
      </w:r>
      <w:r>
        <w:rPr>
          <w:rFonts w:ascii="Consolas" w:hAnsi="Consolas"/>
          <w:sz w:val="18"/>
        </w:rPr>
        <w:br/>
        <w:t>Receive Quantity</w:t>
      </w:r>
      <w:r>
        <w:rPr>
          <w:rFonts w:ascii="Consolas" w:hAnsi="Consolas"/>
          <w:sz w:val="18"/>
        </w:rPr>
        <w:br/>
        <w:t>Issue Quantity</w:t>
      </w:r>
      <w:r>
        <w:rPr>
          <w:rFonts w:ascii="Consolas" w:hAnsi="Consolas"/>
          <w:sz w:val="18"/>
        </w:rPr>
        <w:br/>
        <w:t>Closing Quantity</w:t>
      </w:r>
    </w:p>
    <w:p w:rsidR="00A04289" w:rsidRDefault="004672F7">
      <w:pPr>
        <w:rPr>
          <w:rFonts w:hint="eastAsia"/>
        </w:rPr>
      </w:pPr>
      <w:r>
        <w:t>The second report should show the st</w:t>
      </w:r>
      <w:r>
        <w:t>ock position before and after each movement, making the historical calculation auditable.</w:t>
      </w:r>
    </w:p>
    <w:p w:rsidR="00A04289" w:rsidRDefault="004672F7">
      <w:pPr>
        <w:pStyle w:val="Heading1"/>
      </w:pPr>
      <w:r>
        <w:t>15. Reporting Calculation Model</w:t>
      </w:r>
    </w:p>
    <w:p w:rsidR="00A04289" w:rsidRDefault="004672F7">
      <w:pPr>
        <w:rPr>
          <w:rFonts w:hint="eastAsia"/>
        </w:rPr>
      </w:pPr>
      <w:r>
        <w:rPr>
          <w:rFonts w:ascii="Consolas" w:hAnsi="Consolas"/>
          <w:sz w:val="18"/>
        </w:rPr>
        <w:t>For a report period [FromDate, ToDate]: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Opening =</w:t>
      </w:r>
      <w:r>
        <w:rPr>
          <w:rFonts w:ascii="Consolas" w:hAnsi="Consolas"/>
          <w:sz w:val="18"/>
        </w:rPr>
        <w:br/>
        <w:t xml:space="preserve">    SUM(SignedQuantity)</w:t>
      </w:r>
      <w:r>
        <w:rPr>
          <w:rFonts w:ascii="Consolas" w:hAnsi="Consolas"/>
          <w:sz w:val="18"/>
        </w:rPr>
        <w:br/>
        <w:t xml:space="preserve">    WHERE TransactionDate &lt; FromDate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Receive 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SUM(Quantity)</w:t>
      </w:r>
      <w:r>
        <w:rPr>
          <w:rFonts w:ascii="Consolas" w:hAnsi="Consolas"/>
          <w:sz w:val="18"/>
        </w:rPr>
        <w:br/>
        <w:t xml:space="preserve">    WHERE TransactionType = Receive</w:t>
      </w:r>
      <w:r>
        <w:rPr>
          <w:rFonts w:ascii="Consolas" w:hAnsi="Consolas"/>
          <w:sz w:val="18"/>
        </w:rPr>
        <w:br/>
        <w:t xml:space="preserve">      AND TransactionDate BETWEEN FromDate AND ToDate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Issue =</w:t>
      </w:r>
      <w:r>
        <w:rPr>
          <w:rFonts w:ascii="Consolas" w:hAnsi="Consolas"/>
          <w:sz w:val="18"/>
        </w:rPr>
        <w:br/>
        <w:t xml:space="preserve">    SUM(Quantity)</w:t>
      </w:r>
      <w:r>
        <w:rPr>
          <w:rFonts w:ascii="Consolas" w:hAnsi="Consolas"/>
          <w:sz w:val="18"/>
        </w:rPr>
        <w:br/>
        <w:t xml:space="preserve">    WHERE TransactionType = Issue</w:t>
      </w:r>
      <w:r>
        <w:rPr>
          <w:rFonts w:ascii="Consolas" w:hAnsi="Consolas"/>
          <w:sz w:val="18"/>
        </w:rPr>
        <w:br/>
        <w:t xml:space="preserve">      AND TransactionDate BETWEEN FromDate AND ToDate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Return =</w:t>
      </w:r>
      <w:r>
        <w:rPr>
          <w:rFonts w:ascii="Consolas" w:hAnsi="Consolas"/>
          <w:sz w:val="18"/>
        </w:rPr>
        <w:br/>
        <w:t xml:space="preserve">    SUM(Quantity)</w:t>
      </w:r>
      <w:r>
        <w:rPr>
          <w:rFonts w:ascii="Consolas" w:hAnsi="Consolas"/>
          <w:sz w:val="18"/>
        </w:rPr>
        <w:br/>
        <w:t xml:space="preserve">    W</w:t>
      </w:r>
      <w:r>
        <w:rPr>
          <w:rFonts w:ascii="Consolas" w:hAnsi="Consolas"/>
          <w:sz w:val="18"/>
        </w:rPr>
        <w:t>HERE TransactionType = Return</w:t>
      </w:r>
      <w:r>
        <w:rPr>
          <w:rFonts w:ascii="Consolas" w:hAnsi="Consolas"/>
          <w:sz w:val="18"/>
        </w:rPr>
        <w:br/>
        <w:t xml:space="preserve">      AND TransactionDate BETWEEN FromDate AND ToDate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Closing =</w:t>
      </w:r>
      <w:r>
        <w:rPr>
          <w:rFonts w:ascii="Consolas" w:hAnsi="Consolas"/>
          <w:sz w:val="18"/>
        </w:rPr>
        <w:br/>
        <w:t xml:space="preserve">    Opening + Receive - Issue + Return</w:t>
      </w:r>
    </w:p>
    <w:p w:rsidR="00A04289" w:rsidRDefault="004672F7">
      <w:pPr>
        <w:rPr>
          <w:rFonts w:hint="eastAsia"/>
        </w:rPr>
      </w:pPr>
      <w:r>
        <w:t>The exact SQL should aggregate by Item and Store. The authoritative historical source is StockMovement.</w:t>
      </w:r>
    </w:p>
    <w:p w:rsidR="00A04289" w:rsidRDefault="004672F7">
      <w:pPr>
        <w:pStyle w:val="Heading1"/>
      </w:pPr>
      <w:r>
        <w:t>16. Acceptance Cri</w:t>
      </w:r>
      <w:r>
        <w:t>teria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2"/>
        <w:gridCol w:w="2294"/>
        <w:gridCol w:w="3797"/>
        <w:gridCol w:w="2219"/>
      </w:tblGrid>
      <w:tr w:rsidR="00A04289">
        <w:trPr>
          <w:jc w:val="center"/>
        </w:trPr>
        <w:tc>
          <w:tcPr>
            <w:tcW w:w="2484" w:type="dxa"/>
            <w:shd w:val="clear" w:color="auto" w:fill="D9EAF7"/>
          </w:tcPr>
          <w:p w:rsidR="00A04289" w:rsidRDefault="004672F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484" w:type="dxa"/>
            <w:shd w:val="clear" w:color="auto" w:fill="D9EAF7"/>
          </w:tcPr>
          <w:p w:rsidR="00A04289" w:rsidRDefault="004672F7">
            <w:pPr>
              <w:rPr>
                <w:rFonts w:hint="eastAsia"/>
              </w:rPr>
            </w:pPr>
            <w:r>
              <w:t>Acceptance Criterion</w:t>
            </w:r>
          </w:p>
        </w:tc>
        <w:tc>
          <w:tcPr>
            <w:tcW w:w="2484" w:type="dxa"/>
            <w:shd w:val="clear" w:color="auto" w:fill="D9EAF7"/>
          </w:tcPr>
          <w:p w:rsidR="00A04289" w:rsidRDefault="004672F7">
            <w:pPr>
              <w:rPr>
                <w:rFonts w:hint="eastAsia"/>
              </w:rPr>
            </w:pPr>
            <w:r>
              <w:t>Implementation</w:t>
            </w:r>
          </w:p>
        </w:tc>
        <w:tc>
          <w:tcPr>
            <w:tcW w:w="2484" w:type="dxa"/>
            <w:shd w:val="clear" w:color="auto" w:fill="D9EAF7"/>
          </w:tcPr>
          <w:p w:rsidR="00A04289" w:rsidRDefault="004672F7">
            <w:pPr>
              <w:rPr>
                <w:rFonts w:hint="eastAsia"/>
              </w:rPr>
            </w:pPr>
            <w:r>
              <w:t>Verification</w:t>
            </w:r>
          </w:p>
        </w:tc>
      </w:tr>
      <w:tr w:rsidR="00A04289">
        <w:trPr>
          <w:jc w:val="center"/>
        </w:trPr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AC-01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Item Master CRUD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Item endpoints + UI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Integration tests</w:t>
            </w:r>
          </w:p>
        </w:tc>
      </w:tr>
      <w:tr w:rsidR="00A04289">
        <w:trPr>
          <w:jc w:val="center"/>
        </w:trPr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AC-02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Receive increases stock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StockService + movement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Unit + integration</w:t>
            </w:r>
          </w:p>
        </w:tc>
      </w:tr>
      <w:tr w:rsidR="00A04289">
        <w:trPr>
          <w:jc w:val="center"/>
        </w:trPr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AC-03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Issue decreases stock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StockService + movement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Unit + integration</w:t>
            </w:r>
          </w:p>
        </w:tc>
      </w:tr>
      <w:tr w:rsidR="00A04289">
        <w:trPr>
          <w:jc w:val="center"/>
        </w:trPr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AC-04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No issue beyond available stock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Server stock validation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BDD + integration</w:t>
            </w:r>
          </w:p>
        </w:tc>
      </w:tr>
      <w:tr w:rsidR="00A04289">
        <w:trPr>
          <w:jc w:val="center"/>
        </w:trPr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AC-05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Available balance visible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Stock API + UI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UI/manual test</w:t>
            </w:r>
          </w:p>
        </w:tc>
      </w:tr>
      <w:tr w:rsidR="00A04289">
        <w:trPr>
          <w:jc w:val="center"/>
        </w:trPr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AC-06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Client-side validation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React validation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UI test</w:t>
            </w:r>
          </w:p>
        </w:tc>
      </w:tr>
      <w:tr w:rsidR="00A04289">
        <w:trPr>
          <w:jc w:val="center"/>
        </w:trPr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AC-07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Server-side validation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Applicat</w:t>
            </w:r>
            <w:r>
              <w:t>ion/domain validation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Integration</w:t>
            </w:r>
          </w:p>
        </w:tc>
      </w:tr>
      <w:tr w:rsidR="00A04289">
        <w:trPr>
          <w:jc w:val="center"/>
        </w:trPr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AC-08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Multiple detail rows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Transaction grid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UI/integration</w:t>
            </w:r>
          </w:p>
        </w:tc>
      </w:tr>
      <w:tr w:rsidR="00A04289">
        <w:trPr>
          <w:jc w:val="center"/>
        </w:trPr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AC-09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Different controls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Dropdown/date/text/numeric/checkbox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UI/manual</w:t>
            </w:r>
          </w:p>
        </w:tc>
      </w:tr>
      <w:tr w:rsidR="00A04289">
        <w:trPr>
          <w:jc w:val="center"/>
        </w:trPr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AC-10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All changes saved together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DB transaction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Rollback test</w:t>
            </w:r>
          </w:p>
        </w:tc>
      </w:tr>
      <w:tr w:rsidR="00A04289">
        <w:trPr>
          <w:jc w:val="center"/>
        </w:trPr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AC-11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 xml:space="preserve">New detail </w:t>
            </w:r>
            <w:r>
              <w:t>identification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New ID/row comparison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Integration</w:t>
            </w:r>
          </w:p>
        </w:tc>
      </w:tr>
      <w:tr w:rsidR="00A04289">
        <w:trPr>
          <w:jc w:val="center"/>
        </w:trPr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AC-12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Modified detail identification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Existing ID comparison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Integration</w:t>
            </w:r>
          </w:p>
        </w:tc>
      </w:tr>
      <w:tr w:rsidR="00A04289">
        <w:trPr>
          <w:jc w:val="center"/>
        </w:trPr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AC-13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Deleted detail identification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Missing/deleted IDs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Integration</w:t>
            </w:r>
          </w:p>
        </w:tc>
      </w:tr>
      <w:tr w:rsidR="00A04289">
        <w:trPr>
          <w:jc w:val="center"/>
        </w:trPr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AC-14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RDLC stock movement report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StockMovement query + RDLC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Report/manual</w:t>
            </w:r>
          </w:p>
        </w:tc>
      </w:tr>
      <w:tr w:rsidR="00A04289">
        <w:trPr>
          <w:jc w:val="center"/>
        </w:trPr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AC-15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Correct opening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Historical ledger query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Integration/report</w:t>
            </w:r>
          </w:p>
        </w:tc>
      </w:tr>
      <w:tr w:rsidR="00A04289">
        <w:trPr>
          <w:jc w:val="center"/>
        </w:trPr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AC-16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Correct closing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Opening + movements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Integration/report</w:t>
            </w:r>
          </w:p>
        </w:tc>
      </w:tr>
      <w:tr w:rsidR="00A04289">
        <w:trPr>
          <w:jc w:val="center"/>
        </w:trPr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AC-17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Printable/exportable report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RDLC renderer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Manual</w:t>
            </w:r>
          </w:p>
        </w:tc>
      </w:tr>
      <w:tr w:rsidR="00A04289">
        <w:trPr>
          <w:jc w:val="center"/>
        </w:trPr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AC-18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Transaction detail report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Second RDLC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Report/manual</w:t>
            </w:r>
          </w:p>
        </w:tc>
      </w:tr>
      <w:tr w:rsidR="00A04289">
        <w:trPr>
          <w:jc w:val="center"/>
        </w:trPr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AC-19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Required deliverables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Source/database/sample/RDLC/README</w:t>
            </w:r>
          </w:p>
        </w:tc>
        <w:tc>
          <w:tcPr>
            <w:tcW w:w="2484" w:type="dxa"/>
          </w:tcPr>
          <w:p w:rsidR="00A04289" w:rsidRDefault="004672F7">
            <w:pPr>
              <w:rPr>
                <w:rFonts w:hint="eastAsia"/>
              </w:rPr>
            </w:pPr>
            <w:r>
              <w:t>Submission checklist</w:t>
            </w:r>
          </w:p>
        </w:tc>
      </w:tr>
    </w:tbl>
    <w:p w:rsidR="00A04289" w:rsidRDefault="004672F7">
      <w:pPr>
        <w:pStyle w:val="Heading1"/>
      </w:pPr>
      <w:r>
        <w:lastRenderedPageBreak/>
        <w:t>17. BDD Scenarios</w:t>
      </w:r>
    </w:p>
    <w:p w:rsidR="00A04289" w:rsidRDefault="004672F7">
      <w:pPr>
        <w:pStyle w:val="Heading2"/>
      </w:pPr>
      <w:r>
        <w:t>17.1 Successful Receive</w:t>
      </w:r>
    </w:p>
    <w:p w:rsidR="00A04289" w:rsidRDefault="004672F7">
      <w:pPr>
        <w:rPr>
          <w:rFonts w:hint="eastAsia"/>
        </w:rPr>
      </w:pPr>
      <w:r>
        <w:rPr>
          <w:rFonts w:ascii="Consolas" w:hAnsi="Consolas"/>
          <w:sz w:val="18"/>
        </w:rPr>
        <w:t>Feature: Receive Stock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Scenario: Receive stock successfully</w:t>
      </w:r>
      <w:r>
        <w:rPr>
          <w:rFonts w:ascii="Consolas" w:hAnsi="Consolas"/>
          <w:sz w:val="18"/>
        </w:rPr>
        <w:br/>
        <w:t xml:space="preserve">  Given item "ITEM-001" has 100 units</w:t>
      </w:r>
      <w:r>
        <w:rPr>
          <w:rFonts w:ascii="Consolas" w:hAnsi="Consolas"/>
          <w:sz w:val="18"/>
        </w:rPr>
        <w:br/>
        <w:t xml:space="preserve">  When the user receives 50 </w:t>
      </w:r>
      <w:r>
        <w:rPr>
          <w:rFonts w:ascii="Consolas" w:hAnsi="Consolas"/>
          <w:sz w:val="18"/>
        </w:rPr>
        <w:t>units</w:t>
      </w:r>
      <w:r>
        <w:rPr>
          <w:rFonts w:ascii="Consolas" w:hAnsi="Consolas"/>
          <w:sz w:val="18"/>
        </w:rPr>
        <w:br/>
        <w:t xml:space="preserve">  Then the transaction should be saved</w:t>
      </w:r>
      <w:r>
        <w:rPr>
          <w:rFonts w:ascii="Consolas" w:hAnsi="Consolas"/>
          <w:sz w:val="18"/>
        </w:rPr>
        <w:br/>
        <w:t xml:space="preserve">  And the available stock should be 150 units</w:t>
      </w:r>
    </w:p>
    <w:p w:rsidR="00A04289" w:rsidRDefault="004672F7">
      <w:pPr>
        <w:pStyle w:val="Heading2"/>
      </w:pPr>
      <w:r>
        <w:t>17.2 Prevent Negative Stock</w:t>
      </w:r>
    </w:p>
    <w:p w:rsidR="00A04289" w:rsidRDefault="004672F7">
      <w:pPr>
        <w:rPr>
          <w:rFonts w:hint="eastAsia"/>
        </w:rPr>
      </w:pPr>
      <w:r>
        <w:rPr>
          <w:rFonts w:ascii="Consolas" w:hAnsi="Consolas"/>
          <w:sz w:val="18"/>
        </w:rPr>
        <w:t>Scenario: Prevent issuing more than available stock</w:t>
      </w:r>
      <w:r>
        <w:rPr>
          <w:rFonts w:ascii="Consolas" w:hAnsi="Consolas"/>
          <w:sz w:val="18"/>
        </w:rPr>
        <w:br/>
        <w:t xml:space="preserve">  Given item "ITEM-001" has 100 units</w:t>
      </w:r>
      <w:r>
        <w:rPr>
          <w:rFonts w:ascii="Consolas" w:hAnsi="Consolas"/>
          <w:sz w:val="18"/>
        </w:rPr>
        <w:br/>
        <w:t xml:space="preserve">  When the user issues 120 units</w:t>
      </w:r>
      <w:r>
        <w:rPr>
          <w:rFonts w:ascii="Consolas" w:hAnsi="Consolas"/>
          <w:sz w:val="18"/>
        </w:rPr>
        <w:br/>
        <w:t xml:space="preserve">  Then the tra</w:t>
      </w:r>
      <w:r>
        <w:rPr>
          <w:rFonts w:ascii="Consolas" w:hAnsi="Consolas"/>
          <w:sz w:val="18"/>
        </w:rPr>
        <w:t>nsaction should be rejected</w:t>
      </w:r>
      <w:r>
        <w:rPr>
          <w:rFonts w:ascii="Consolas" w:hAnsi="Consolas"/>
          <w:sz w:val="18"/>
        </w:rPr>
        <w:br/>
        <w:t xml:space="preserve">  And the available stock should remain 100 units</w:t>
      </w:r>
    </w:p>
    <w:p w:rsidR="00A04289" w:rsidRDefault="004672F7">
      <w:pPr>
        <w:pStyle w:val="Heading2"/>
      </w:pPr>
      <w:r>
        <w:t>17.3 Multi-Detail Update</w:t>
      </w:r>
    </w:p>
    <w:p w:rsidR="00A04289" w:rsidRDefault="004672F7">
      <w:pPr>
        <w:rPr>
          <w:rFonts w:hint="eastAsia"/>
        </w:rPr>
      </w:pPr>
      <w:r>
        <w:rPr>
          <w:rFonts w:ascii="Consolas" w:hAnsi="Consolas"/>
          <w:sz w:val="18"/>
        </w:rPr>
        <w:t>Scenario: Update multiple transaction details</w:t>
      </w:r>
      <w:r>
        <w:rPr>
          <w:rFonts w:ascii="Consolas" w:hAnsi="Consolas"/>
          <w:sz w:val="18"/>
        </w:rPr>
        <w:br/>
        <w:t xml:space="preserve">  Given an existing transaction has 3 details</w:t>
      </w:r>
      <w:r>
        <w:rPr>
          <w:rFonts w:ascii="Consolas" w:hAnsi="Consolas"/>
          <w:sz w:val="18"/>
        </w:rPr>
        <w:br/>
        <w:t xml:space="preserve">  When one detail is modified</w:t>
      </w:r>
      <w:r>
        <w:rPr>
          <w:rFonts w:ascii="Consolas" w:hAnsi="Consolas"/>
          <w:sz w:val="18"/>
        </w:rPr>
        <w:br/>
        <w:t xml:space="preserve">  And one detail is deleted</w:t>
      </w:r>
      <w:r>
        <w:rPr>
          <w:rFonts w:ascii="Consolas" w:hAnsi="Consolas"/>
          <w:sz w:val="18"/>
        </w:rPr>
        <w:br/>
        <w:t xml:space="preserve">  A</w:t>
      </w:r>
      <w:r>
        <w:rPr>
          <w:rFonts w:ascii="Consolas" w:hAnsi="Consolas"/>
          <w:sz w:val="18"/>
        </w:rPr>
        <w:t>nd one new detail is added</w:t>
      </w:r>
      <w:r>
        <w:rPr>
          <w:rFonts w:ascii="Consolas" w:hAnsi="Consolas"/>
          <w:sz w:val="18"/>
        </w:rPr>
        <w:br/>
        <w:t xml:space="preserve">  Then the modified detail should be updated</w:t>
      </w:r>
      <w:r>
        <w:rPr>
          <w:rFonts w:ascii="Consolas" w:hAnsi="Consolas"/>
          <w:sz w:val="18"/>
        </w:rPr>
        <w:br/>
        <w:t xml:space="preserve">  And the deleted detail should be removed</w:t>
      </w:r>
      <w:r>
        <w:rPr>
          <w:rFonts w:ascii="Consolas" w:hAnsi="Consolas"/>
          <w:sz w:val="18"/>
        </w:rPr>
        <w:br/>
        <w:t xml:space="preserve">  And the new detail should be inserted</w:t>
      </w:r>
      <w:r>
        <w:rPr>
          <w:rFonts w:ascii="Consolas" w:hAnsi="Consolas"/>
          <w:sz w:val="18"/>
        </w:rPr>
        <w:br/>
        <w:t xml:space="preserve">  And all changes should be committed atomically</w:t>
      </w:r>
    </w:p>
    <w:p w:rsidR="00A04289" w:rsidRDefault="004672F7">
      <w:pPr>
        <w:pStyle w:val="Heading2"/>
      </w:pPr>
      <w:r>
        <w:t>17.4 Rollback</w:t>
      </w:r>
    </w:p>
    <w:p w:rsidR="00A04289" w:rsidRDefault="004672F7">
      <w:pPr>
        <w:rPr>
          <w:rFonts w:hint="eastAsia"/>
        </w:rPr>
      </w:pPr>
      <w:r>
        <w:rPr>
          <w:rFonts w:ascii="Consolas" w:hAnsi="Consolas"/>
          <w:sz w:val="18"/>
        </w:rPr>
        <w:t>Scenario: Roll back a transaction when</w:t>
      </w:r>
      <w:r>
        <w:rPr>
          <w:rFonts w:ascii="Consolas" w:hAnsi="Consolas"/>
          <w:sz w:val="18"/>
        </w:rPr>
        <w:t xml:space="preserve"> one detail fails</w:t>
      </w:r>
      <w:r>
        <w:rPr>
          <w:rFonts w:ascii="Consolas" w:hAnsi="Consolas"/>
          <w:sz w:val="18"/>
        </w:rPr>
        <w:br/>
        <w:t xml:space="preserve">  Given ITEM-A has 100 units</w:t>
      </w:r>
      <w:r>
        <w:rPr>
          <w:rFonts w:ascii="Consolas" w:hAnsi="Consolas"/>
          <w:sz w:val="18"/>
        </w:rPr>
        <w:br/>
        <w:t xml:space="preserve">  And ITEM-B has 100 units</w:t>
      </w:r>
      <w:r>
        <w:rPr>
          <w:rFonts w:ascii="Consolas" w:hAnsi="Consolas"/>
          <w:sz w:val="18"/>
        </w:rPr>
        <w:br/>
        <w:t xml:space="preserve">  When a transaction receives 50 units of ITEM-A</w:t>
      </w:r>
      <w:r>
        <w:rPr>
          <w:rFonts w:ascii="Consolas" w:hAnsi="Consolas"/>
          <w:sz w:val="18"/>
        </w:rPr>
        <w:br/>
        <w:t xml:space="preserve">  And attempts to issue 200 units of ITEM-B</w:t>
      </w:r>
      <w:r>
        <w:rPr>
          <w:rFonts w:ascii="Consolas" w:hAnsi="Consolas"/>
          <w:sz w:val="18"/>
        </w:rPr>
        <w:br/>
        <w:t xml:space="preserve">  Then the transaction should fail</w:t>
      </w:r>
      <w:r>
        <w:rPr>
          <w:rFonts w:ascii="Consolas" w:hAnsi="Consolas"/>
          <w:sz w:val="18"/>
        </w:rPr>
        <w:br/>
        <w:t xml:space="preserve">  And ITEM-A should remain at 100 units</w:t>
      </w:r>
      <w:r>
        <w:rPr>
          <w:rFonts w:ascii="Consolas" w:hAnsi="Consolas"/>
          <w:sz w:val="18"/>
        </w:rPr>
        <w:br/>
        <w:t xml:space="preserve">  And ITEM-B s</w:t>
      </w:r>
      <w:r>
        <w:rPr>
          <w:rFonts w:ascii="Consolas" w:hAnsi="Consolas"/>
          <w:sz w:val="18"/>
        </w:rPr>
        <w:t>hould remain at 100 units</w:t>
      </w:r>
    </w:p>
    <w:p w:rsidR="00A04289" w:rsidRDefault="004672F7">
      <w:pPr>
        <w:pStyle w:val="Heading1"/>
      </w:pPr>
      <w:r>
        <w:t>18. Testing Strategy</w:t>
      </w:r>
    </w:p>
    <w:p w:rsidR="00A04289" w:rsidRDefault="004672F7">
      <w:pPr>
        <w:rPr>
          <w:rFonts w:hint="eastAsia"/>
        </w:rPr>
      </w:pPr>
      <w:r>
        <w:rPr>
          <w:rFonts w:ascii="Consolas" w:hAnsi="Consolas"/>
          <w:sz w:val="18"/>
        </w:rPr>
        <w:t xml:space="preserve">                 BDD / Acceptance</w:t>
      </w:r>
      <w:r>
        <w:rPr>
          <w:rFonts w:ascii="Consolas" w:hAnsi="Consolas"/>
          <w:sz w:val="18"/>
        </w:rPr>
        <w:br/>
        <w:t xml:space="preserve">                         /                        /                         /                  Integration Tests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    /                           /                           Unit Tests</w:t>
      </w:r>
      <w:r>
        <w:rPr>
          <w:rFonts w:ascii="Consolas" w:hAnsi="Consolas"/>
          <w:sz w:val="18"/>
        </w:rPr>
        <w:br/>
      </w:r>
    </w:p>
    <w:p w:rsidR="00A04289" w:rsidRDefault="004672F7">
      <w:pPr>
        <w:pStyle w:val="ListBullet"/>
        <w:rPr>
          <w:rFonts w:hint="eastAsia"/>
        </w:rPr>
      </w:pPr>
      <w:r>
        <w:t>Unit tests: receive calculation, issue calculation, insufficient stock, zero/negative quantity, closing calculation.</w:t>
      </w:r>
    </w:p>
    <w:p w:rsidR="00A04289" w:rsidRDefault="004672F7">
      <w:pPr>
        <w:pStyle w:val="ListBullet"/>
        <w:rPr>
          <w:rFonts w:hint="eastAsia"/>
        </w:rPr>
      </w:pPr>
      <w:r>
        <w:t>Integration tests: create/update transaction, new/m</w:t>
      </w:r>
      <w:r>
        <w:t>odified/deleted details, rollback, database stock.</w:t>
      </w:r>
    </w:p>
    <w:p w:rsidR="00A04289" w:rsidRDefault="004672F7">
      <w:pPr>
        <w:pStyle w:val="ListBullet"/>
        <w:rPr>
          <w:rFonts w:hint="eastAsia"/>
        </w:rPr>
      </w:pPr>
      <w:r>
        <w:t>BDD tests: critical acceptance criteria from the user's perspective.</w:t>
      </w:r>
    </w:p>
    <w:p w:rsidR="00A04289" w:rsidRDefault="004672F7">
      <w:pPr>
        <w:pStyle w:val="ListBullet"/>
        <w:rPr>
          <w:rFonts w:hint="eastAsia"/>
        </w:rPr>
      </w:pPr>
      <w:r>
        <w:t>Manual report verification: opening, receive, issue, return and closing values against known sample data.</w:t>
      </w:r>
    </w:p>
    <w:p w:rsidR="00A04289" w:rsidRDefault="004672F7">
      <w:pPr>
        <w:pStyle w:val="Heading1"/>
      </w:pPr>
      <w:r>
        <w:lastRenderedPageBreak/>
        <w:t>19. Concurrency and Consistenc</w:t>
      </w:r>
      <w:r>
        <w:t>y</w:t>
      </w:r>
    </w:p>
    <w:p w:rsidR="00A04289" w:rsidRDefault="004672F7">
      <w:pPr>
        <w:rPr>
          <w:rFonts w:hint="eastAsia"/>
        </w:rPr>
      </w:pPr>
      <w:r>
        <w:t>Stock validation must be performed against authoritative database state inside the same transaction that applies the stock movement.</w:t>
      </w:r>
    </w:p>
    <w:p w:rsidR="00A04289" w:rsidRDefault="004672F7">
      <w:pPr>
        <w:rPr>
          <w:rFonts w:hint="eastAsia"/>
        </w:rPr>
      </w:pPr>
      <w:r>
        <w:rPr>
          <w:rFonts w:ascii="Consolas" w:hAnsi="Consolas"/>
          <w:sz w:val="18"/>
        </w:rPr>
        <w:t>Example:</w:t>
      </w:r>
      <w:r>
        <w:rPr>
          <w:rFonts w:ascii="Consolas" w:hAnsi="Consolas"/>
          <w:sz w:val="18"/>
        </w:rPr>
        <w:br/>
        <w:t>User A sees 10</w:t>
      </w:r>
      <w:r>
        <w:rPr>
          <w:rFonts w:ascii="Consolas" w:hAnsi="Consolas"/>
          <w:sz w:val="18"/>
        </w:rPr>
        <w:br/>
        <w:t>User B sees 10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 issues 8</w:t>
      </w:r>
      <w:r>
        <w:rPr>
          <w:rFonts w:ascii="Consolas" w:hAnsi="Consolas"/>
          <w:sz w:val="18"/>
        </w:rPr>
        <w:br/>
        <w:t>B issues 8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The system must not allow both operations to produce an in</w:t>
      </w:r>
      <w:r>
        <w:rPr>
          <w:rFonts w:ascii="Consolas" w:hAnsi="Consolas"/>
          <w:sz w:val="18"/>
        </w:rPr>
        <w:t>valid final stock state.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Recommended safeguards:</w:t>
      </w:r>
      <w:r>
        <w:rPr>
          <w:rFonts w:ascii="Consolas" w:hAnsi="Consolas"/>
          <w:sz w:val="18"/>
        </w:rPr>
        <w:br/>
        <w:t>- Database transaction</w:t>
      </w:r>
      <w:r>
        <w:rPr>
          <w:rFonts w:ascii="Consolas" w:hAnsi="Consolas"/>
          <w:sz w:val="18"/>
        </w:rPr>
        <w:br/>
        <w:t>- Appropriate isolation/locking strategy</w:t>
      </w:r>
      <w:r>
        <w:rPr>
          <w:rFonts w:ascii="Consolas" w:hAnsi="Consolas"/>
          <w:sz w:val="18"/>
        </w:rPr>
        <w:br/>
        <w:t>- Optional RowVersion optimistic concurrency token</w:t>
      </w:r>
      <w:r>
        <w:rPr>
          <w:rFonts w:ascii="Consolas" w:hAnsi="Consolas"/>
          <w:sz w:val="18"/>
        </w:rPr>
        <w:br/>
        <w:t>- Server-side stock recheck immediately before persistence</w:t>
      </w:r>
    </w:p>
    <w:p w:rsidR="00A04289" w:rsidRDefault="004672F7">
      <w:pPr>
        <w:pStyle w:val="Heading1"/>
      </w:pPr>
      <w:r>
        <w:t xml:space="preserve">20. Assumptions and Requirement </w:t>
      </w:r>
      <w:r>
        <w:t>Clarifications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04289">
        <w:tc>
          <w:tcPr>
            <w:tcW w:w="4968" w:type="dxa"/>
            <w:shd w:val="clear" w:color="auto" w:fill="D9EAF7"/>
          </w:tcPr>
          <w:p w:rsidR="00A04289" w:rsidRDefault="004672F7">
            <w:pPr>
              <w:rPr>
                <w:rFonts w:hint="eastAsia"/>
              </w:rPr>
            </w:pPr>
            <w:r>
              <w:t>Topic</w:t>
            </w:r>
          </w:p>
        </w:tc>
        <w:tc>
          <w:tcPr>
            <w:tcW w:w="4968" w:type="dxa"/>
            <w:shd w:val="clear" w:color="auto" w:fill="D9EAF7"/>
          </w:tcPr>
          <w:p w:rsidR="00A04289" w:rsidRDefault="004672F7">
            <w:pPr>
              <w:rPr>
                <w:rFonts w:hint="eastAsia"/>
              </w:rPr>
            </w:pPr>
            <w:r>
              <w:t>Assumption</w:t>
            </w:r>
          </w:p>
        </w:tc>
      </w:tr>
      <w:tr w:rsidR="00A04289">
        <w:tc>
          <w:tcPr>
            <w:tcW w:w="4968" w:type="dxa"/>
          </w:tcPr>
          <w:p w:rsidR="00A04289" w:rsidRDefault="004672F7">
            <w:pPr>
              <w:rPr>
                <w:rFonts w:hint="eastAsia"/>
              </w:rPr>
            </w:pPr>
            <w:r>
              <w:t>Store</w:t>
            </w:r>
          </w:p>
        </w:tc>
        <w:tc>
          <w:tcPr>
            <w:tcW w:w="4968" w:type="dxa"/>
          </w:tcPr>
          <w:p w:rsidR="00A04289" w:rsidRDefault="004672F7">
            <w:pPr>
              <w:rPr>
                <w:rFonts w:hint="eastAsia"/>
              </w:rPr>
            </w:pPr>
            <w:r>
              <w:t>Both reports require Store, but Store is not listed in the Task 1 transaction header. Store is therefore added to the transaction header.</w:t>
            </w:r>
          </w:p>
        </w:tc>
      </w:tr>
      <w:tr w:rsidR="00A04289">
        <w:tc>
          <w:tcPr>
            <w:tcW w:w="4968" w:type="dxa"/>
          </w:tcPr>
          <w:p w:rsidR="00A04289" w:rsidRDefault="004672F7">
            <w:pPr>
              <w:rPr>
                <w:rFonts w:hint="eastAsia"/>
              </w:rPr>
            </w:pPr>
            <w:r>
              <w:t>Return</w:t>
            </w:r>
          </w:p>
        </w:tc>
        <w:tc>
          <w:tcPr>
            <w:tcW w:w="4968" w:type="dxa"/>
          </w:tcPr>
          <w:p w:rsidR="00A04289" w:rsidRDefault="004672F7">
            <w:pPr>
              <w:rPr>
                <w:rFonts w:hint="eastAsia"/>
              </w:rPr>
            </w:pPr>
            <w:r>
              <w:t xml:space="preserve">Task 1 explicitly lists Receive and Issue, while Report 1 includes </w:t>
            </w:r>
            <w:r>
              <w:t>Return. Return is modeled in the movement/reporting design and can be enabled if expected.</w:t>
            </w:r>
          </w:p>
        </w:tc>
      </w:tr>
      <w:tr w:rsidR="00A04289">
        <w:tc>
          <w:tcPr>
            <w:tcW w:w="4968" w:type="dxa"/>
          </w:tcPr>
          <w:p w:rsidR="00A04289" w:rsidRDefault="004672F7">
            <w:pPr>
              <w:rPr>
                <w:rFonts w:hint="eastAsia"/>
              </w:rPr>
            </w:pPr>
            <w:r>
              <w:t>Detail Date</w:t>
            </w:r>
          </w:p>
        </w:tc>
        <w:tc>
          <w:tcPr>
            <w:tcW w:w="4968" w:type="dxa"/>
          </w:tcPr>
          <w:p w:rsidR="00A04289" w:rsidRDefault="004672F7">
            <w:pPr>
              <w:rPr>
                <w:rFonts w:hint="eastAsia"/>
              </w:rPr>
            </w:pPr>
            <w:r>
              <w:t xml:space="preserve">The required detail fields do not include Date, but the assignment requests demonstration of a date control where appropriate. Transaction Date remains </w:t>
            </w:r>
            <w:r>
              <w:t>authoritative.</w:t>
            </w:r>
          </w:p>
        </w:tc>
      </w:tr>
      <w:tr w:rsidR="00A04289">
        <w:tc>
          <w:tcPr>
            <w:tcW w:w="4968" w:type="dxa"/>
          </w:tcPr>
          <w:p w:rsidR="00A04289" w:rsidRDefault="004672F7">
            <w:pPr>
              <w:rPr>
                <w:rFonts w:hint="eastAsia"/>
              </w:rPr>
            </w:pPr>
            <w:r>
              <w:t>Checkbox</w:t>
            </w:r>
          </w:p>
        </w:tc>
        <w:tc>
          <w:tcPr>
            <w:tcW w:w="4968" w:type="dxa"/>
          </w:tcPr>
          <w:p w:rsidR="00A04289" w:rsidRDefault="004672F7">
            <w:pPr>
              <w:rPr>
                <w:rFonts w:hint="eastAsia"/>
              </w:rPr>
            </w:pPr>
            <w:r>
              <w:t>The assignment requests a checkbox where appropriate but does not define its business meaning. An auxiliary detail flag may be used without affecting stock.</w:t>
            </w:r>
          </w:p>
        </w:tc>
      </w:tr>
      <w:tr w:rsidR="00A04289">
        <w:tc>
          <w:tcPr>
            <w:tcW w:w="4968" w:type="dxa"/>
          </w:tcPr>
          <w:p w:rsidR="00A04289" w:rsidRDefault="004672F7">
            <w:pPr>
              <w:rPr>
                <w:rFonts w:hint="eastAsia"/>
              </w:rPr>
            </w:pPr>
            <w:r>
              <w:t>Transaction deletion</w:t>
            </w:r>
          </w:p>
        </w:tc>
        <w:tc>
          <w:tcPr>
            <w:tcW w:w="4968" w:type="dxa"/>
          </w:tcPr>
          <w:p w:rsidR="00A04289" w:rsidRDefault="004672F7">
            <w:pPr>
              <w:rPr>
                <w:rFonts w:hint="eastAsia"/>
              </w:rPr>
            </w:pPr>
            <w:r>
              <w:t>If transaction deletion is implemented, stock impact</w:t>
            </w:r>
            <w:r>
              <w:t xml:space="preserve"> must be reversed atomically. For stronger auditability, production systems should prefer reversal/adjustment over physical deletion of posted history.</w:t>
            </w:r>
          </w:p>
        </w:tc>
      </w:tr>
      <w:tr w:rsidR="00A04289">
        <w:tc>
          <w:tcPr>
            <w:tcW w:w="4968" w:type="dxa"/>
          </w:tcPr>
          <w:p w:rsidR="00A04289" w:rsidRDefault="004672F7">
            <w:pPr>
              <w:rPr>
                <w:rFonts w:hint="eastAsia"/>
              </w:rPr>
            </w:pPr>
            <w:r>
              <w:t>Posted history</w:t>
            </w:r>
          </w:p>
        </w:tc>
        <w:tc>
          <w:tcPr>
            <w:tcW w:w="4968" w:type="dxa"/>
          </w:tcPr>
          <w:p w:rsidR="00A04289" w:rsidRDefault="004672F7">
            <w:pPr>
              <w:rPr>
                <w:rFonts w:hint="eastAsia"/>
              </w:rPr>
            </w:pPr>
            <w:r>
              <w:t xml:space="preserve">For this assignment, transaction updates can reverse the old stock effect and apply the </w:t>
            </w:r>
            <w:r>
              <w:t>new state within one DB transaction. A production ERP may use immutable posted transactions.</w:t>
            </w:r>
          </w:p>
        </w:tc>
      </w:tr>
    </w:tbl>
    <w:p w:rsidR="00A04289" w:rsidRDefault="004672F7">
      <w:pPr>
        <w:pStyle w:val="Heading1"/>
      </w:pPr>
      <w:r>
        <w:t>21. Submission / Deliverables Checklist</w:t>
      </w:r>
    </w:p>
    <w:p w:rsidR="00A04289" w:rsidRDefault="004672F7">
      <w:pPr>
        <w:pStyle w:val="ListBullet"/>
        <w:rPr>
          <w:rFonts w:hint="eastAsia"/>
        </w:rPr>
      </w:pPr>
      <w:r>
        <w:t>Complete source code.</w:t>
      </w:r>
    </w:p>
    <w:p w:rsidR="00A04289" w:rsidRDefault="004672F7">
      <w:pPr>
        <w:pStyle w:val="ListBullet"/>
        <w:rPr>
          <w:rFonts w:hint="eastAsia"/>
        </w:rPr>
      </w:pPr>
      <w:r>
        <w:t>Database creation and seed scripts.</w:t>
      </w:r>
    </w:p>
    <w:p w:rsidR="00A04289" w:rsidRDefault="004672F7">
      <w:pPr>
        <w:pStyle w:val="ListBullet"/>
        <w:rPr>
          <w:rFonts w:hint="eastAsia"/>
        </w:rPr>
      </w:pPr>
      <w:r>
        <w:t>Sample/master data.</w:t>
      </w:r>
    </w:p>
    <w:p w:rsidR="00A04289" w:rsidRDefault="004672F7">
      <w:pPr>
        <w:pStyle w:val="ListBullet"/>
        <w:rPr>
          <w:rFonts w:hint="eastAsia"/>
        </w:rPr>
      </w:pPr>
      <w:r>
        <w:t>StockMovement.rdlc.</w:t>
      </w:r>
    </w:p>
    <w:p w:rsidR="00A04289" w:rsidRDefault="004672F7">
      <w:pPr>
        <w:pStyle w:val="ListBullet"/>
        <w:rPr>
          <w:rFonts w:hint="eastAsia"/>
        </w:rPr>
      </w:pPr>
      <w:r>
        <w:t>TransactionDetails.rdlc.</w:t>
      </w:r>
    </w:p>
    <w:p w:rsidR="00A04289" w:rsidRDefault="004672F7">
      <w:pPr>
        <w:pStyle w:val="ListBullet"/>
        <w:rPr>
          <w:rFonts w:hint="eastAsia"/>
        </w:rPr>
      </w:pPr>
      <w:r>
        <w:lastRenderedPageBreak/>
        <w:t>README with technologies, setup, run instructions, implementation approach, assumptions and limitations.</w:t>
      </w:r>
    </w:p>
    <w:p w:rsidR="00A04289" w:rsidRDefault="004672F7">
      <w:pPr>
        <w:pStyle w:val="ListBullet"/>
        <w:rPr>
          <w:rFonts w:hint="eastAsia"/>
        </w:rPr>
      </w:pPr>
      <w:r>
        <w:t>Architecture and business-rule documentation.</w:t>
      </w:r>
    </w:p>
    <w:p w:rsidR="00A04289" w:rsidRDefault="004672F7">
      <w:pPr>
        <w:pStyle w:val="ListBullet"/>
        <w:rPr>
          <w:rFonts w:hint="eastAsia"/>
        </w:rPr>
      </w:pPr>
      <w:r>
        <w:t>Acceptance criteria mapping.</w:t>
      </w:r>
    </w:p>
    <w:p w:rsidR="00A04289" w:rsidRDefault="004672F7">
      <w:pPr>
        <w:pStyle w:val="ListBullet"/>
        <w:rPr>
          <w:rFonts w:hint="eastAsia"/>
        </w:rPr>
      </w:pPr>
      <w:r>
        <w:t>Unit, integration and BDD test projects.</w:t>
      </w:r>
    </w:p>
    <w:p w:rsidR="00A04289" w:rsidRDefault="004672F7">
      <w:pPr>
        <w:pStyle w:val="Heading1"/>
      </w:pPr>
      <w:r>
        <w:t>22. Recommended Development Sequen</w:t>
      </w:r>
      <w:r>
        <w:t>ce</w:t>
      </w:r>
    </w:p>
    <w:p w:rsidR="00A04289" w:rsidRDefault="004672F7">
      <w:pPr>
        <w:rPr>
          <w:rFonts w:hint="eastAsia"/>
        </w:rPr>
      </w:pPr>
      <w:r>
        <w:t>1. Create solution and projects.</w:t>
      </w:r>
    </w:p>
    <w:p w:rsidR="00A04289" w:rsidRDefault="004672F7">
      <w:pPr>
        <w:rPr>
          <w:rFonts w:hint="eastAsia"/>
        </w:rPr>
      </w:pPr>
      <w:r>
        <w:t>2. Design database schema and migrations/scripts.</w:t>
      </w:r>
    </w:p>
    <w:p w:rsidR="00A04289" w:rsidRDefault="004672F7">
      <w:pPr>
        <w:rPr>
          <w:rFonts w:hint="eastAsia"/>
        </w:rPr>
      </w:pPr>
      <w:r>
        <w:t>3. Create domain entities and enums.</w:t>
      </w:r>
    </w:p>
    <w:p w:rsidR="00A04289" w:rsidRDefault="004672F7">
      <w:pPr>
        <w:rPr>
          <w:rFonts w:hint="eastAsia"/>
        </w:rPr>
      </w:pPr>
      <w:r>
        <w:t>4. Configure EF Core and relationships.</w:t>
      </w:r>
    </w:p>
    <w:p w:rsidR="00A04289" w:rsidRDefault="004672F7">
      <w:pPr>
        <w:rPr>
          <w:rFonts w:hint="eastAsia"/>
        </w:rPr>
      </w:pPr>
      <w:r>
        <w:t>5. Implement Item Master CRUD.</w:t>
      </w:r>
    </w:p>
    <w:p w:rsidR="00A04289" w:rsidRDefault="004672F7">
      <w:pPr>
        <w:rPr>
          <w:rFonts w:hint="eastAsia"/>
        </w:rPr>
      </w:pPr>
      <w:r>
        <w:t>6. Implement StockMovement and stock calculation service.</w:t>
      </w:r>
    </w:p>
    <w:p w:rsidR="00A04289" w:rsidRDefault="004672F7">
      <w:pPr>
        <w:rPr>
          <w:rFonts w:hint="eastAsia"/>
        </w:rPr>
      </w:pPr>
      <w:r>
        <w:t xml:space="preserve">7. </w:t>
      </w:r>
      <w:r>
        <w:t>Implement Receive.</w:t>
      </w:r>
    </w:p>
    <w:p w:rsidR="00A04289" w:rsidRDefault="004672F7">
      <w:pPr>
        <w:rPr>
          <w:rFonts w:hint="eastAsia"/>
        </w:rPr>
      </w:pPr>
      <w:r>
        <w:t>8. Implement Issue and insufficient-stock validation.</w:t>
      </w:r>
    </w:p>
    <w:p w:rsidR="00A04289" w:rsidRDefault="004672F7">
      <w:pPr>
        <w:rPr>
          <w:rFonts w:hint="eastAsia"/>
        </w:rPr>
      </w:pPr>
      <w:r>
        <w:t>9. Implement multi-detail transaction creation.</w:t>
      </w:r>
    </w:p>
    <w:p w:rsidR="00A04289" w:rsidRDefault="004672F7">
      <w:pPr>
        <w:rPr>
          <w:rFonts w:hint="eastAsia"/>
        </w:rPr>
      </w:pPr>
      <w:r>
        <w:t>10. Implement transaction update with new/modified/deleted detail detection.</w:t>
      </w:r>
    </w:p>
    <w:p w:rsidR="00A04289" w:rsidRDefault="004672F7">
      <w:pPr>
        <w:rPr>
          <w:rFonts w:hint="eastAsia"/>
        </w:rPr>
      </w:pPr>
      <w:r>
        <w:t>11. Implement atomic rollback behavior.</w:t>
      </w:r>
    </w:p>
    <w:p w:rsidR="00A04289" w:rsidRDefault="004672F7">
      <w:pPr>
        <w:rPr>
          <w:rFonts w:hint="eastAsia"/>
        </w:rPr>
      </w:pPr>
      <w:r>
        <w:t>12. Build React tr</w:t>
      </w:r>
      <w:r>
        <w:t>ansaction grid and client-side validation.</w:t>
      </w:r>
    </w:p>
    <w:p w:rsidR="00A04289" w:rsidRDefault="004672F7">
      <w:pPr>
        <w:rPr>
          <w:rFonts w:hint="eastAsia"/>
        </w:rPr>
      </w:pPr>
      <w:r>
        <w:t>13. Implement reporting queries.</w:t>
      </w:r>
    </w:p>
    <w:p w:rsidR="00A04289" w:rsidRDefault="004672F7">
      <w:pPr>
        <w:rPr>
          <w:rFonts w:hint="eastAsia"/>
        </w:rPr>
      </w:pPr>
      <w:r>
        <w:t>14. Create RDLC reports.</w:t>
      </w:r>
    </w:p>
    <w:p w:rsidR="00A04289" w:rsidRDefault="004672F7">
      <w:pPr>
        <w:rPr>
          <w:rFonts w:hint="eastAsia"/>
        </w:rPr>
      </w:pPr>
      <w:r>
        <w:t>15. Add unit, integration and BDD tests.</w:t>
      </w:r>
    </w:p>
    <w:p w:rsidR="00A04289" w:rsidRDefault="004672F7">
      <w:pPr>
        <w:rPr>
          <w:rFonts w:hint="eastAsia"/>
        </w:rPr>
      </w:pPr>
      <w:r>
        <w:t>16. Create sample/master data.</w:t>
      </w:r>
    </w:p>
    <w:p w:rsidR="00A04289" w:rsidRDefault="004672F7">
      <w:pPr>
        <w:rPr>
          <w:rFonts w:hint="eastAsia"/>
        </w:rPr>
      </w:pPr>
      <w:r>
        <w:t>17. Complete README and acceptance-criteria evidence.</w:t>
      </w:r>
    </w:p>
    <w:p w:rsidR="00A04289" w:rsidRDefault="004672F7">
      <w:pPr>
        <w:pStyle w:val="Heading1"/>
      </w:pPr>
      <w:r>
        <w:t>23. Key Architectural Princip</w:t>
      </w:r>
      <w:r>
        <w:t>les</w:t>
      </w:r>
    </w:p>
    <w:p w:rsidR="00A04289" w:rsidRDefault="004672F7">
      <w:pPr>
        <w:pStyle w:val="ListBullet"/>
        <w:rPr>
          <w:rFonts w:hint="eastAsia"/>
        </w:rPr>
      </w:pPr>
      <w:r>
        <w:t>The frontend improves user experience but never owns authoritative stock calculations.</w:t>
      </w:r>
    </w:p>
    <w:p w:rsidR="00A04289" w:rsidRDefault="004672F7">
      <w:pPr>
        <w:pStyle w:val="ListBullet"/>
        <w:rPr>
          <w:rFonts w:hint="eastAsia"/>
        </w:rPr>
      </w:pPr>
      <w:r>
        <w:t>The application/domain layer owns inventory business rules.</w:t>
      </w:r>
    </w:p>
    <w:p w:rsidR="00A04289" w:rsidRDefault="004672F7">
      <w:pPr>
        <w:pStyle w:val="ListBullet"/>
        <w:rPr>
          <w:rFonts w:hint="eastAsia"/>
        </w:rPr>
      </w:pPr>
      <w:r>
        <w:t>The server is authoritative for stock availability and validation.</w:t>
      </w:r>
    </w:p>
    <w:p w:rsidR="00A04289" w:rsidRDefault="004672F7">
      <w:pPr>
        <w:pStyle w:val="ListBullet"/>
        <w:rPr>
          <w:rFonts w:hint="eastAsia"/>
        </w:rPr>
      </w:pPr>
      <w:r>
        <w:t>The entire transaction save/update ope</w:t>
      </w:r>
      <w:r>
        <w:t>ration is atomic.</w:t>
      </w:r>
    </w:p>
    <w:p w:rsidR="00A04289" w:rsidRDefault="004672F7">
      <w:pPr>
        <w:pStyle w:val="ListBullet"/>
        <w:rPr>
          <w:rFonts w:hint="eastAsia"/>
        </w:rPr>
      </w:pPr>
      <w:r>
        <w:t>StockMovement provides historical evidence for reporting.</w:t>
      </w:r>
    </w:p>
    <w:p w:rsidR="00A04289" w:rsidRDefault="004672F7">
      <w:pPr>
        <w:pStyle w:val="ListBullet"/>
        <w:rPr>
          <w:rFonts w:hint="eastAsia"/>
        </w:rPr>
      </w:pPr>
      <w:r>
        <w:t>Reports derive opening and closing from transaction history rather than a mutable UI value.</w:t>
      </w:r>
    </w:p>
    <w:p w:rsidR="00A04289" w:rsidRDefault="004672F7">
      <w:pPr>
        <w:pStyle w:val="ListBullet"/>
        <w:rPr>
          <w:rFonts w:hint="eastAsia"/>
        </w:rPr>
      </w:pPr>
      <w:r>
        <w:t>Acceptance criteria should map directly to implementation and automated/manual tests.</w:t>
      </w:r>
    </w:p>
    <w:p w:rsidR="00A04289" w:rsidRDefault="004672F7">
      <w:pPr>
        <w:pStyle w:val="ListBullet"/>
        <w:rPr>
          <w:rFonts w:hint="eastAsia"/>
        </w:rPr>
      </w:pPr>
      <w:r>
        <w:t>Re</w:t>
      </w:r>
      <w:r>
        <w:t>quirement ambiguities should be documented explicitly in the README.</w:t>
      </w:r>
    </w:p>
    <w:sectPr w:rsidR="00A04289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72F7" w:rsidRDefault="004672F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4672F7" w:rsidRDefault="004672F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4289" w:rsidRDefault="004672F7">
    <w:pPr>
      <w:pStyle w:val="Footer"/>
      <w:jc w:val="center"/>
      <w:rPr>
        <w:rFonts w:hint="eastAsia"/>
      </w:rPr>
    </w:pPr>
    <w:r>
      <w:t>Inventory Management System — Technical Blueprint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72F7" w:rsidRDefault="004672F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4672F7" w:rsidRDefault="004672F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72F7"/>
    <w:rsid w:val="00A04289"/>
    <w:rsid w:val="00AA1D8D"/>
    <w:rsid w:val="00B47730"/>
    <w:rsid w:val="00CA5A9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0466C3A-34DA-4998-9445-B8C55A2D9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73DA75-A58E-462D-81B3-82EB12CB4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2965</Words>
  <Characters>16902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2026-09-06T18:35:00Z</dcterms:created>
  <dcterms:modified xsi:type="dcterms:W3CDTF">2026-09-06T18:35:00Z</dcterms:modified>
  <cp:category/>
</cp:coreProperties>
</file>