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15E2">
        <w:rPr>
          <w:rFonts w:ascii="Times New Roman" w:eastAsia="Times New Roman" w:hAnsi="Times New Roman" w:cs="Times New Roman"/>
          <w:b/>
          <w:bCs/>
          <w:sz w:val="36"/>
          <w:szCs w:val="36"/>
        </w:rPr>
        <w:t>BUGATTI DIVO</w:t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3460" cy="2531745"/>
            <wp:effectExtent l="0" t="0" r="2540" b="1905"/>
            <wp:docPr id="5" name="Picture 5" descr="BUGATTI DIV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ATTI DIV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Who doesn't love </w:t>
      </w:r>
      <w:proofErr w:type="gramStart"/>
      <w:r w:rsidRPr="009F15E2">
        <w:rPr>
          <w:rFonts w:ascii="Times New Roman" w:eastAsia="Times New Roman" w:hAnsi="Times New Roman" w:cs="Times New Roman"/>
          <w:sz w:val="24"/>
          <w:szCs w:val="24"/>
        </w:rPr>
        <w:t>car's</w:t>
      </w:r>
      <w:proofErr w:type="gram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. If a car is a </w:t>
      </w:r>
      <w:hyperlink r:id="rId6" w:history="1"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supercar </w:t>
        </w:r>
      </w:hyperlink>
      <w:r w:rsidRPr="009F15E2">
        <w:rPr>
          <w:rFonts w:ascii="Times New Roman" w:eastAsia="Times New Roman" w:hAnsi="Times New Roman" w:cs="Times New Roman"/>
          <w:sz w:val="24"/>
          <w:szCs w:val="24"/>
        </w:rPr>
        <w:t>then what do you say? Want to buy a super car? Oh come on, everybody does. Same for me.</w:t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In our day to day life, role of car is unthinkable. Public transportation is not that much reliable for everyone. That's why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soo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much people wants to have their own car. On this point you will agree with me. But if you have a plenty of money, and don't know where to spend them, then this article is for you.</w:t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 There is a new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marvellous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car from </w:t>
      </w:r>
      <w:hyperlink r:id="rId7" w:history="1"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Bugatti</w:t>
        </w:r>
      </w:hyperlink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name is</w:t>
      </w:r>
      <w:proofErr w:type="gramStart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End"/>
      <w:r w:rsidRPr="009F15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F15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"https://www.bugatti.com/divo/" </w:instrText>
      </w:r>
      <w:r w:rsidRPr="009F15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F15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BUGATTI DIVO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. Last week, Bugatti revealed its latest supercar slayer, The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Divo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. Keeping with the tradition of naming its cars, the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Divo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acquires its name after the French racing car driver </w:t>
      </w:r>
      <w:hyperlink r:id="rId8" w:history="1"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Albert </w:t>
        </w:r>
        <w:proofErr w:type="spellStart"/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Divo</w:t>
        </w:r>
        <w:proofErr w:type="spellEnd"/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who won the </w:t>
      </w:r>
      <w:hyperlink r:id="rId9" w:history="1"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Targa Florio</w:t>
        </w:r>
      </w:hyperlink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mountain sprint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twice in the Twenties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. Bugatti President </w:t>
      </w:r>
      <w:hyperlink r:id="rId10" w:history="1"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Stephan Winkelmann</w:t>
        </w:r>
      </w:hyperlink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said</w:t>
      </w:r>
      <w:proofErr w:type="gramStart"/>
      <w:r w:rsidRPr="009F15E2">
        <w:rPr>
          <w:rFonts w:ascii="Times New Roman" w:eastAsia="Times New Roman" w:hAnsi="Times New Roman" w:cs="Times New Roman"/>
          <w:sz w:val="24"/>
          <w:szCs w:val="24"/>
        </w:rPr>
        <w:t>  at</w:t>
      </w:r>
      <w:proofErr w:type="gram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the new model’s unveiling in California:</w:t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Divo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is made for bends</w:t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531745"/>
            <wp:effectExtent l="0" t="0" r="2540" b="1905"/>
            <wp:docPr id="4" name="Picture 4" descr="Stephan_Winkelman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phan_Winkelman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What marks the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Bugatti </w:t>
      </w:r>
      <w:proofErr w:type="spellStart"/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Divo</w:t>
      </w:r>
      <w:proofErr w:type="spellEnd"/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t>so singular is that there are only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40 pieces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available worldwide. For avoid car indulgence car collectors, this will make you squeal. Unluckily, all 40 have already been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sold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five million euros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to present </w:t>
      </w:r>
      <w:hyperlink r:id="rId13" w:history="1"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Bugatti Chiron</w:t>
        </w:r>
      </w:hyperlink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owners before it made its public presentation. So, why the hurdle in price? It's because of deviations in the car's smoothness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, suspension advancements and changes to the chassis. The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Divo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is about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35 kg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lighter than the Chiron and acquires about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90 kg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more downforce with enhanced horizontal speeding up.</w:t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313305"/>
            <wp:effectExtent l="0" t="0" r="2540" b="0"/>
            <wp:docPr id="3" name="Picture 3" descr="BUGATTI DIV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GATTI DIV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Comprehensive changes have been made to the outer to improve on the Chiron's vigorous ability. The front unit has been completely reformed into a narrower shape. A large front splitter boosts downforce and feeds mid-air to the enlarged consumptions, while new perpendicularly oriented LED headlights provide the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Divo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a unique lighting signature.</w:t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429510"/>
            <wp:effectExtent l="0" t="0" r="2540" b="8890"/>
            <wp:docPr id="2" name="Picture 2" descr="Wheel of Div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eel of Divo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The engine is the similar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8-litre 16-cylinder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engine generating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1,500 </w:t>
      </w:r>
      <w:proofErr w:type="spellStart"/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hp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that approaches from the Chiron and </w:t>
      </w:r>
      <w:hyperlink r:id="rId18" w:history="1"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Veyron</w:t>
        </w:r>
      </w:hyperlink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but the speed is automatically limited to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236 mph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. That’s about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30 mph</w:t>
      </w: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gentler than the Chiron top speed has been limited to </w:t>
      </w:r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380 </w:t>
      </w:r>
      <w:proofErr w:type="spellStart"/>
      <w:r w:rsidRPr="009F15E2">
        <w:rPr>
          <w:rFonts w:ascii="Times New Roman" w:eastAsia="Times New Roman" w:hAnsi="Times New Roman" w:cs="Times New Roman"/>
          <w:b/>
          <w:bCs/>
          <w:sz w:val="24"/>
          <w:szCs w:val="24"/>
        </w:rPr>
        <w:t>kph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on behalf of it wants the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Divo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to be more of a roadway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focussed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car than outright straight line speed. The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Divo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has lap up the </w:t>
      </w:r>
      <w:hyperlink r:id="rId19" w:history="1">
        <w:proofErr w:type="spellStart"/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Nardo</w:t>
        </w:r>
        <w:proofErr w:type="spellEnd"/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circuit</w:t>
        </w:r>
      </w:hyperlink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8 seconds quicker than the Chiron</w:t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7460" cy="2531745"/>
            <wp:effectExtent l="0" t="0" r="2540" b="1905"/>
            <wp:docPr id="1" name="Picture 1" descr="Back of Divo  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ck of Divo  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At the outward edge, the fins look broader and brighter; toward the midpoint of the car, they look narrower. The outcome looks like a gradual light fade crossways the back of the car. Manufacture of the Bugatti </w:t>
      </w:r>
      <w:proofErr w:type="spellStart"/>
      <w:r w:rsidRPr="009F15E2">
        <w:rPr>
          <w:rFonts w:ascii="Times New Roman" w:eastAsia="Times New Roman" w:hAnsi="Times New Roman" w:cs="Times New Roman"/>
          <w:sz w:val="24"/>
          <w:szCs w:val="24"/>
        </w:rPr>
        <w:t>Divo</w:t>
      </w:r>
      <w:proofErr w:type="spellEnd"/>
      <w:r w:rsidRPr="009F15E2">
        <w:rPr>
          <w:rFonts w:ascii="Times New Roman" w:eastAsia="Times New Roman" w:hAnsi="Times New Roman" w:cs="Times New Roman"/>
          <w:sz w:val="24"/>
          <w:szCs w:val="24"/>
        </w:rPr>
        <w:t xml:space="preserve"> jumps soon in </w:t>
      </w:r>
      <w:hyperlink r:id="rId22" w:history="1">
        <w:proofErr w:type="spellStart"/>
        <w:r w:rsidRPr="009F1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Molsheim</w:t>
        </w:r>
        <w:proofErr w:type="spellEnd"/>
      </w:hyperlink>
      <w:r w:rsidRPr="009F15E2">
        <w:rPr>
          <w:rFonts w:ascii="Times New Roman" w:eastAsia="Times New Roman" w:hAnsi="Times New Roman" w:cs="Times New Roman"/>
          <w:sz w:val="24"/>
          <w:szCs w:val="24"/>
        </w:rPr>
        <w:t>, France.</w:t>
      </w: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5E2" w:rsidRPr="009F15E2" w:rsidRDefault="009F15E2" w:rsidP="009F1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C2E" w:rsidRDefault="00B86C2E">
      <w:bookmarkStart w:id="0" w:name="_GoBack"/>
      <w:bookmarkEnd w:id="0"/>
    </w:p>
    <w:sectPr w:rsidR="00B8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75"/>
    <w:rsid w:val="009F15E2"/>
    <w:rsid w:val="00B86C2E"/>
    <w:rsid w:val="00F1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9FAFB-5677-4F9F-9F51-2D4F7A8D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1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5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9F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1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bert_Divo" TargetMode="External"/><Relationship Id="rId13" Type="http://schemas.openxmlformats.org/officeDocument/2006/relationships/hyperlink" Target="https://www.bugatti.com/chiron/" TargetMode="External"/><Relationship Id="rId18" Type="http://schemas.openxmlformats.org/officeDocument/2006/relationships/hyperlink" Target="https://en.wikipedia.org/wiki/Bugatti_Veyro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s://www.bugatti.com/home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3.bp.blogspot.com/-mu9qTNY_y8Q/W8r6JmnYprI/AAAAAAAAAYE/g7D4_wDepUAAds4hNBodGHj_5VhwEIdOgCLcBGAs/s1600/bugatti-divo_100668078_m.jpg" TargetMode="External"/><Relationship Id="rId20" Type="http://schemas.openxmlformats.org/officeDocument/2006/relationships/hyperlink" Target="https://3.bp.blogspot.com/-989JPjuWpKw/W8r6ZF-a6-I/AAAAAAAAAYQ/nxyRAt0ksrUcGiZ_Mrg2RHUnxgh6AH0ygCLcBGAs/s1600/images%2B%25281%2529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upercar" TargetMode="External"/><Relationship Id="rId11" Type="http://schemas.openxmlformats.org/officeDocument/2006/relationships/hyperlink" Target="https://3.bp.blogspot.com/-qgSqUEGws2s/W8r5r-XwygI/AAAAAAAAAX4/CR-jTbCbuXICcTdq-B_g0d_tJ36EtdMjgCLcBGAs/s1600/Stephan-Winkelmann-Bugatti-Gear-Patrol-Lead-Full.jp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Stephan_Winkelmann" TargetMode="External"/><Relationship Id="rId19" Type="http://schemas.openxmlformats.org/officeDocument/2006/relationships/hyperlink" Target="https://en.wikipedia.org/wiki/Nard%C3%B2_Ring" TargetMode="External"/><Relationship Id="rId4" Type="http://schemas.openxmlformats.org/officeDocument/2006/relationships/hyperlink" Target="https://4.bp.blogspot.com/-STdnkrwc7mk/W8r4d8k57GI/AAAAAAAAAXs/d4NXHc5_Wb4In2eCufAIgpvVf2k3JYaVgCLcBGAs/s1600/se-image-472895835edf91a5b24d3974a05db7c5.jpg" TargetMode="External"/><Relationship Id="rId9" Type="http://schemas.openxmlformats.org/officeDocument/2006/relationships/hyperlink" Target="https://en.wikipedia.org/wiki/Targa_Florio" TargetMode="External"/><Relationship Id="rId14" Type="http://schemas.openxmlformats.org/officeDocument/2006/relationships/hyperlink" Target="https://1.bp.blogspot.com/-TlU7bk1sSWU/W8r5_2SFgqI/AAAAAAAAAYA/vbHcAWx9xTMqBR-LUte8pyN4U4_kHO6LgCLcBGAs/s1600/bugatti-divo-inline1-1535123805.jpg" TargetMode="External"/><Relationship Id="rId22" Type="http://schemas.openxmlformats.org/officeDocument/2006/relationships/hyperlink" Target="https://en.wikipedia.org/wiki/Molsh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2634</Characters>
  <Application>Microsoft Office Word</Application>
  <DocSecurity>0</DocSecurity>
  <Lines>21</Lines>
  <Paragraphs>6</Paragraphs>
  <ScaleCrop>false</ScaleCrop>
  <Company>HP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</cp:revision>
  <dcterms:created xsi:type="dcterms:W3CDTF">2019-09-12T07:50:00Z</dcterms:created>
  <dcterms:modified xsi:type="dcterms:W3CDTF">2019-09-12T07:51:00Z</dcterms:modified>
</cp:coreProperties>
</file>