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370C" w14:textId="77777777" w:rsidR="00A309D7" w:rsidRPr="00A309D7" w:rsidRDefault="00A309D7" w:rsidP="00A309D7">
      <w:pPr>
        <w:rPr>
          <w:b/>
          <w:bCs/>
        </w:rPr>
      </w:pPr>
      <w:r w:rsidRPr="00A309D7">
        <w:rPr>
          <w:b/>
          <w:bCs/>
        </w:rPr>
        <w:t>Executive Value Report: Microsoft Sustainability Manager (Platform Value)</w:t>
      </w:r>
    </w:p>
    <w:p w14:paraId="157C95D0" w14:textId="77777777" w:rsidR="00A309D7" w:rsidRPr="00A309D7" w:rsidRDefault="00A309D7" w:rsidP="00A309D7">
      <w:r w:rsidRPr="00A309D7">
        <w:rPr>
          <w:b/>
          <w:bCs/>
        </w:rPr>
        <w:t>Target Audience:</w:t>
      </w:r>
      <w:r w:rsidRPr="00A309D7">
        <w:t xml:space="preserve"> Chief Sustainability Officer (CSO), Chief Financial Officer (CFO), or Chief Operating Officer (COO)</w:t>
      </w:r>
    </w:p>
    <w:p w14:paraId="678C06DB" w14:textId="77777777" w:rsidR="00A309D7" w:rsidRPr="00A309D7" w:rsidRDefault="00A309D7" w:rsidP="00A309D7">
      <w:pPr>
        <w:rPr>
          <w:b/>
          <w:bCs/>
        </w:rPr>
      </w:pPr>
      <w:r w:rsidRPr="00A309D7">
        <w:rPr>
          <w:b/>
          <w:bCs/>
        </w:rPr>
        <w:t>Executive Summary</w:t>
      </w:r>
    </w:p>
    <w:p w14:paraId="01EFE58A" w14:textId="77777777" w:rsidR="00A309D7" w:rsidRPr="00A309D7" w:rsidRDefault="00A309D7" w:rsidP="00A309D7">
      <w:r w:rsidRPr="00A309D7">
        <w:t xml:space="preserve">Organizations are facing unprecedented pressure from regulators, investors, and consumers to deliver transparent, audit-ready ESG reporting and achieve aggressive "net-zero" targets. However, most companies are trapped in a cycle of manual compliance. </w:t>
      </w:r>
      <w:proofErr w:type="gramStart"/>
      <w:r w:rsidRPr="00A309D7">
        <w:t>Highly-paid</w:t>
      </w:r>
      <w:proofErr w:type="gramEnd"/>
      <w:r w:rsidRPr="00A309D7">
        <w:t xml:space="preserve"> sustainability and finance teams spend months chasing utility bills, parsing supply chain spreadsheets, and manually calculating carbon equivalents, leaving no capacity to </w:t>
      </w:r>
      <w:proofErr w:type="gramStart"/>
      <w:r w:rsidRPr="00A309D7">
        <w:t>actually execute</w:t>
      </w:r>
      <w:proofErr w:type="gramEnd"/>
      <w:r w:rsidRPr="00A309D7">
        <w:t xml:space="preserve"> reduction strategies. Microsoft Sustainability Manager unifies this fragmented data, automating the ingestion and calculation of Scope 1, 2, and 3 emissions. Validated industry metrics show this platform reduces ESG data collection time by up to 70%, slashes audit preparation </w:t>
      </w:r>
      <w:proofErr w:type="gramStart"/>
      <w:r w:rsidRPr="00A309D7">
        <w:t>costs, and</w:t>
      </w:r>
      <w:proofErr w:type="gramEnd"/>
      <w:r w:rsidRPr="00A309D7">
        <w:t xml:space="preserve"> helps identify 5–10% in direct operational energy savings, ultimately transforming sustainability from a compliance burden into a competitive advantage.</w:t>
      </w:r>
    </w:p>
    <w:p w14:paraId="6B459AC6" w14:textId="77777777" w:rsidR="00A309D7" w:rsidRPr="00A309D7" w:rsidRDefault="00A309D7" w:rsidP="00A309D7">
      <w:pPr>
        <w:rPr>
          <w:b/>
          <w:bCs/>
        </w:rPr>
      </w:pPr>
      <w:r w:rsidRPr="00A309D7">
        <w:rPr>
          <w:b/>
          <w:bCs/>
        </w:rPr>
        <w:t>1. The Hook: The Insight-Based Leading Question (IBLQ)</w:t>
      </w:r>
    </w:p>
    <w:p w14:paraId="684F8E3F" w14:textId="77777777" w:rsidR="00A309D7" w:rsidRPr="00A309D7" w:rsidRDefault="00A309D7" w:rsidP="00A309D7">
      <w:r w:rsidRPr="00A309D7">
        <w:rPr>
          <w:b/>
          <w:bCs/>
        </w:rPr>
        <w:t>The Anatomy Breakdown:</w:t>
      </w:r>
    </w:p>
    <w:p w14:paraId="4F110271" w14:textId="77777777" w:rsidR="00A309D7" w:rsidRPr="00A309D7" w:rsidRDefault="00A309D7" w:rsidP="00A309D7">
      <w:pPr>
        <w:numPr>
          <w:ilvl w:val="0"/>
          <w:numId w:val="1"/>
        </w:numPr>
      </w:pPr>
      <w:r w:rsidRPr="00A309D7">
        <w:rPr>
          <w:b/>
          <w:bCs/>
        </w:rPr>
        <w:t>Name their goal:</w:t>
      </w:r>
      <w:r w:rsidRPr="00A309D7">
        <w:t xml:space="preserve"> Achieving board-mandated net-zero targets and delivering audit-ready ESG reports to regulators and investors.</w:t>
      </w:r>
    </w:p>
    <w:p w14:paraId="5A97970B" w14:textId="77777777" w:rsidR="00A309D7" w:rsidRPr="00A309D7" w:rsidRDefault="00A309D7" w:rsidP="00A309D7">
      <w:pPr>
        <w:numPr>
          <w:ilvl w:val="0"/>
          <w:numId w:val="1"/>
        </w:numPr>
      </w:pPr>
      <w:r w:rsidRPr="00A309D7">
        <w:rPr>
          <w:b/>
          <w:bCs/>
        </w:rPr>
        <w:t>Introduce the tension:</w:t>
      </w:r>
      <w:r w:rsidRPr="00A309D7">
        <w:t xml:space="preserve"> However, industry data shows sustainability teams spend up to 80% of their time acting as manual data gatherers—chasing utility bills and supply chain spreadsheets—which creates massive audit risk and delays critical reporting.</w:t>
      </w:r>
    </w:p>
    <w:p w14:paraId="048A73B7" w14:textId="77777777" w:rsidR="00A309D7" w:rsidRPr="00A309D7" w:rsidRDefault="00A309D7" w:rsidP="00A309D7">
      <w:pPr>
        <w:numPr>
          <w:ilvl w:val="0"/>
          <w:numId w:val="1"/>
        </w:numPr>
      </w:pPr>
      <w:r w:rsidRPr="00A309D7">
        <w:rPr>
          <w:b/>
          <w:bCs/>
        </w:rPr>
        <w:t>Ask the strategic question:</w:t>
      </w:r>
      <w:r w:rsidRPr="00A309D7">
        <w:t xml:space="preserve"> If your teams remain trapped doing manual data entry just to meet basic compliance, how will you </w:t>
      </w:r>
      <w:proofErr w:type="gramStart"/>
      <w:r w:rsidRPr="00A309D7">
        <w:t>actually execute</w:t>
      </w:r>
      <w:proofErr w:type="gramEnd"/>
      <w:r w:rsidRPr="00A309D7">
        <w:t xml:space="preserve"> the strategic carbon and cost reductions you promised to the board and your shareholders?</w:t>
      </w:r>
    </w:p>
    <w:p w14:paraId="4E85EA7A" w14:textId="77777777" w:rsidR="00A309D7" w:rsidRPr="00A309D7" w:rsidRDefault="00A309D7" w:rsidP="00A309D7">
      <w:r w:rsidRPr="00A309D7">
        <w:rPr>
          <w:b/>
          <w:bCs/>
        </w:rPr>
        <w:t>The Final IBLQ Statement:</w:t>
      </w:r>
    </w:p>
    <w:p w14:paraId="0281309A" w14:textId="77777777" w:rsidR="00A309D7" w:rsidRPr="00A309D7" w:rsidRDefault="00A309D7" w:rsidP="00A309D7">
      <w:r w:rsidRPr="00A309D7">
        <w:rPr>
          <w:i/>
          <w:iCs/>
        </w:rPr>
        <w:t xml:space="preserve">"Achieving net-zero targets and delivering audit-ready ESG reporting is your core mandate, </w:t>
      </w:r>
      <w:r w:rsidRPr="00A309D7">
        <w:rPr>
          <w:b/>
          <w:bCs/>
          <w:i/>
          <w:iCs/>
        </w:rPr>
        <w:t>but currently, your teams spend up to 80% of their time manually chasing utility bills and supply chain spreadsheets.</w:t>
      </w:r>
      <w:r w:rsidRPr="00A309D7">
        <w:rPr>
          <w:i/>
          <w:iCs/>
        </w:rPr>
        <w:t xml:space="preserve"> If your sustainability and finance teams remain trapped acting as manual data gatherers just to meet compliance, how will you </w:t>
      </w:r>
      <w:proofErr w:type="gramStart"/>
      <w:r w:rsidRPr="00A309D7">
        <w:rPr>
          <w:i/>
          <w:iCs/>
        </w:rPr>
        <w:t>actually execute</w:t>
      </w:r>
      <w:proofErr w:type="gramEnd"/>
      <w:r w:rsidRPr="00A309D7">
        <w:rPr>
          <w:i/>
          <w:iCs/>
        </w:rPr>
        <w:t xml:space="preserve"> the strategic carbon reductions you promised to the board?"</w:t>
      </w:r>
    </w:p>
    <w:p w14:paraId="31323519" w14:textId="77777777" w:rsidR="00A309D7" w:rsidRPr="00A309D7" w:rsidRDefault="00A309D7" w:rsidP="00A309D7">
      <w:pPr>
        <w:rPr>
          <w:b/>
          <w:bCs/>
        </w:rPr>
      </w:pPr>
      <w:r w:rsidRPr="00A309D7">
        <w:rPr>
          <w:b/>
          <w:bCs/>
        </w:rPr>
        <w:t>2. The Value Ladder Matrix</w:t>
      </w:r>
    </w:p>
    <w:p w14:paraId="6E2BDFEA" w14:textId="77777777" w:rsidR="00A309D7" w:rsidRPr="00A309D7" w:rsidRDefault="00A309D7" w:rsidP="00A309D7">
      <w:r w:rsidRPr="00A309D7">
        <w:rPr>
          <w:i/>
          <w:iCs/>
        </w:rPr>
        <w:t>This matrix translates the platform's features into a quantifiable business case focused on ESG automation, risk mitigation, and operational efficiency.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552"/>
        <w:gridCol w:w="2435"/>
        <w:gridCol w:w="2217"/>
      </w:tblGrid>
      <w:tr w:rsidR="00A309D7" w:rsidRPr="00A309D7" w14:paraId="308983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A1111" w14:textId="77777777" w:rsidR="00A309D7" w:rsidRPr="00A309D7" w:rsidRDefault="00A309D7" w:rsidP="00A309D7">
            <w:r w:rsidRPr="00A309D7">
              <w:rPr>
                <w:b/>
                <w:bCs/>
              </w:rPr>
              <w:lastRenderedPageBreak/>
              <w:t>Ladder 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AD72CB" w14:textId="77777777" w:rsidR="00A309D7" w:rsidRPr="00A309D7" w:rsidRDefault="00A309D7" w:rsidP="00A309D7">
            <w:r w:rsidRPr="00A309D7">
              <w:rPr>
                <w:b/>
                <w:bCs/>
              </w:rPr>
              <w:t>Impact Statement (What difference does it make?)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19C9BC" w14:textId="77777777" w:rsidR="00A309D7" w:rsidRPr="00A309D7" w:rsidRDefault="00A309D7" w:rsidP="00A309D7">
            <w:r w:rsidRPr="00A309D7">
              <w:rPr>
                <w:b/>
                <w:bCs/>
              </w:rPr>
              <w:t>"</w:t>
            </w:r>
            <w:proofErr w:type="gramStart"/>
            <w:r w:rsidRPr="00A309D7">
              <w:rPr>
                <w:b/>
                <w:bCs/>
              </w:rPr>
              <w:t>So</w:t>
            </w:r>
            <w:proofErr w:type="gramEnd"/>
            <w:r w:rsidRPr="00A309D7">
              <w:rPr>
                <w:b/>
                <w:bCs/>
              </w:rPr>
              <w:t xml:space="preserve"> You Can" Connector (How does this enable the next rung?)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5D1207" w14:textId="77777777" w:rsidR="00A309D7" w:rsidRPr="00A309D7" w:rsidRDefault="00A309D7" w:rsidP="00A309D7">
            <w:r w:rsidRPr="00A309D7">
              <w:rPr>
                <w:b/>
                <w:bCs/>
              </w:rPr>
              <w:t>KPI / Metric (Industry Benchmarks)</w:t>
            </w:r>
          </w:p>
        </w:tc>
      </w:tr>
      <w:tr w:rsidR="00A309D7" w:rsidRPr="00A309D7" w14:paraId="5CAB6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863072" w14:textId="77777777" w:rsidR="00A309D7" w:rsidRPr="00A309D7" w:rsidRDefault="00A309D7" w:rsidP="00A309D7">
            <w:r w:rsidRPr="00A309D7">
              <w:rPr>
                <w:b/>
                <w:bCs/>
              </w:rPr>
              <w:t>1. Personal Productivity</w:t>
            </w:r>
          </w:p>
          <w:p w14:paraId="04FD5DAF" w14:textId="77777777" w:rsidR="00A309D7" w:rsidRPr="00A309D7" w:rsidRDefault="00A309D7" w:rsidP="00A309D7">
            <w:r w:rsidRPr="00A309D7">
              <w:br/>
            </w:r>
          </w:p>
          <w:p w14:paraId="06FFB501" w14:textId="77777777" w:rsidR="00A309D7" w:rsidRPr="00A309D7" w:rsidRDefault="00A309D7" w:rsidP="00A309D7">
            <w:r w:rsidRPr="00A309D7">
              <w:rPr>
                <w:i/>
                <w:iCs/>
              </w:rPr>
              <w:t>(ESG Analysts &amp; Data Teams)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CFA435" w14:textId="77777777" w:rsidR="00A309D7" w:rsidRPr="00A309D7" w:rsidRDefault="00A309D7" w:rsidP="00A309D7">
            <w:r w:rsidRPr="00A309D7">
              <w:t>The platform uses pre-built APIs to automatically ingest raw data from ERPs, utility providers, and suppliers, while Copilot helps instantly query emission factors and regulatory standards.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B4B9D" w14:textId="77777777" w:rsidR="00A309D7" w:rsidRPr="00A309D7" w:rsidRDefault="00A309D7" w:rsidP="00A309D7">
            <w:proofErr w:type="gramStart"/>
            <w:r w:rsidRPr="00A309D7">
              <w:rPr>
                <w:i/>
                <w:iCs/>
              </w:rPr>
              <w:t>So</w:t>
            </w:r>
            <w:proofErr w:type="gramEnd"/>
            <w:r w:rsidRPr="00A309D7">
              <w:rPr>
                <w:i/>
                <w:iCs/>
              </w:rPr>
              <w:t xml:space="preserve"> you can </w:t>
            </w:r>
            <w:proofErr w:type="gramStart"/>
            <w:r w:rsidRPr="00A309D7">
              <w:rPr>
                <w:i/>
                <w:iCs/>
              </w:rPr>
              <w:t>completely eliminate</w:t>
            </w:r>
            <w:proofErr w:type="gramEnd"/>
            <w:r w:rsidRPr="00A309D7">
              <w:rPr>
                <w:i/>
                <w:iCs/>
              </w:rPr>
              <w:t xml:space="preserve"> the nightmare of spreadsheet chasing, pulling your analysts out of manual data entry...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F08F04" w14:textId="77777777" w:rsidR="00A309D7" w:rsidRPr="00A309D7" w:rsidRDefault="00A309D7" w:rsidP="00A309D7">
            <w:r w:rsidRPr="00A309D7">
              <w:rPr>
                <w:b/>
                <w:bCs/>
              </w:rPr>
              <w:t>Leading:</w:t>
            </w:r>
            <w:r w:rsidRPr="00A309D7">
              <w:t xml:space="preserve"> </w:t>
            </w:r>
            <w:r w:rsidRPr="00A309D7">
              <w:rPr>
                <w:b/>
                <w:bCs/>
              </w:rPr>
              <w:t>50–70% reduction</w:t>
            </w:r>
            <w:r w:rsidRPr="00A309D7">
              <w:t xml:space="preserve"> in time spent collecting and validating environmental data.</w:t>
            </w:r>
          </w:p>
        </w:tc>
      </w:tr>
      <w:tr w:rsidR="00A309D7" w:rsidRPr="00A309D7" w14:paraId="307E5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07625A" w14:textId="77777777" w:rsidR="00A309D7" w:rsidRPr="00A309D7" w:rsidRDefault="00A309D7" w:rsidP="00A309D7">
            <w:r w:rsidRPr="00A309D7">
              <w:rPr>
                <w:b/>
                <w:bCs/>
              </w:rPr>
              <w:t>2. Elapsed Process Time</w:t>
            </w:r>
          </w:p>
          <w:p w14:paraId="5454DD5A" w14:textId="77777777" w:rsidR="00A309D7" w:rsidRPr="00A309D7" w:rsidRDefault="00A309D7" w:rsidP="00A309D7">
            <w:r w:rsidRPr="00A309D7">
              <w:br/>
            </w:r>
          </w:p>
          <w:p w14:paraId="56BCAA8C" w14:textId="77777777" w:rsidR="00A309D7" w:rsidRPr="00A309D7" w:rsidRDefault="00A309D7" w:rsidP="00A309D7">
            <w:r w:rsidRPr="00A309D7">
              <w:rPr>
                <w:i/>
                <w:iCs/>
              </w:rPr>
              <w:t>(Sustainability Managers)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E7A96F" w14:textId="77777777" w:rsidR="00A309D7" w:rsidRPr="00A309D7" w:rsidRDefault="00A309D7" w:rsidP="00A309D7">
            <w:r w:rsidRPr="00A309D7">
              <w:t>Complex calculations for Scope 1, 2, and 3 emissions are executed automatically against global standards (GHG Protocol, CSRD) in near real-time, rather than in an annual manual batch process.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BC25E" w14:textId="77777777" w:rsidR="00A309D7" w:rsidRPr="00A309D7" w:rsidRDefault="00A309D7" w:rsidP="00A309D7">
            <w:proofErr w:type="gramStart"/>
            <w:r w:rsidRPr="00A309D7">
              <w:rPr>
                <w:i/>
                <w:iCs/>
              </w:rPr>
              <w:t>So</w:t>
            </w:r>
            <w:proofErr w:type="gramEnd"/>
            <w:r w:rsidRPr="00A309D7">
              <w:rPr>
                <w:i/>
                <w:iCs/>
              </w:rPr>
              <w:t xml:space="preserve"> you can drastically accelerate your ESG reporting cycles, shifting from a delayed annual lookback to continuous, monthly sustainability tracking...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3C6F15" w14:textId="77777777" w:rsidR="00A309D7" w:rsidRPr="00A309D7" w:rsidRDefault="00A309D7" w:rsidP="00A309D7">
            <w:r w:rsidRPr="00A309D7">
              <w:rPr>
                <w:b/>
                <w:bCs/>
              </w:rPr>
              <w:t>Leading:</w:t>
            </w:r>
            <w:r w:rsidRPr="00A309D7">
              <w:t xml:space="preserve"> </w:t>
            </w:r>
            <w:r w:rsidRPr="00A309D7">
              <w:rPr>
                <w:b/>
                <w:bCs/>
              </w:rPr>
              <w:t>Months-to-days reduction</w:t>
            </w:r>
            <w:r w:rsidRPr="00A309D7">
              <w:t xml:space="preserve"> in generating comprehensive ESG reports and dashboards.</w:t>
            </w:r>
          </w:p>
        </w:tc>
      </w:tr>
      <w:tr w:rsidR="00A309D7" w:rsidRPr="00A309D7" w14:paraId="71A5C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FAAE15" w14:textId="77777777" w:rsidR="00A309D7" w:rsidRPr="00A309D7" w:rsidRDefault="00A309D7" w:rsidP="00A309D7">
            <w:r w:rsidRPr="00A309D7">
              <w:rPr>
                <w:b/>
                <w:bCs/>
              </w:rPr>
              <w:t>3. Data Quality &amp; Intelligence</w:t>
            </w:r>
          </w:p>
          <w:p w14:paraId="20F54355" w14:textId="77777777" w:rsidR="00A309D7" w:rsidRPr="00A309D7" w:rsidRDefault="00A309D7" w:rsidP="00A309D7">
            <w:r w:rsidRPr="00A309D7">
              <w:br/>
            </w:r>
          </w:p>
          <w:p w14:paraId="7C24D656" w14:textId="77777777" w:rsidR="00A309D7" w:rsidRPr="00A309D7" w:rsidRDefault="00A309D7" w:rsidP="00A309D7">
            <w:r w:rsidRPr="00A309D7">
              <w:rPr>
                <w:i/>
                <w:iCs/>
              </w:rPr>
              <w:lastRenderedPageBreak/>
              <w:t>(VP of ESG / Corporate Controller)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FA5DE" w14:textId="77777777" w:rsidR="00A309D7" w:rsidRPr="00A309D7" w:rsidRDefault="00A309D7" w:rsidP="00A309D7">
            <w:r w:rsidRPr="00A309D7">
              <w:lastRenderedPageBreak/>
              <w:t xml:space="preserve">The platform establishes a single, secure system of record with unbroken data lineage from the raw utility bill to the final calculated carbon footprint, </w:t>
            </w:r>
            <w:r w:rsidRPr="00A309D7">
              <w:lastRenderedPageBreak/>
              <w:t>eliminating human calculation errors.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AFC9C" w14:textId="77777777" w:rsidR="00A309D7" w:rsidRPr="00A309D7" w:rsidRDefault="00A309D7" w:rsidP="00A309D7">
            <w:proofErr w:type="gramStart"/>
            <w:r w:rsidRPr="00A309D7">
              <w:rPr>
                <w:i/>
                <w:iCs/>
              </w:rPr>
              <w:lastRenderedPageBreak/>
              <w:t>So</w:t>
            </w:r>
            <w:proofErr w:type="gramEnd"/>
            <w:r w:rsidRPr="00A309D7">
              <w:rPr>
                <w:i/>
                <w:iCs/>
              </w:rPr>
              <w:t xml:space="preserve"> you can confidently hand your data over to external auditors and regulators without fear of "greenwashing" accusations or failed </w:t>
            </w:r>
            <w:r w:rsidRPr="00A309D7">
              <w:rPr>
                <w:i/>
                <w:iCs/>
              </w:rPr>
              <w:lastRenderedPageBreak/>
              <w:t>compliance checks...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49A0AD" w14:textId="77777777" w:rsidR="00A309D7" w:rsidRPr="00A309D7" w:rsidRDefault="00A309D7" w:rsidP="00A309D7">
            <w:r w:rsidRPr="00A309D7">
              <w:rPr>
                <w:b/>
                <w:bCs/>
              </w:rPr>
              <w:lastRenderedPageBreak/>
              <w:t>Leading:</w:t>
            </w:r>
            <w:r w:rsidRPr="00A309D7">
              <w:t xml:space="preserve"> </w:t>
            </w:r>
            <w:r w:rsidRPr="00A309D7">
              <w:rPr>
                <w:b/>
                <w:bCs/>
              </w:rPr>
              <w:t>100% audit-ready data traceability</w:t>
            </w:r>
            <w:r w:rsidRPr="00A309D7">
              <w:t xml:space="preserve">; </w:t>
            </w:r>
            <w:r w:rsidRPr="00A309D7">
              <w:rPr>
                <w:b/>
                <w:bCs/>
              </w:rPr>
              <w:t>Significant reduction</w:t>
            </w:r>
            <w:r w:rsidRPr="00A309D7">
              <w:t xml:space="preserve"> in external audit </w:t>
            </w:r>
            <w:r w:rsidRPr="00A309D7">
              <w:lastRenderedPageBreak/>
              <w:t>preparation time and fees.</w:t>
            </w:r>
          </w:p>
        </w:tc>
      </w:tr>
      <w:tr w:rsidR="00A309D7" w:rsidRPr="00A309D7" w14:paraId="1D25FC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263DF1" w14:textId="77777777" w:rsidR="00A309D7" w:rsidRPr="00A309D7" w:rsidRDefault="00A309D7" w:rsidP="00A309D7">
            <w:r w:rsidRPr="00A309D7">
              <w:rPr>
                <w:b/>
                <w:bCs/>
              </w:rPr>
              <w:lastRenderedPageBreak/>
              <w:t>4. Operational Outcome</w:t>
            </w:r>
          </w:p>
          <w:p w14:paraId="79233DC2" w14:textId="77777777" w:rsidR="00A309D7" w:rsidRPr="00A309D7" w:rsidRDefault="00A309D7" w:rsidP="00A309D7">
            <w:r w:rsidRPr="00A309D7">
              <w:br/>
            </w:r>
          </w:p>
          <w:p w14:paraId="58053B61" w14:textId="77777777" w:rsidR="00A309D7" w:rsidRPr="00A309D7" w:rsidRDefault="00A309D7" w:rsidP="00A309D7">
            <w:r w:rsidRPr="00A309D7">
              <w:rPr>
                <w:i/>
                <w:iCs/>
              </w:rPr>
              <w:t>(COO / Facilities Director)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C3D479" w14:textId="77777777" w:rsidR="00A309D7" w:rsidRPr="00A309D7" w:rsidRDefault="00A309D7" w:rsidP="00A309D7">
            <w:r w:rsidRPr="00A309D7">
              <w:t>Because data is visualized in real-time, operational leaders can easily identify anomalies—like a facility leaking energy or a specific supply chain route driving up emissions.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BB16CE" w14:textId="77777777" w:rsidR="00A309D7" w:rsidRPr="00A309D7" w:rsidRDefault="00A309D7" w:rsidP="00A309D7">
            <w:proofErr w:type="gramStart"/>
            <w:r w:rsidRPr="00A309D7">
              <w:rPr>
                <w:i/>
                <w:iCs/>
              </w:rPr>
              <w:t>So</w:t>
            </w:r>
            <w:proofErr w:type="gramEnd"/>
            <w:r w:rsidRPr="00A309D7">
              <w:rPr>
                <w:i/>
                <w:iCs/>
              </w:rPr>
              <w:t xml:space="preserve"> you can shift your focus from simply reporting on your footprint to actively reducing it, executing targeted efficiency projects...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667F14" w14:textId="77777777" w:rsidR="00A309D7" w:rsidRPr="00A309D7" w:rsidRDefault="00A309D7" w:rsidP="00A309D7">
            <w:r w:rsidRPr="00A309D7">
              <w:rPr>
                <w:b/>
                <w:bCs/>
              </w:rPr>
              <w:t>Lagging:</w:t>
            </w:r>
            <w:r w:rsidRPr="00A309D7">
              <w:t xml:space="preserve"> </w:t>
            </w:r>
            <w:r w:rsidRPr="00A309D7">
              <w:rPr>
                <w:b/>
                <w:bCs/>
              </w:rPr>
              <w:t>5–10% reduction</w:t>
            </w:r>
            <w:r w:rsidRPr="00A309D7">
              <w:t xml:space="preserve"> in energy/resource costs through identified efficiencies; Higher ROI on sustainability initiatives.</w:t>
            </w:r>
          </w:p>
        </w:tc>
      </w:tr>
      <w:tr w:rsidR="00A309D7" w:rsidRPr="00A309D7" w14:paraId="56D16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3DFD6" w14:textId="77777777" w:rsidR="00A309D7" w:rsidRPr="00A309D7" w:rsidRDefault="00A309D7" w:rsidP="00A309D7">
            <w:r w:rsidRPr="00A309D7">
              <w:rPr>
                <w:b/>
                <w:bCs/>
              </w:rPr>
              <w:t>5. Strategic Alignment</w:t>
            </w:r>
          </w:p>
          <w:p w14:paraId="0DBEF6D4" w14:textId="77777777" w:rsidR="00A309D7" w:rsidRPr="00A309D7" w:rsidRDefault="00A309D7" w:rsidP="00A309D7">
            <w:r w:rsidRPr="00A309D7">
              <w:br/>
            </w:r>
          </w:p>
          <w:p w14:paraId="720FCD92" w14:textId="77777777" w:rsidR="00A309D7" w:rsidRPr="00A309D7" w:rsidRDefault="00A309D7" w:rsidP="00A309D7">
            <w:r w:rsidRPr="00A309D7">
              <w:rPr>
                <w:i/>
                <w:iCs/>
              </w:rPr>
              <w:t>(CSO / CFO / Board)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E60D5" w14:textId="77777777" w:rsidR="00A309D7" w:rsidRPr="00A309D7" w:rsidRDefault="00A309D7" w:rsidP="00A309D7">
            <w:r w:rsidRPr="00A309D7">
              <w:t xml:space="preserve">The enterprise reliably hits its net-zero commitments, avoids regulatory penalties, and secures access to </w:t>
            </w:r>
            <w:proofErr w:type="spellStart"/>
            <w:r w:rsidRPr="00A309D7">
              <w:t>favorable</w:t>
            </w:r>
            <w:proofErr w:type="spellEnd"/>
            <w:r w:rsidRPr="00A309D7">
              <w:t xml:space="preserve"> "green" capital and ESG-conscious enterprise customers.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E5C2E4" w14:textId="77777777" w:rsidR="00A309D7" w:rsidRPr="00A309D7" w:rsidRDefault="00A309D7" w:rsidP="00A309D7">
            <w:r w:rsidRPr="00A309D7">
              <w:t xml:space="preserve">— </w:t>
            </w:r>
            <w:r w:rsidRPr="00A309D7">
              <w:rPr>
                <w:i/>
                <w:iCs/>
              </w:rPr>
              <w:t>(Top of ladder)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7273CE" w14:textId="77777777" w:rsidR="00A309D7" w:rsidRPr="00A309D7" w:rsidRDefault="00A309D7" w:rsidP="00A309D7">
            <w:r w:rsidRPr="00A309D7">
              <w:rPr>
                <w:b/>
                <w:bCs/>
              </w:rPr>
              <w:t>Lagging:</w:t>
            </w:r>
            <w:r w:rsidRPr="00A309D7">
              <w:t xml:space="preserve"> </w:t>
            </w:r>
            <w:r w:rsidRPr="00A309D7">
              <w:rPr>
                <w:b/>
                <w:bCs/>
              </w:rPr>
              <w:t>Zero</w:t>
            </w:r>
            <w:r w:rsidRPr="00A309D7">
              <w:t xml:space="preserve"> compliance fines; Improved ESG rating/brand equity; </w:t>
            </w:r>
            <w:r w:rsidRPr="00A309D7">
              <w:rPr>
                <w:b/>
                <w:bCs/>
              </w:rPr>
              <w:t>Lower</w:t>
            </w:r>
            <w:r w:rsidRPr="00A309D7">
              <w:t xml:space="preserve"> cost of capital (sustainable finance).</w:t>
            </w:r>
          </w:p>
        </w:tc>
      </w:tr>
    </w:tbl>
    <w:p w14:paraId="3AF145FD" w14:textId="77777777" w:rsidR="00A309D7" w:rsidRPr="00A309D7" w:rsidRDefault="00A309D7" w:rsidP="00A309D7">
      <w:pPr>
        <w:rPr>
          <w:b/>
          <w:bCs/>
        </w:rPr>
      </w:pPr>
      <w:r w:rsidRPr="00A309D7">
        <w:rPr>
          <w:b/>
          <w:bCs/>
        </w:rPr>
        <w:t>3. The Executive Pitch (Walking the Ladder)</w:t>
      </w:r>
    </w:p>
    <w:p w14:paraId="5516DF8A" w14:textId="77777777" w:rsidR="00A309D7" w:rsidRPr="00A309D7" w:rsidRDefault="00A309D7" w:rsidP="00A309D7">
      <w:r w:rsidRPr="00A309D7">
        <w:t>"Your board's net-zero pledges are at risk because your sustainability team is bogged down by the tools they are using. When highly educated professionals spend 80% of their year copy-pasting utility data into spreadsheets, you are paying for data entry, not sustainability strategy.</w:t>
      </w:r>
    </w:p>
    <w:p w14:paraId="698A88CC" w14:textId="77777777" w:rsidR="00A309D7" w:rsidRPr="00A309D7" w:rsidRDefault="00A309D7" w:rsidP="00A309D7">
      <w:r w:rsidRPr="00A309D7">
        <w:lastRenderedPageBreak/>
        <w:t xml:space="preserve">By deploying Microsoft Sustainability Manager, we automate the ingestion of your data directly from your facilities, ERP, and supply chain </w:t>
      </w:r>
      <w:r w:rsidRPr="00A309D7">
        <w:rPr>
          <w:b/>
          <w:bCs/>
        </w:rPr>
        <w:t>[Rung 1]</w:t>
      </w:r>
      <w:r w:rsidRPr="00A309D7">
        <w:t xml:space="preserve">. </w:t>
      </w:r>
      <w:proofErr w:type="gramStart"/>
      <w:r w:rsidRPr="00A309D7">
        <w:rPr>
          <w:b/>
          <w:bCs/>
        </w:rPr>
        <w:t>So</w:t>
      </w:r>
      <w:proofErr w:type="gramEnd"/>
      <w:r w:rsidRPr="00A309D7">
        <w:rPr>
          <w:b/>
          <w:bCs/>
        </w:rPr>
        <w:t xml:space="preserve"> you can</w:t>
      </w:r>
      <w:r w:rsidRPr="00A309D7">
        <w:t xml:space="preserve"> reclaim up to 70% of your team's time, pulling them out of the spreadsheets entirely.</w:t>
      </w:r>
    </w:p>
    <w:p w14:paraId="02AEE7E2" w14:textId="77777777" w:rsidR="00A309D7" w:rsidRPr="00A309D7" w:rsidRDefault="00A309D7" w:rsidP="00A309D7">
      <w:r w:rsidRPr="00A309D7">
        <w:t xml:space="preserve">Because the system automatically calculates your carbon, water, and waste footprints against global standards like the GHG Protocol, your reporting bottleneck vanishes </w:t>
      </w:r>
      <w:r w:rsidRPr="00A309D7">
        <w:rPr>
          <w:b/>
          <w:bCs/>
        </w:rPr>
        <w:t>[Rung 2]</w:t>
      </w:r>
      <w:r w:rsidRPr="00A309D7">
        <w:t xml:space="preserve">. </w:t>
      </w:r>
      <w:proofErr w:type="gramStart"/>
      <w:r w:rsidRPr="00A309D7">
        <w:rPr>
          <w:b/>
          <w:bCs/>
        </w:rPr>
        <w:t>So</w:t>
      </w:r>
      <w:proofErr w:type="gramEnd"/>
      <w:r w:rsidRPr="00A309D7">
        <w:rPr>
          <w:b/>
          <w:bCs/>
        </w:rPr>
        <w:t xml:space="preserve"> you can</w:t>
      </w:r>
      <w:r w:rsidRPr="00A309D7">
        <w:t xml:space="preserve"> accelerate your reporting cycle from a frantic annual scramble into a smooth, continuous monthly rhythm.</w:t>
      </w:r>
    </w:p>
    <w:p w14:paraId="0B02808D" w14:textId="77777777" w:rsidR="00A309D7" w:rsidRPr="00A309D7" w:rsidRDefault="00A309D7" w:rsidP="00A309D7">
      <w:r w:rsidRPr="00A309D7">
        <w:t xml:space="preserve">Crucially, because the system tracks the exact lineage of every single calculation back to the source data, your numbers are bulletproof </w:t>
      </w:r>
      <w:r w:rsidRPr="00A309D7">
        <w:rPr>
          <w:b/>
          <w:bCs/>
        </w:rPr>
        <w:t>[Rung 3]</w:t>
      </w:r>
      <w:r w:rsidRPr="00A309D7">
        <w:t xml:space="preserve">. </w:t>
      </w:r>
      <w:proofErr w:type="gramStart"/>
      <w:r w:rsidRPr="00A309D7">
        <w:rPr>
          <w:b/>
          <w:bCs/>
        </w:rPr>
        <w:t>So</w:t>
      </w:r>
      <w:proofErr w:type="gramEnd"/>
      <w:r w:rsidRPr="00A309D7">
        <w:rPr>
          <w:b/>
          <w:bCs/>
        </w:rPr>
        <w:t xml:space="preserve"> you can</w:t>
      </w:r>
      <w:r w:rsidRPr="00A309D7">
        <w:t xml:space="preserve"> drastically reduce your external audit fees and hand your reports to regulators with 100% confidence, </w:t>
      </w:r>
      <w:proofErr w:type="gramStart"/>
      <w:r w:rsidRPr="00A309D7">
        <w:t>completely eliminating</w:t>
      </w:r>
      <w:proofErr w:type="gramEnd"/>
      <w:r w:rsidRPr="00A309D7">
        <w:t xml:space="preserve"> greenwashing risks.</w:t>
      </w:r>
    </w:p>
    <w:p w14:paraId="7A0A6495" w14:textId="77777777" w:rsidR="00A309D7" w:rsidRPr="00A309D7" w:rsidRDefault="00A309D7" w:rsidP="00A309D7">
      <w:r w:rsidRPr="00A309D7">
        <w:t xml:space="preserve">When you finally have accurate, real-time visibility into your footprint, you can see exactly which facilities or processes are wasting energy </w:t>
      </w:r>
      <w:r w:rsidRPr="00A309D7">
        <w:rPr>
          <w:b/>
          <w:bCs/>
        </w:rPr>
        <w:t>[Rung 4]</w:t>
      </w:r>
      <w:r w:rsidRPr="00A309D7">
        <w:t xml:space="preserve">. </w:t>
      </w:r>
      <w:proofErr w:type="gramStart"/>
      <w:r w:rsidRPr="00A309D7">
        <w:rPr>
          <w:b/>
          <w:bCs/>
        </w:rPr>
        <w:t>So</w:t>
      </w:r>
      <w:proofErr w:type="gramEnd"/>
      <w:r w:rsidRPr="00A309D7">
        <w:rPr>
          <w:b/>
          <w:bCs/>
        </w:rPr>
        <w:t xml:space="preserve"> you can</w:t>
      </w:r>
      <w:r w:rsidRPr="00A309D7">
        <w:t xml:space="preserve"> transition from merely </w:t>
      </w:r>
      <w:r w:rsidRPr="00A309D7">
        <w:rPr>
          <w:i/>
          <w:iCs/>
        </w:rPr>
        <w:t>reporting</w:t>
      </w:r>
      <w:r w:rsidRPr="00A309D7">
        <w:t xml:space="preserve"> emissions to actively </w:t>
      </w:r>
      <w:r w:rsidRPr="00A309D7">
        <w:rPr>
          <w:i/>
          <w:iCs/>
        </w:rPr>
        <w:t>reducing</w:t>
      </w:r>
      <w:r w:rsidRPr="00A309D7">
        <w:t xml:space="preserve"> them, identifying operational efficiencies that cut your energy and resource costs by up to 10%.</w:t>
      </w:r>
    </w:p>
    <w:p w14:paraId="7BC1A446" w14:textId="77777777" w:rsidR="00A309D7" w:rsidRPr="00A309D7" w:rsidRDefault="00A309D7" w:rsidP="00A309D7">
      <w:r w:rsidRPr="00A309D7">
        <w:t xml:space="preserve">Ultimately, this transforms your ESG posture from a costly compliance exercise into a strategic driver of corporate value </w:t>
      </w:r>
      <w:r w:rsidRPr="00A309D7">
        <w:rPr>
          <w:b/>
          <w:bCs/>
        </w:rPr>
        <w:t>[Rung 5]</w:t>
      </w:r>
      <w:r w:rsidRPr="00A309D7">
        <w:t xml:space="preserve">. </w:t>
      </w:r>
      <w:proofErr w:type="gramStart"/>
      <w:r w:rsidRPr="00A309D7">
        <w:rPr>
          <w:b/>
          <w:bCs/>
        </w:rPr>
        <w:t>So</w:t>
      </w:r>
      <w:proofErr w:type="gramEnd"/>
      <w:r w:rsidRPr="00A309D7">
        <w:rPr>
          <w:b/>
          <w:bCs/>
        </w:rPr>
        <w:t xml:space="preserve"> you can</w:t>
      </w:r>
      <w:r w:rsidRPr="00A309D7">
        <w:t xml:space="preserve"> reliably hit your board-mandated targets, protect your brand, and unlock access to sustainability-linked capital."</w:t>
      </w:r>
    </w:p>
    <w:p w14:paraId="4EC80199" w14:textId="77777777" w:rsidR="00A309D7" w:rsidRPr="00A309D7" w:rsidRDefault="00A309D7" w:rsidP="00A309D7">
      <w:r w:rsidRPr="00A309D7">
        <w:pict w14:anchorId="67F758C4">
          <v:rect id="_x0000_i1038" style="width:0;height:1.5pt" o:hralign="center" o:hrstd="t" o:hrnoshade="t" o:hr="t" fillcolor="gray" stroked="f"/>
        </w:pict>
      </w:r>
    </w:p>
    <w:p w14:paraId="69F22146" w14:textId="77777777" w:rsidR="00A309D7" w:rsidRPr="00A309D7" w:rsidRDefault="00A309D7" w:rsidP="00A309D7">
      <w:pPr>
        <w:rPr>
          <w:b/>
          <w:bCs/>
        </w:rPr>
      </w:pPr>
      <w:r w:rsidRPr="00A309D7">
        <w:rPr>
          <w:b/>
          <w:bCs/>
        </w:rPr>
        <w:t>References &amp; Data Sources</w:t>
      </w:r>
    </w:p>
    <w:p w14:paraId="08F35A57" w14:textId="77777777" w:rsidR="00A309D7" w:rsidRPr="00A309D7" w:rsidRDefault="00A309D7" w:rsidP="00A309D7">
      <w:r w:rsidRPr="00A309D7">
        <w:rPr>
          <w:i/>
          <w:iCs/>
        </w:rPr>
        <w:t>If the executive asks where these numbers come from, you can confidently cite:</w:t>
      </w:r>
    </w:p>
    <w:p w14:paraId="7ADD8242" w14:textId="77777777" w:rsidR="00A309D7" w:rsidRPr="00A309D7" w:rsidRDefault="00A309D7" w:rsidP="00A309D7">
      <w:pPr>
        <w:numPr>
          <w:ilvl w:val="0"/>
          <w:numId w:val="2"/>
        </w:numPr>
      </w:pPr>
      <w:r w:rsidRPr="00A309D7">
        <w:rPr>
          <w:b/>
          <w:bCs/>
        </w:rPr>
        <w:t xml:space="preserve">Industry ESG Benchmarks (e.g., </w:t>
      </w:r>
      <w:proofErr w:type="spellStart"/>
      <w:r w:rsidRPr="00A309D7">
        <w:rPr>
          <w:b/>
          <w:bCs/>
        </w:rPr>
        <w:t>Verdantix</w:t>
      </w:r>
      <w:proofErr w:type="spellEnd"/>
      <w:r w:rsidRPr="00A309D7">
        <w:rPr>
          <w:b/>
          <w:bCs/>
        </w:rPr>
        <w:t>, Forrester):</w:t>
      </w:r>
      <w:r w:rsidRPr="00A309D7">
        <w:t xml:space="preserve"> (Validates the massive cost and time drain of manual ESG reporting, highlighting that automated platforms reduce data collection efforts by up to 70% and significantly lower audit fees).</w:t>
      </w:r>
    </w:p>
    <w:p w14:paraId="1EDB2932" w14:textId="77777777" w:rsidR="00A309D7" w:rsidRPr="00A309D7" w:rsidRDefault="00A309D7" w:rsidP="00A309D7">
      <w:pPr>
        <w:numPr>
          <w:ilvl w:val="0"/>
          <w:numId w:val="2"/>
        </w:numPr>
      </w:pPr>
      <w:r w:rsidRPr="00A309D7">
        <w:rPr>
          <w:b/>
          <w:bCs/>
        </w:rPr>
        <w:t>Microsoft Cloud for Sustainability Case Studies:</w:t>
      </w:r>
      <w:r w:rsidRPr="00A309D7">
        <w:t xml:space="preserve"> (Validates the shift from "reporting to reduction," showing how centralized, real-time environmental data allows operations teams to identify anomalies and execute energy/waste reduction initiatives that yield direct financial ROI).</w:t>
      </w:r>
    </w:p>
    <w:p w14:paraId="57A1FADA" w14:textId="77777777" w:rsidR="00BE4F78" w:rsidRDefault="00BE4F78"/>
    <w:sectPr w:rsidR="00BE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217D0"/>
    <w:multiLevelType w:val="multilevel"/>
    <w:tmpl w:val="867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63972"/>
    <w:multiLevelType w:val="multilevel"/>
    <w:tmpl w:val="F180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419303">
    <w:abstractNumId w:val="0"/>
  </w:num>
  <w:num w:numId="2" w16cid:durableId="56815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D7"/>
    <w:rsid w:val="008456D8"/>
    <w:rsid w:val="0085699E"/>
    <w:rsid w:val="00A309D7"/>
    <w:rsid w:val="00BE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5432"/>
  <w15:chartTrackingRefBased/>
  <w15:docId w15:val="{F5F7CF03-7000-4D06-8F83-E11529DF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1026</Words>
  <Characters>6228</Characters>
  <Application>Microsoft Office Word</Application>
  <DocSecurity>0</DocSecurity>
  <Lines>230</Lines>
  <Paragraphs>59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Ahmar-Rass</dc:creator>
  <cp:keywords/>
  <dc:description/>
  <cp:lastModifiedBy>Hossam Ahmar-Rass</cp:lastModifiedBy>
  <cp:revision>1</cp:revision>
  <dcterms:created xsi:type="dcterms:W3CDTF">2026-04-26T16:09:00Z</dcterms:created>
  <dcterms:modified xsi:type="dcterms:W3CDTF">2026-04-26T16:12:00Z</dcterms:modified>
</cp:coreProperties>
</file>