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5E32C" w14:textId="7FA66066" w:rsidR="00D17F74" w:rsidRPr="006775B4" w:rsidRDefault="00177070" w:rsidP="000E2EC3">
      <w:pPr>
        <w:pStyle w:val="DocumentTitle"/>
        <w:rPr>
          <w:rFonts w:ascii="Arial" w:hAnsi="Arial" w:cs="Arial"/>
        </w:rPr>
      </w:pPr>
      <w:r w:rsidRPr="006775B4">
        <w:rPr>
          <w:rFonts w:ascii="Arial" w:hAnsi="Arial" w:cs="Arial"/>
        </w:rPr>
        <w:t xml:space="preserve">SCHEDULE </w:t>
      </w:r>
      <w:r w:rsidR="000E2EC3" w:rsidRPr="006775B4">
        <w:rPr>
          <w:rFonts w:ascii="Arial" w:hAnsi="Arial" w:cs="Arial"/>
        </w:rPr>
        <w:t>B</w:t>
      </w:r>
    </w:p>
    <w:p w14:paraId="5419060B" w14:textId="77777777" w:rsidR="00D17F74" w:rsidRPr="006775B4" w:rsidRDefault="00177070">
      <w:pPr>
        <w:pStyle w:val="DocumentTitle"/>
        <w:rPr>
          <w:rFonts w:ascii="Arial" w:hAnsi="Arial" w:cs="Arial"/>
        </w:rPr>
      </w:pPr>
      <w:r w:rsidRPr="006775B4">
        <w:rPr>
          <w:rFonts w:ascii="Arial" w:hAnsi="Arial" w:cs="Arial"/>
        </w:rPr>
        <w:t>ATTACHMENT I</w:t>
      </w:r>
    </w:p>
    <w:p w14:paraId="5F09C5E3" w14:textId="77777777" w:rsidR="00D17F74" w:rsidRPr="006775B4" w:rsidRDefault="00177070">
      <w:pPr>
        <w:pStyle w:val="DocumentTitle"/>
        <w:rPr>
          <w:rFonts w:ascii="Arial" w:hAnsi="Arial" w:cs="Arial"/>
        </w:rPr>
      </w:pPr>
      <w:r w:rsidRPr="006775B4">
        <w:rPr>
          <w:rFonts w:ascii="Arial" w:hAnsi="Arial" w:cs="Arial"/>
        </w:rPr>
        <w:t>additional AND SPECIFIC REQUIREMENTS</w:t>
      </w:r>
    </w:p>
    <w:p w14:paraId="61734EA8" w14:textId="77777777" w:rsidR="00BE2A70" w:rsidRPr="006775B4" w:rsidRDefault="00BE2A70" w:rsidP="00BE2A70">
      <w:pPr>
        <w:pStyle w:val="HeadingCtr"/>
        <w:spacing w:after="0"/>
        <w:rPr>
          <w:rFonts w:ascii="Arial" w:hAnsi="Arial" w:cs="Arial"/>
          <w:u w:val="single"/>
        </w:rPr>
      </w:pPr>
    </w:p>
    <w:p w14:paraId="333F61DE" w14:textId="77777777" w:rsidR="00D17F74" w:rsidRPr="006775B4" w:rsidRDefault="00177070" w:rsidP="005A0954">
      <w:pPr>
        <w:pStyle w:val="LEGALCL1"/>
        <w:keepNext w:val="0"/>
        <w:tabs>
          <w:tab w:val="clear" w:pos="720"/>
        </w:tabs>
        <w:ind w:left="709" w:hanging="709"/>
        <w:rPr>
          <w:rFonts w:ascii="Arial" w:hAnsi="Arial" w:cs="Arial"/>
          <w:szCs w:val="24"/>
        </w:rPr>
      </w:pPr>
      <w:r w:rsidRPr="006775B4">
        <w:rPr>
          <w:rFonts w:ascii="Arial" w:hAnsi="Arial" w:cs="Arial"/>
          <w:szCs w:val="24"/>
        </w:rPr>
        <w:t>SPECIFIC REQUIREMENTS</w:t>
      </w:r>
    </w:p>
    <w:p w14:paraId="219A61DC" w14:textId="77777777" w:rsidR="00D17F74" w:rsidRPr="006775B4" w:rsidRDefault="00177070" w:rsidP="00BE2A70">
      <w:pPr>
        <w:pStyle w:val="BlockText"/>
        <w:rPr>
          <w:rFonts w:ascii="Arial" w:hAnsi="Arial" w:cs="Arial"/>
          <w:caps/>
          <w:u w:val="single"/>
        </w:rPr>
      </w:pPr>
      <w:r w:rsidRPr="006775B4">
        <w:rPr>
          <w:rFonts w:ascii="Arial" w:hAnsi="Arial" w:cs="Arial"/>
          <w:caps/>
        </w:rPr>
        <w:t>S</w:t>
      </w:r>
      <w:r w:rsidRPr="006775B4">
        <w:rPr>
          <w:rFonts w:ascii="Arial" w:hAnsi="Arial" w:cs="Arial"/>
        </w:rPr>
        <w:t>pecific requirements herein are associated with particular Paragraphs of Schedules “A</w:t>
      </w:r>
      <w:r w:rsidR="009104F5" w:rsidRPr="006775B4">
        <w:rPr>
          <w:rFonts w:ascii="Arial" w:hAnsi="Arial" w:cs="Arial"/>
        </w:rPr>
        <w:t>”,</w:t>
      </w:r>
      <w:r w:rsidRPr="006775B4">
        <w:rPr>
          <w:rFonts w:ascii="Arial" w:hAnsi="Arial" w:cs="Arial"/>
        </w:rPr>
        <w:t xml:space="preserve"> “B” and “D”, as referenced in the Paragraphs below.</w:t>
      </w:r>
    </w:p>
    <w:p w14:paraId="3AA8F117" w14:textId="032B9019" w:rsidR="00D17F74" w:rsidRPr="006775B4" w:rsidRDefault="00177070" w:rsidP="005A0954">
      <w:pPr>
        <w:pStyle w:val="SubtitleLeft"/>
        <w:keepNext w:val="0"/>
        <w:rPr>
          <w:rFonts w:ascii="Arial" w:hAnsi="Arial" w:cs="Arial"/>
          <w:caps/>
        </w:rPr>
      </w:pPr>
      <w:r w:rsidRPr="006775B4">
        <w:rPr>
          <w:rFonts w:ascii="Arial" w:hAnsi="Arial" w:cs="Arial"/>
        </w:rPr>
        <w:t xml:space="preserve">Schedule </w:t>
      </w:r>
      <w:r w:rsidR="0014386A" w:rsidRPr="006775B4">
        <w:rPr>
          <w:rFonts w:ascii="Arial" w:hAnsi="Arial" w:cs="Arial"/>
        </w:rPr>
        <w:t>“</w:t>
      </w:r>
      <w:r w:rsidRPr="006775B4">
        <w:rPr>
          <w:rFonts w:ascii="Arial" w:hAnsi="Arial" w:cs="Arial"/>
        </w:rPr>
        <w:t>A</w:t>
      </w:r>
      <w:r w:rsidR="0014386A" w:rsidRPr="006775B4">
        <w:rPr>
          <w:rFonts w:ascii="Arial" w:hAnsi="Arial" w:cs="Arial"/>
        </w:rPr>
        <w:t>”</w:t>
      </w:r>
      <w:r w:rsidRPr="006775B4">
        <w:rPr>
          <w:rFonts w:ascii="Arial" w:hAnsi="Arial" w:cs="Arial"/>
        </w:rPr>
        <w:t>:</w:t>
      </w:r>
    </w:p>
    <w:p w14:paraId="47CE731A" w14:textId="735D751D" w:rsidR="00D17F74" w:rsidRPr="006775B4" w:rsidRDefault="00177070" w:rsidP="009930E0">
      <w:pPr>
        <w:pStyle w:val="LEGALCL2"/>
        <w:spacing w:before="0"/>
        <w:ind w:left="1418"/>
        <w:rPr>
          <w:rFonts w:ascii="Arial" w:hAnsi="Arial" w:cs="Arial"/>
          <w:szCs w:val="24"/>
          <w:u w:val="single"/>
        </w:rPr>
      </w:pPr>
      <w:r w:rsidRPr="006775B4">
        <w:rPr>
          <w:rFonts w:ascii="Arial" w:hAnsi="Arial" w:cs="Arial"/>
          <w:szCs w:val="24"/>
          <w:u w:val="single"/>
        </w:rPr>
        <w:t>Reference Paragraph 1.1</w:t>
      </w:r>
      <w:r w:rsidR="005A0954" w:rsidRPr="006775B4">
        <w:rPr>
          <w:rFonts w:ascii="Arial" w:hAnsi="Arial" w:cs="Arial"/>
          <w:szCs w:val="24"/>
          <w:u w:val="single"/>
        </w:rPr>
        <w:t xml:space="preserve"> </w:t>
      </w:r>
      <w:r w:rsidR="0067714A" w:rsidRPr="006775B4">
        <w:rPr>
          <w:rFonts w:ascii="Arial" w:hAnsi="Arial" w:cs="Arial"/>
          <w:szCs w:val="24"/>
          <w:u w:val="single"/>
        </w:rPr>
        <w:t>“Key Personnel” Definition -</w:t>
      </w:r>
      <w:r w:rsidRPr="006775B4">
        <w:rPr>
          <w:rFonts w:ascii="Arial" w:hAnsi="Arial" w:cs="Arial"/>
          <w:szCs w:val="24"/>
          <w:u w:val="single"/>
        </w:rPr>
        <w:t xml:space="preserve"> Additional Key Personnel</w:t>
      </w:r>
    </w:p>
    <w:p w14:paraId="1BC4AFAF" w14:textId="5D94805F" w:rsidR="00AD23C9" w:rsidRPr="006775B4" w:rsidRDefault="00177070" w:rsidP="00AD23C9">
      <w:pPr>
        <w:pStyle w:val="ListParagraph"/>
        <w:spacing w:after="240"/>
        <w:ind w:left="1418"/>
      </w:pPr>
      <w:r w:rsidRPr="006775B4">
        <w:t>Additional Key Personnel skill or title positions are as follows:</w:t>
      </w:r>
    </w:p>
    <w:p w14:paraId="277881BF" w14:textId="77777777" w:rsidR="0095576A" w:rsidRPr="006775B4" w:rsidRDefault="0095576A" w:rsidP="0095576A">
      <w:pPr>
        <w:pStyle w:val="ListParagraph"/>
        <w:spacing w:after="60"/>
        <w:ind w:left="1985"/>
        <w:jc w:val="both"/>
        <w:rPr>
          <w:color w:val="000000" w:themeColor="text1"/>
        </w:rPr>
      </w:pPr>
      <w:r w:rsidRPr="006775B4">
        <w:rPr>
          <w:color w:val="000000" w:themeColor="text1"/>
        </w:rPr>
        <w:t>• Executive Secretary</w:t>
      </w:r>
    </w:p>
    <w:p w14:paraId="55163661" w14:textId="77777777" w:rsidR="0095576A" w:rsidRPr="006775B4" w:rsidRDefault="0095576A" w:rsidP="0095576A">
      <w:pPr>
        <w:pStyle w:val="ListParagraph"/>
        <w:spacing w:after="60"/>
        <w:ind w:left="1985"/>
        <w:jc w:val="both"/>
        <w:rPr>
          <w:color w:val="000000" w:themeColor="text1"/>
        </w:rPr>
      </w:pPr>
      <w:r w:rsidRPr="006775B4">
        <w:rPr>
          <w:color w:val="000000" w:themeColor="text1"/>
        </w:rPr>
        <w:t>• Technical clerks</w:t>
      </w:r>
    </w:p>
    <w:p w14:paraId="503117B4" w14:textId="514870D1" w:rsidR="0095576A" w:rsidRPr="006775B4" w:rsidRDefault="0095576A" w:rsidP="0095576A">
      <w:pPr>
        <w:pStyle w:val="ListParagraph"/>
        <w:spacing w:after="60"/>
        <w:ind w:left="1985"/>
        <w:jc w:val="both"/>
        <w:rPr>
          <w:color w:val="000000" w:themeColor="text1"/>
        </w:rPr>
      </w:pPr>
      <w:r w:rsidRPr="006775B4">
        <w:rPr>
          <w:color w:val="000000" w:themeColor="text1"/>
        </w:rPr>
        <w:t>• Document control man</w:t>
      </w:r>
    </w:p>
    <w:p w14:paraId="631CD612" w14:textId="77777777" w:rsidR="00F53E7A" w:rsidRPr="006775B4" w:rsidRDefault="00F53E7A" w:rsidP="0095576A">
      <w:pPr>
        <w:pStyle w:val="ListParagraph"/>
        <w:spacing w:after="60"/>
        <w:ind w:left="1985"/>
        <w:jc w:val="both"/>
        <w:rPr>
          <w:color w:val="000000" w:themeColor="text1"/>
        </w:rPr>
      </w:pPr>
    </w:p>
    <w:p w14:paraId="1B67B0BE" w14:textId="26E5B3EF" w:rsidR="00F53E7A" w:rsidRPr="006775B4" w:rsidRDefault="00F53E7A" w:rsidP="00F53E7A">
      <w:pPr>
        <w:pStyle w:val="LEGALCL2"/>
        <w:tabs>
          <w:tab w:val="clear" w:pos="1800"/>
          <w:tab w:val="num" w:pos="1440"/>
        </w:tabs>
        <w:spacing w:before="0"/>
        <w:ind w:left="1440"/>
        <w:rPr>
          <w:rFonts w:ascii="Arial" w:hAnsi="Arial" w:cs="Arial"/>
          <w:u w:val="single"/>
        </w:rPr>
      </w:pPr>
      <w:r w:rsidRPr="006775B4">
        <w:rPr>
          <w:rFonts w:ascii="Arial" w:hAnsi="Arial" w:cs="Arial"/>
          <w:u w:val="single"/>
        </w:rPr>
        <w:t>Reference Paragraph 6.2:  Subsurface Documentation</w:t>
      </w:r>
    </w:p>
    <w:p w14:paraId="6E793509" w14:textId="2D985EBF" w:rsidR="00F53E7A" w:rsidRPr="006775B4" w:rsidRDefault="00F53E7A" w:rsidP="006775B4">
      <w:pPr>
        <w:spacing w:after="240"/>
        <w:ind w:left="1418"/>
        <w:outlineLvl w:val="0"/>
        <w:rPr>
          <w:rFonts w:ascii="Arial" w:hAnsi="Arial" w:cs="Arial"/>
        </w:rPr>
      </w:pPr>
      <w:r w:rsidRPr="006775B4">
        <w:rPr>
          <w:rFonts w:ascii="Arial" w:hAnsi="Arial" w:cs="Arial"/>
        </w:rPr>
        <w:t xml:space="preserve">Required subsurface documentation are included as part of technical scope of WORK as detailed in Issued </w:t>
      </w:r>
      <w:r w:rsidR="00E72C3C" w:rsidRPr="006775B4">
        <w:rPr>
          <w:rFonts w:ascii="Arial" w:hAnsi="Arial" w:cs="Arial"/>
        </w:rPr>
        <w:t>for</w:t>
      </w:r>
      <w:r w:rsidR="008C776D" w:rsidRPr="006775B4">
        <w:rPr>
          <w:rFonts w:ascii="Arial" w:hAnsi="Arial" w:cs="Arial"/>
        </w:rPr>
        <w:t xml:space="preserve"> Construction (IFC</w:t>
      </w:r>
      <w:r w:rsidRPr="006775B4">
        <w:rPr>
          <w:rFonts w:ascii="Arial" w:hAnsi="Arial" w:cs="Arial"/>
        </w:rPr>
        <w:t>) Package.</w:t>
      </w:r>
    </w:p>
    <w:p w14:paraId="7521F14A" w14:textId="36E8F115" w:rsidR="008055E5" w:rsidRPr="006775B4" w:rsidRDefault="008055E5" w:rsidP="00BE2A70">
      <w:pPr>
        <w:pStyle w:val="4tab"/>
        <w:keepNext w:val="0"/>
        <w:spacing w:after="240"/>
        <w:ind w:left="720"/>
        <w:jc w:val="both"/>
        <w:rPr>
          <w:rFonts w:eastAsia="DFKai-SB"/>
          <w:b/>
          <w:u w:val="single"/>
          <w:lang w:eastAsia="zh-CN"/>
        </w:rPr>
      </w:pPr>
      <w:r w:rsidRPr="006775B4">
        <w:rPr>
          <w:rFonts w:eastAsia="DFKai-SB"/>
          <w:b/>
          <w:u w:val="single"/>
          <w:lang w:eastAsia="zh-CN"/>
        </w:rPr>
        <w:t xml:space="preserve">Schedule </w:t>
      </w:r>
      <w:r w:rsidR="0014386A" w:rsidRPr="006775B4">
        <w:rPr>
          <w:rFonts w:eastAsia="DFKai-SB"/>
          <w:b/>
          <w:u w:val="single"/>
          <w:lang w:eastAsia="zh-CN"/>
        </w:rPr>
        <w:t>“</w:t>
      </w:r>
      <w:r w:rsidRPr="006775B4">
        <w:rPr>
          <w:rFonts w:eastAsia="DFKai-SB"/>
          <w:b/>
          <w:u w:val="single"/>
          <w:lang w:eastAsia="zh-CN"/>
        </w:rPr>
        <w:t>B</w:t>
      </w:r>
      <w:r w:rsidR="0014386A" w:rsidRPr="006775B4">
        <w:rPr>
          <w:rFonts w:eastAsia="DFKai-SB"/>
          <w:b/>
          <w:u w:val="single"/>
          <w:lang w:eastAsia="zh-CN"/>
        </w:rPr>
        <w:t>”</w:t>
      </w:r>
      <w:r w:rsidRPr="006775B4">
        <w:rPr>
          <w:rFonts w:eastAsia="DFKai-SB"/>
          <w:b/>
          <w:u w:val="single"/>
          <w:lang w:eastAsia="zh-CN"/>
        </w:rPr>
        <w:t>:</w:t>
      </w:r>
    </w:p>
    <w:p w14:paraId="0FD39E18" w14:textId="233FDDD1" w:rsidR="001A35BE" w:rsidRPr="006775B4" w:rsidRDefault="001A35BE" w:rsidP="00EC00E8">
      <w:pPr>
        <w:pStyle w:val="LEGALCL2"/>
        <w:tabs>
          <w:tab w:val="clear" w:pos="1800"/>
          <w:tab w:val="num" w:pos="1440"/>
          <w:tab w:val="left" w:pos="1710"/>
        </w:tabs>
        <w:spacing w:before="0"/>
        <w:ind w:hanging="1080"/>
        <w:rPr>
          <w:rFonts w:ascii="Arial" w:hAnsi="Arial" w:cs="Arial"/>
          <w:szCs w:val="24"/>
          <w:u w:val="single"/>
        </w:rPr>
      </w:pPr>
      <w:r w:rsidRPr="006775B4">
        <w:rPr>
          <w:rFonts w:ascii="Arial" w:hAnsi="Arial" w:cs="Arial"/>
          <w:szCs w:val="24"/>
          <w:u w:val="single"/>
        </w:rPr>
        <w:t>Reference Paragraph 2.1.3: Applicable Standards for Job Specification</w:t>
      </w:r>
    </w:p>
    <w:p w14:paraId="4EEAD8FB" w14:textId="3B39B5F2" w:rsidR="008055E5" w:rsidRPr="006775B4" w:rsidRDefault="001A35BE" w:rsidP="009B6B3A">
      <w:pPr>
        <w:spacing w:after="240"/>
        <w:ind w:left="1418"/>
        <w:jc w:val="both"/>
        <w:rPr>
          <w:rFonts w:ascii="Arial" w:hAnsi="Arial" w:cs="Arial"/>
        </w:rPr>
      </w:pPr>
      <w:r w:rsidRPr="006775B4">
        <w:rPr>
          <w:rFonts w:ascii="Arial" w:hAnsi="Arial" w:cs="Arial"/>
          <w:caps/>
        </w:rPr>
        <w:t>T</w:t>
      </w:r>
      <w:r w:rsidRPr="006775B4">
        <w:rPr>
          <w:rFonts w:ascii="Arial" w:hAnsi="Arial" w:cs="Arial"/>
        </w:rPr>
        <w:t>he list of applicable standards for the Job Specification are</w:t>
      </w:r>
      <w:r w:rsidR="009B6B3A" w:rsidRPr="006775B4">
        <w:rPr>
          <w:rFonts w:ascii="Arial" w:hAnsi="Arial" w:cs="Arial"/>
        </w:rPr>
        <w:t xml:space="preserve"> </w:t>
      </w:r>
      <w:r w:rsidRPr="006775B4">
        <w:rPr>
          <w:rFonts w:ascii="Arial" w:hAnsi="Arial" w:cs="Arial"/>
        </w:rPr>
        <w:t>as follows:</w:t>
      </w:r>
    </w:p>
    <w:p w14:paraId="55845959" w14:textId="77777777" w:rsidR="001A35BE" w:rsidRPr="006775B4" w:rsidRDefault="001A35BE" w:rsidP="00B90991">
      <w:pPr>
        <w:pStyle w:val="ListParagraph"/>
        <w:numPr>
          <w:ilvl w:val="0"/>
          <w:numId w:val="12"/>
        </w:numPr>
        <w:spacing w:after="60"/>
        <w:ind w:left="1985" w:hanging="567"/>
        <w:jc w:val="both"/>
        <w:rPr>
          <w:color w:val="000000" w:themeColor="text1"/>
        </w:rPr>
      </w:pPr>
      <w:r w:rsidRPr="006775B4">
        <w:rPr>
          <w:color w:val="000000" w:themeColor="text1"/>
        </w:rPr>
        <w:t>SAUDI ARAMCO Engineering Standards (SAES).</w:t>
      </w:r>
    </w:p>
    <w:p w14:paraId="51648A91" w14:textId="77777777" w:rsidR="001A35BE" w:rsidRPr="006775B4" w:rsidRDefault="001A35BE" w:rsidP="00B90991">
      <w:pPr>
        <w:pStyle w:val="ListParagraph"/>
        <w:numPr>
          <w:ilvl w:val="0"/>
          <w:numId w:val="12"/>
        </w:numPr>
        <w:spacing w:after="60"/>
        <w:ind w:left="1985" w:hanging="567"/>
        <w:jc w:val="both"/>
        <w:rPr>
          <w:color w:val="000000" w:themeColor="text1"/>
        </w:rPr>
      </w:pPr>
      <w:r w:rsidRPr="006775B4">
        <w:rPr>
          <w:color w:val="000000" w:themeColor="text1"/>
        </w:rPr>
        <w:t>SAUDI ARAMCO Engineering Procedures (SAEP).</w:t>
      </w:r>
    </w:p>
    <w:p w14:paraId="1924B159" w14:textId="77777777" w:rsidR="001A35BE" w:rsidRPr="006775B4" w:rsidRDefault="001A35BE" w:rsidP="00B90991">
      <w:pPr>
        <w:pStyle w:val="ListParagraph"/>
        <w:numPr>
          <w:ilvl w:val="0"/>
          <w:numId w:val="12"/>
        </w:numPr>
        <w:spacing w:after="60"/>
        <w:ind w:left="1985" w:hanging="567"/>
        <w:jc w:val="both"/>
        <w:rPr>
          <w:color w:val="000000" w:themeColor="text1"/>
        </w:rPr>
      </w:pPr>
      <w:r w:rsidRPr="006775B4">
        <w:rPr>
          <w:color w:val="000000" w:themeColor="text1"/>
        </w:rPr>
        <w:t>SAUDI ARAMCO Materials System Specifications (SAMSS).</w:t>
      </w:r>
    </w:p>
    <w:p w14:paraId="2FB4608D" w14:textId="77777777" w:rsidR="001A35BE" w:rsidRPr="006775B4" w:rsidRDefault="001A35BE" w:rsidP="00B90991">
      <w:pPr>
        <w:pStyle w:val="ListParagraph"/>
        <w:numPr>
          <w:ilvl w:val="0"/>
          <w:numId w:val="12"/>
        </w:numPr>
        <w:spacing w:after="60"/>
        <w:ind w:left="1985" w:hanging="567"/>
        <w:jc w:val="both"/>
        <w:rPr>
          <w:color w:val="000000" w:themeColor="text1"/>
        </w:rPr>
      </w:pPr>
      <w:r w:rsidRPr="006775B4">
        <w:rPr>
          <w:color w:val="000000" w:themeColor="text1"/>
        </w:rPr>
        <w:t>SAUDI ARAMCO Engineering Reports and Related Drawings.</w:t>
      </w:r>
    </w:p>
    <w:p w14:paraId="35E8C40F" w14:textId="77777777" w:rsidR="001A35BE" w:rsidRPr="006775B4" w:rsidRDefault="001A35BE" w:rsidP="00B90991">
      <w:pPr>
        <w:pStyle w:val="ListParagraph"/>
        <w:numPr>
          <w:ilvl w:val="0"/>
          <w:numId w:val="12"/>
        </w:numPr>
        <w:spacing w:after="60"/>
        <w:ind w:left="1985" w:hanging="567"/>
        <w:jc w:val="both"/>
        <w:rPr>
          <w:color w:val="000000" w:themeColor="text1"/>
        </w:rPr>
      </w:pPr>
      <w:r w:rsidRPr="006775B4">
        <w:rPr>
          <w:color w:val="000000" w:themeColor="text1"/>
        </w:rPr>
        <w:t>SAUDI ARAMCO Supplements Manual.</w:t>
      </w:r>
    </w:p>
    <w:p w14:paraId="3DB64E30" w14:textId="77777777" w:rsidR="001A35BE" w:rsidRPr="006775B4" w:rsidRDefault="001A35BE" w:rsidP="00B90991">
      <w:pPr>
        <w:pStyle w:val="ListParagraph"/>
        <w:numPr>
          <w:ilvl w:val="0"/>
          <w:numId w:val="12"/>
        </w:numPr>
        <w:spacing w:after="60"/>
        <w:ind w:left="1985" w:hanging="567"/>
        <w:jc w:val="both"/>
        <w:rPr>
          <w:color w:val="000000" w:themeColor="text1"/>
        </w:rPr>
      </w:pPr>
      <w:r w:rsidRPr="006775B4">
        <w:rPr>
          <w:color w:val="000000" w:themeColor="text1"/>
        </w:rPr>
        <w:t>SAUDI ARAMCO Standard Drawings.</w:t>
      </w:r>
    </w:p>
    <w:p w14:paraId="15E26001" w14:textId="77777777" w:rsidR="001A35BE" w:rsidRPr="006775B4" w:rsidRDefault="001A35BE" w:rsidP="00B90991">
      <w:pPr>
        <w:pStyle w:val="ListParagraph"/>
        <w:numPr>
          <w:ilvl w:val="0"/>
          <w:numId w:val="12"/>
        </w:numPr>
        <w:spacing w:after="60"/>
        <w:ind w:left="1985" w:hanging="567"/>
        <w:jc w:val="both"/>
        <w:rPr>
          <w:color w:val="000000" w:themeColor="text1"/>
        </w:rPr>
      </w:pPr>
      <w:r w:rsidRPr="006775B4">
        <w:rPr>
          <w:color w:val="000000" w:themeColor="text1"/>
        </w:rPr>
        <w:t>SAUDI ARAMCO Inspection Requirements.</w:t>
      </w:r>
    </w:p>
    <w:p w14:paraId="2889D4AA" w14:textId="77777777" w:rsidR="001A35BE" w:rsidRPr="006775B4" w:rsidRDefault="001A35BE" w:rsidP="00B90991">
      <w:pPr>
        <w:pStyle w:val="ListParagraph"/>
        <w:numPr>
          <w:ilvl w:val="0"/>
          <w:numId w:val="12"/>
        </w:numPr>
        <w:spacing w:after="60"/>
        <w:ind w:left="1985" w:hanging="567"/>
        <w:jc w:val="both"/>
        <w:rPr>
          <w:color w:val="000000" w:themeColor="text1"/>
        </w:rPr>
      </w:pPr>
      <w:r w:rsidRPr="006775B4">
        <w:rPr>
          <w:color w:val="000000" w:themeColor="text1"/>
        </w:rPr>
        <w:t>Regional Organization for the Protection of the Marine Environment (ROPME) Protocol</w:t>
      </w:r>
    </w:p>
    <w:p w14:paraId="4AB0507A" w14:textId="77777777" w:rsidR="001A35BE" w:rsidRPr="006775B4" w:rsidRDefault="001A35BE" w:rsidP="00B90991">
      <w:pPr>
        <w:pStyle w:val="ListParagraph"/>
        <w:numPr>
          <w:ilvl w:val="0"/>
          <w:numId w:val="12"/>
        </w:numPr>
        <w:spacing w:after="60"/>
        <w:ind w:left="1985" w:hanging="567"/>
        <w:jc w:val="both"/>
        <w:rPr>
          <w:color w:val="000000" w:themeColor="text1"/>
        </w:rPr>
      </w:pPr>
      <w:r w:rsidRPr="006775B4">
        <w:rPr>
          <w:color w:val="000000" w:themeColor="text1"/>
        </w:rPr>
        <w:t>Metrology and Environmental Protection Administration (MEPA) Guidelines</w:t>
      </w:r>
    </w:p>
    <w:p w14:paraId="690C468A" w14:textId="77777777" w:rsidR="001A35BE" w:rsidRPr="006775B4" w:rsidRDefault="001A35BE" w:rsidP="00B90991">
      <w:pPr>
        <w:pStyle w:val="ListParagraph"/>
        <w:numPr>
          <w:ilvl w:val="0"/>
          <w:numId w:val="12"/>
        </w:numPr>
        <w:spacing w:after="60"/>
        <w:ind w:left="1985" w:hanging="567"/>
        <w:jc w:val="both"/>
        <w:rPr>
          <w:color w:val="000000" w:themeColor="text1"/>
        </w:rPr>
      </w:pPr>
      <w:r w:rsidRPr="006775B4">
        <w:rPr>
          <w:color w:val="000000" w:themeColor="text1"/>
        </w:rPr>
        <w:lastRenderedPageBreak/>
        <w:t>Saudi Arabian Standards Organization (SASO).</w:t>
      </w:r>
    </w:p>
    <w:p w14:paraId="16FAFD64" w14:textId="77777777" w:rsidR="001A35BE" w:rsidRPr="006775B4" w:rsidRDefault="001A35BE" w:rsidP="00B90991">
      <w:pPr>
        <w:pStyle w:val="ListParagraph"/>
        <w:numPr>
          <w:ilvl w:val="0"/>
          <w:numId w:val="12"/>
        </w:numPr>
        <w:spacing w:after="60"/>
        <w:ind w:left="1985" w:hanging="567"/>
        <w:jc w:val="both"/>
        <w:rPr>
          <w:color w:val="000000" w:themeColor="text1"/>
        </w:rPr>
      </w:pPr>
      <w:r w:rsidRPr="006775B4">
        <w:rPr>
          <w:color w:val="000000" w:themeColor="text1"/>
        </w:rPr>
        <w:t>SAUDI ARAMCO Sanitary Code.</w:t>
      </w:r>
    </w:p>
    <w:p w14:paraId="35D7B654" w14:textId="77777777" w:rsidR="001A35BE" w:rsidRPr="006775B4" w:rsidRDefault="001A35BE" w:rsidP="00B90991">
      <w:pPr>
        <w:pStyle w:val="ListParagraph"/>
        <w:numPr>
          <w:ilvl w:val="0"/>
          <w:numId w:val="12"/>
        </w:numPr>
        <w:spacing w:after="60"/>
        <w:ind w:left="1985" w:hanging="567"/>
        <w:jc w:val="both"/>
        <w:rPr>
          <w:color w:val="000000" w:themeColor="text1"/>
        </w:rPr>
      </w:pPr>
      <w:r w:rsidRPr="006775B4">
        <w:rPr>
          <w:color w:val="000000" w:themeColor="text1"/>
        </w:rPr>
        <w:t>SAUDI ARAMCO CADD Manual.</w:t>
      </w:r>
    </w:p>
    <w:p w14:paraId="2F7A758E" w14:textId="77777777" w:rsidR="001A35BE" w:rsidRPr="006775B4" w:rsidRDefault="001A35BE" w:rsidP="00B90991">
      <w:pPr>
        <w:pStyle w:val="ListParagraph"/>
        <w:numPr>
          <w:ilvl w:val="0"/>
          <w:numId w:val="12"/>
        </w:numPr>
        <w:spacing w:after="60"/>
        <w:ind w:left="1985" w:hanging="567"/>
        <w:jc w:val="both"/>
        <w:rPr>
          <w:color w:val="000000" w:themeColor="text1"/>
        </w:rPr>
      </w:pPr>
      <w:r w:rsidRPr="006775B4">
        <w:rPr>
          <w:color w:val="000000" w:themeColor="text1"/>
        </w:rPr>
        <w:t>Saudi Arab Government Safety and Security Directives.</w:t>
      </w:r>
    </w:p>
    <w:p w14:paraId="07FC958B" w14:textId="77777777" w:rsidR="001A35BE" w:rsidRPr="006775B4" w:rsidRDefault="001A35BE" w:rsidP="00B90991">
      <w:pPr>
        <w:pStyle w:val="ListParagraph"/>
        <w:numPr>
          <w:ilvl w:val="0"/>
          <w:numId w:val="12"/>
        </w:numPr>
        <w:spacing w:after="60"/>
        <w:ind w:left="1985" w:hanging="567"/>
        <w:jc w:val="both"/>
        <w:rPr>
          <w:color w:val="000000" w:themeColor="text1"/>
        </w:rPr>
      </w:pPr>
      <w:r w:rsidRPr="006775B4">
        <w:rPr>
          <w:color w:val="000000" w:themeColor="text1"/>
        </w:rPr>
        <w:t>Operating Instructions Manuals (OIM), as applicable.</w:t>
      </w:r>
    </w:p>
    <w:p w14:paraId="00019785" w14:textId="77777777" w:rsidR="001A35BE" w:rsidRPr="006775B4" w:rsidRDefault="001A35BE" w:rsidP="00B90991">
      <w:pPr>
        <w:pStyle w:val="ListParagraph"/>
        <w:numPr>
          <w:ilvl w:val="0"/>
          <w:numId w:val="12"/>
        </w:numPr>
        <w:spacing w:after="60"/>
        <w:ind w:left="1985" w:hanging="567"/>
        <w:jc w:val="both"/>
        <w:rPr>
          <w:color w:val="000000" w:themeColor="text1"/>
        </w:rPr>
      </w:pPr>
      <w:r w:rsidRPr="006775B4">
        <w:rPr>
          <w:color w:val="000000" w:themeColor="text1"/>
        </w:rPr>
        <w:t>SAUDI ARAMCO General Instructions, as applicable.</w:t>
      </w:r>
    </w:p>
    <w:p w14:paraId="581E6843" w14:textId="77777777" w:rsidR="001A35BE" w:rsidRPr="006775B4" w:rsidRDefault="001A35BE" w:rsidP="00B90991">
      <w:pPr>
        <w:pStyle w:val="ListParagraph"/>
        <w:numPr>
          <w:ilvl w:val="0"/>
          <w:numId w:val="12"/>
        </w:numPr>
        <w:spacing w:after="60"/>
        <w:ind w:left="1985" w:hanging="567"/>
        <w:jc w:val="both"/>
        <w:rPr>
          <w:color w:val="000000" w:themeColor="text1"/>
        </w:rPr>
      </w:pPr>
      <w:r w:rsidRPr="006775B4">
        <w:rPr>
          <w:color w:val="000000" w:themeColor="text1"/>
        </w:rPr>
        <w:t>SAUDI ARAMCO Inspection Procedures.</w:t>
      </w:r>
    </w:p>
    <w:p w14:paraId="2192ACDB" w14:textId="77777777" w:rsidR="001A35BE" w:rsidRPr="006775B4" w:rsidRDefault="001A35BE" w:rsidP="00B90991">
      <w:pPr>
        <w:pStyle w:val="ListParagraph"/>
        <w:numPr>
          <w:ilvl w:val="0"/>
          <w:numId w:val="12"/>
        </w:numPr>
        <w:spacing w:after="60"/>
        <w:ind w:left="1985" w:hanging="567"/>
        <w:jc w:val="both"/>
        <w:rPr>
          <w:color w:val="000000" w:themeColor="text1"/>
        </w:rPr>
      </w:pPr>
      <w:r w:rsidRPr="006775B4">
        <w:rPr>
          <w:color w:val="000000" w:themeColor="text1"/>
        </w:rPr>
        <w:t>SAUDI ARAMCO Marine Instructions.</w:t>
      </w:r>
    </w:p>
    <w:p w14:paraId="12FE1F15" w14:textId="77777777" w:rsidR="001A35BE" w:rsidRPr="006775B4" w:rsidRDefault="001A35BE" w:rsidP="00B90991">
      <w:pPr>
        <w:pStyle w:val="ListParagraph"/>
        <w:numPr>
          <w:ilvl w:val="0"/>
          <w:numId w:val="12"/>
        </w:numPr>
        <w:spacing w:after="60"/>
        <w:ind w:left="1985" w:hanging="567"/>
        <w:jc w:val="both"/>
        <w:rPr>
          <w:color w:val="000000" w:themeColor="text1"/>
        </w:rPr>
      </w:pPr>
      <w:r w:rsidRPr="006775B4">
        <w:rPr>
          <w:color w:val="000000" w:themeColor="text1"/>
        </w:rPr>
        <w:t>SAUDI ARAMCO Construction Safety Manual.</w:t>
      </w:r>
    </w:p>
    <w:p w14:paraId="39FB3415" w14:textId="77777777" w:rsidR="001A35BE" w:rsidRPr="006775B4" w:rsidRDefault="001A35BE" w:rsidP="00B90991">
      <w:pPr>
        <w:pStyle w:val="ListParagraph"/>
        <w:numPr>
          <w:ilvl w:val="0"/>
          <w:numId w:val="12"/>
        </w:numPr>
        <w:spacing w:after="60"/>
        <w:ind w:left="1985" w:hanging="567"/>
        <w:jc w:val="both"/>
        <w:rPr>
          <w:color w:val="000000" w:themeColor="text1"/>
        </w:rPr>
      </w:pPr>
      <w:r w:rsidRPr="006775B4">
        <w:rPr>
          <w:color w:val="000000" w:themeColor="text1"/>
        </w:rPr>
        <w:t>SAUDI ARAMCO Drawing Management System (DMS) Users Manual</w:t>
      </w:r>
    </w:p>
    <w:p w14:paraId="7509E018" w14:textId="77777777" w:rsidR="001A35BE" w:rsidRPr="006775B4" w:rsidRDefault="001A35BE" w:rsidP="00B90991">
      <w:pPr>
        <w:pStyle w:val="ListParagraph"/>
        <w:numPr>
          <w:ilvl w:val="0"/>
          <w:numId w:val="12"/>
        </w:numPr>
        <w:spacing w:after="60"/>
        <w:ind w:left="1985" w:hanging="567"/>
        <w:jc w:val="both"/>
        <w:rPr>
          <w:b/>
          <w:bCs/>
          <w:color w:val="000000" w:themeColor="text1"/>
        </w:rPr>
      </w:pPr>
      <w:r w:rsidRPr="006775B4">
        <w:rPr>
          <w:color w:val="000000" w:themeColor="text1"/>
        </w:rPr>
        <w:t xml:space="preserve">Applicable SAUDI ARAMCO Facility Operations Manuals including specifications for use of Fire Resistant Clothing  </w:t>
      </w:r>
    </w:p>
    <w:p w14:paraId="16E6EA17" w14:textId="77777777" w:rsidR="001A35BE" w:rsidRPr="006775B4" w:rsidRDefault="001A35BE" w:rsidP="00B90991">
      <w:pPr>
        <w:pStyle w:val="ListParagraph"/>
        <w:numPr>
          <w:ilvl w:val="0"/>
          <w:numId w:val="12"/>
        </w:numPr>
        <w:spacing w:after="240"/>
        <w:ind w:left="1985" w:hanging="567"/>
        <w:jc w:val="both"/>
        <w:rPr>
          <w:b/>
          <w:color w:val="000000" w:themeColor="text1"/>
        </w:rPr>
      </w:pPr>
      <w:r w:rsidRPr="006775B4">
        <w:rPr>
          <w:b/>
          <w:color w:val="000000" w:themeColor="text1"/>
        </w:rPr>
        <w:t>Other Referenced Documents – Any other specific reference within this Contract or the attachments thereto, to SAUDI ARAMCO or INDUSTRY DOCUMENTS.</w:t>
      </w:r>
    </w:p>
    <w:p w14:paraId="609533B0" w14:textId="3445F672" w:rsidR="001A35BE" w:rsidRPr="006775B4" w:rsidRDefault="001A35BE" w:rsidP="006775B4">
      <w:pPr>
        <w:pStyle w:val="ListParagraph"/>
        <w:spacing w:after="240"/>
        <w:ind w:left="1418"/>
        <w:rPr>
          <w:color w:val="000000" w:themeColor="text1"/>
        </w:rPr>
      </w:pPr>
      <w:r w:rsidRPr="006775B4">
        <w:rPr>
          <w:color w:val="000000" w:themeColor="text1"/>
        </w:rPr>
        <w:t xml:space="preserve">The effective standards cutoff date shall be </w:t>
      </w:r>
      <w:r w:rsidR="00135D1B" w:rsidRPr="006775B4">
        <w:rPr>
          <w:color w:val="000000" w:themeColor="text1"/>
        </w:rPr>
        <w:t>July 1</w:t>
      </w:r>
      <w:r w:rsidR="00AD23C9" w:rsidRPr="006775B4">
        <w:rPr>
          <w:color w:val="000000" w:themeColor="text1"/>
        </w:rPr>
        <w:t>,</w:t>
      </w:r>
      <w:r w:rsidR="00EE30D4" w:rsidRPr="006775B4">
        <w:rPr>
          <w:color w:val="000000" w:themeColor="text1"/>
        </w:rPr>
        <w:t xml:space="preserve"> 201</w:t>
      </w:r>
      <w:r w:rsidR="006775B4">
        <w:rPr>
          <w:color w:val="000000" w:themeColor="text1"/>
        </w:rPr>
        <w:t>7</w:t>
      </w:r>
      <w:r w:rsidR="00AD23C9" w:rsidRPr="006775B4">
        <w:rPr>
          <w:color w:val="000000" w:themeColor="text1"/>
        </w:rPr>
        <w:t>.</w:t>
      </w:r>
    </w:p>
    <w:p w14:paraId="78679524" w14:textId="563D42BC" w:rsidR="00146C66" w:rsidRPr="006775B4" w:rsidRDefault="00177070" w:rsidP="00DB2A2A">
      <w:pPr>
        <w:pStyle w:val="LEGALCL2"/>
        <w:spacing w:before="0"/>
        <w:ind w:left="1418" w:hanging="698"/>
        <w:rPr>
          <w:rFonts w:ascii="Arial" w:hAnsi="Arial" w:cs="Arial"/>
          <w:szCs w:val="24"/>
          <w:u w:val="single"/>
        </w:rPr>
      </w:pPr>
      <w:r w:rsidRPr="006775B4">
        <w:rPr>
          <w:rFonts w:ascii="Arial" w:hAnsi="Arial" w:cs="Arial"/>
          <w:szCs w:val="24"/>
          <w:u w:val="single"/>
        </w:rPr>
        <w:t>Reference Paragraph 2.</w:t>
      </w:r>
      <w:r w:rsidR="00D7386D" w:rsidRPr="006775B4">
        <w:rPr>
          <w:rFonts w:ascii="Arial" w:hAnsi="Arial" w:cs="Arial"/>
          <w:szCs w:val="24"/>
          <w:u w:val="single"/>
        </w:rPr>
        <w:t>3</w:t>
      </w:r>
      <w:r w:rsidR="0006418B" w:rsidRPr="006775B4">
        <w:rPr>
          <w:rFonts w:ascii="Arial" w:hAnsi="Arial" w:cs="Arial"/>
          <w:szCs w:val="24"/>
          <w:u w:val="single"/>
        </w:rPr>
        <w:t>:</w:t>
      </w:r>
      <w:r w:rsidRPr="006775B4">
        <w:rPr>
          <w:rFonts w:ascii="Arial" w:hAnsi="Arial" w:cs="Arial"/>
          <w:szCs w:val="24"/>
          <w:u w:val="single"/>
        </w:rPr>
        <w:t xml:space="preserve"> </w:t>
      </w:r>
      <w:r w:rsidR="0067714A" w:rsidRPr="006775B4">
        <w:rPr>
          <w:rFonts w:ascii="Arial" w:hAnsi="Arial" w:cs="Arial"/>
          <w:szCs w:val="24"/>
          <w:u w:val="single"/>
        </w:rPr>
        <w:t xml:space="preserve"> </w:t>
      </w:r>
      <w:r w:rsidRPr="006775B4">
        <w:rPr>
          <w:rFonts w:ascii="Arial" w:hAnsi="Arial" w:cs="Arial"/>
          <w:szCs w:val="24"/>
          <w:u w:val="single"/>
        </w:rPr>
        <w:t>Additional Work Requirements</w:t>
      </w:r>
    </w:p>
    <w:p w14:paraId="5A5BF2BF" w14:textId="6C6E3307" w:rsidR="00F53E7A" w:rsidRPr="006775B4" w:rsidRDefault="00CE68A4" w:rsidP="00F53E7A">
      <w:pPr>
        <w:pStyle w:val="LEGALCL3"/>
        <w:ind w:left="1418"/>
        <w:rPr>
          <w:rFonts w:ascii="Arial" w:hAnsi="Arial" w:cs="Arial"/>
          <w:szCs w:val="24"/>
        </w:rPr>
      </w:pPr>
      <w:r w:rsidRPr="006775B4">
        <w:rPr>
          <w:rFonts w:ascii="Arial" w:hAnsi="Arial" w:cs="Arial"/>
          <w:szCs w:val="24"/>
        </w:rPr>
        <w:t>CONTRACTOR</w:t>
      </w:r>
      <w:r w:rsidR="00F53E7A" w:rsidRPr="006775B4">
        <w:rPr>
          <w:rFonts w:ascii="Arial" w:hAnsi="Arial" w:cs="Arial"/>
          <w:szCs w:val="24"/>
        </w:rPr>
        <w:t xml:space="preserve"> shall provide a complete Process Control System (PCS) that meets all requirements set forth in this Job Specification and shall procure the PCS system in accordance with the provisions set forth in this Contract.</w:t>
      </w:r>
    </w:p>
    <w:p w14:paraId="4C3024DA" w14:textId="08DA2D90" w:rsidR="00D17F74" w:rsidRPr="006775B4" w:rsidRDefault="00CE68A4" w:rsidP="00557013">
      <w:pPr>
        <w:pStyle w:val="LEGALCL3"/>
        <w:numPr>
          <w:ilvl w:val="0"/>
          <w:numId w:val="0"/>
        </w:numPr>
        <w:ind w:left="1418"/>
        <w:rPr>
          <w:rFonts w:ascii="Arial" w:hAnsi="Arial" w:cs="Arial"/>
        </w:rPr>
      </w:pPr>
      <w:r w:rsidRPr="006775B4">
        <w:rPr>
          <w:rFonts w:ascii="Arial" w:hAnsi="Arial" w:cs="Arial"/>
          <w:szCs w:val="24"/>
        </w:rPr>
        <w:t>CONTRACTOR shall integrate and control new instruments to the existing DCS – ESD system with required hard and soft wares. In addition, CONTRACTOR shall procure all required materials in accordance with the provisions set forth in this Contract.</w:t>
      </w:r>
    </w:p>
    <w:p w14:paraId="61E9F84E" w14:textId="2016C75B" w:rsidR="00D17F74" w:rsidRPr="006775B4" w:rsidRDefault="00177070" w:rsidP="006C0EE0">
      <w:pPr>
        <w:pStyle w:val="LEGALCL2"/>
        <w:keepNext/>
        <w:spacing w:before="0"/>
        <w:ind w:left="1417" w:hanging="697"/>
        <w:rPr>
          <w:rFonts w:ascii="Arial" w:hAnsi="Arial" w:cs="Arial"/>
          <w:szCs w:val="24"/>
          <w:u w:val="single"/>
        </w:rPr>
      </w:pPr>
      <w:r w:rsidRPr="006775B4">
        <w:rPr>
          <w:rFonts w:ascii="Arial" w:hAnsi="Arial" w:cs="Arial"/>
          <w:szCs w:val="24"/>
          <w:u w:val="single"/>
        </w:rPr>
        <w:t xml:space="preserve">Reference Paragraph </w:t>
      </w:r>
      <w:r w:rsidR="00D7386D" w:rsidRPr="006775B4">
        <w:rPr>
          <w:rFonts w:ascii="Arial" w:hAnsi="Arial" w:cs="Arial"/>
          <w:szCs w:val="24"/>
          <w:u w:val="single"/>
        </w:rPr>
        <w:t>2</w:t>
      </w:r>
      <w:r w:rsidRPr="006775B4">
        <w:rPr>
          <w:rFonts w:ascii="Arial" w:hAnsi="Arial" w:cs="Arial"/>
          <w:szCs w:val="24"/>
          <w:u w:val="single"/>
        </w:rPr>
        <w:t>.</w:t>
      </w:r>
      <w:r w:rsidR="003415DF" w:rsidRPr="006775B4">
        <w:rPr>
          <w:rFonts w:ascii="Arial" w:hAnsi="Arial" w:cs="Arial"/>
          <w:szCs w:val="24"/>
          <w:u w:val="single"/>
        </w:rPr>
        <w:t>1</w:t>
      </w:r>
      <w:r w:rsidR="00D7386D" w:rsidRPr="006775B4">
        <w:rPr>
          <w:rFonts w:ascii="Arial" w:hAnsi="Arial" w:cs="Arial"/>
          <w:szCs w:val="24"/>
          <w:u w:val="single"/>
        </w:rPr>
        <w:t>2</w:t>
      </w:r>
      <w:r w:rsidR="003E40FF" w:rsidRPr="006775B4">
        <w:rPr>
          <w:rFonts w:ascii="Arial" w:hAnsi="Arial" w:cs="Arial"/>
          <w:szCs w:val="24"/>
          <w:u w:val="single"/>
        </w:rPr>
        <w:t>:</w:t>
      </w:r>
      <w:r w:rsidR="0067714A" w:rsidRPr="006775B4">
        <w:rPr>
          <w:rFonts w:ascii="Arial" w:hAnsi="Arial" w:cs="Arial"/>
          <w:szCs w:val="24"/>
          <w:u w:val="single"/>
        </w:rPr>
        <w:t xml:space="preserve"> </w:t>
      </w:r>
      <w:r w:rsidR="003E40FF" w:rsidRPr="006775B4">
        <w:rPr>
          <w:rFonts w:ascii="Arial" w:hAnsi="Arial" w:cs="Arial"/>
          <w:szCs w:val="24"/>
          <w:u w:val="single"/>
        </w:rPr>
        <w:t xml:space="preserve"> </w:t>
      </w:r>
      <w:r w:rsidRPr="006775B4">
        <w:rPr>
          <w:rFonts w:ascii="Arial" w:hAnsi="Arial" w:cs="Arial"/>
          <w:szCs w:val="24"/>
          <w:u w:val="single"/>
        </w:rPr>
        <w:t>Commissioning Data Packages</w:t>
      </w:r>
    </w:p>
    <w:p w14:paraId="416FAE88" w14:textId="0C5CFD20" w:rsidR="00D17F74" w:rsidRPr="006775B4" w:rsidRDefault="00177070" w:rsidP="002D4293">
      <w:pPr>
        <w:pStyle w:val="Block10"/>
        <w:ind w:left="1418"/>
        <w:rPr>
          <w:rFonts w:ascii="Arial" w:hAnsi="Arial" w:cs="Arial"/>
        </w:rPr>
      </w:pPr>
      <w:r w:rsidRPr="006775B4">
        <w:rPr>
          <w:rFonts w:ascii="Arial" w:hAnsi="Arial" w:cs="Arial"/>
        </w:rPr>
        <w:t xml:space="preserve">CONTRACTOR shall develop and issue to Company Representative </w:t>
      </w:r>
      <w:r w:rsidR="009B6B3A" w:rsidRPr="006775B4">
        <w:rPr>
          <w:rFonts w:ascii="Arial" w:hAnsi="Arial" w:cs="Arial"/>
        </w:rPr>
        <w:t>Data</w:t>
      </w:r>
      <w:r w:rsidRPr="006775B4">
        <w:rPr>
          <w:rFonts w:ascii="Arial" w:hAnsi="Arial" w:cs="Arial"/>
        </w:rPr>
        <w:t xml:space="preserve"> packages for the following:</w:t>
      </w:r>
    </w:p>
    <w:p w14:paraId="34DDEF14" w14:textId="6BECA313" w:rsidR="000E216B" w:rsidRPr="006775B4" w:rsidRDefault="00632435" w:rsidP="00F14E87">
      <w:pPr>
        <w:pStyle w:val="1"/>
        <w:numPr>
          <w:ilvl w:val="0"/>
          <w:numId w:val="35"/>
        </w:numPr>
        <w:tabs>
          <w:tab w:val="clear" w:pos="1440"/>
        </w:tabs>
        <w:rPr>
          <w:color w:val="000000" w:themeColor="text1"/>
        </w:rPr>
      </w:pPr>
      <w:r w:rsidRPr="006775B4">
        <w:rPr>
          <w:color w:val="000000" w:themeColor="text1"/>
        </w:rPr>
        <w:t xml:space="preserve">   </w:t>
      </w:r>
      <w:r w:rsidR="000E216B" w:rsidRPr="006775B4">
        <w:rPr>
          <w:color w:val="000000" w:themeColor="text1"/>
        </w:rPr>
        <w:t>Installation and startup checklist</w:t>
      </w:r>
    </w:p>
    <w:p w14:paraId="748760E8" w14:textId="2212589B" w:rsidR="00D17F74" w:rsidRPr="006775B4" w:rsidRDefault="00177070" w:rsidP="00DB2A2A">
      <w:pPr>
        <w:pStyle w:val="ListBullet"/>
        <w:spacing w:before="60" w:after="60"/>
        <w:ind w:left="1985" w:hanging="567"/>
        <w:rPr>
          <w:rFonts w:ascii="Arial" w:hAnsi="Arial" w:cs="Arial"/>
        </w:rPr>
      </w:pPr>
      <w:r w:rsidRPr="006775B4">
        <w:rPr>
          <w:rFonts w:ascii="Arial" w:hAnsi="Arial" w:cs="Arial"/>
        </w:rPr>
        <w:t>Safety Relief Devices (PZVs)</w:t>
      </w:r>
    </w:p>
    <w:p w14:paraId="01DE063F" w14:textId="4915AB0E" w:rsidR="002D4293" w:rsidRPr="006775B4" w:rsidRDefault="002D4293" w:rsidP="00DB2A2A">
      <w:pPr>
        <w:pStyle w:val="ListBullet"/>
        <w:spacing w:before="60" w:after="60"/>
        <w:ind w:left="1985" w:hanging="567"/>
        <w:rPr>
          <w:rFonts w:ascii="Arial" w:hAnsi="Arial" w:cs="Arial"/>
        </w:rPr>
      </w:pPr>
      <w:r w:rsidRPr="006775B4">
        <w:rPr>
          <w:rFonts w:ascii="Arial" w:hAnsi="Arial" w:cs="Arial"/>
        </w:rPr>
        <w:t>Transfer pumps</w:t>
      </w:r>
    </w:p>
    <w:p w14:paraId="5F500350" w14:textId="08F800DA" w:rsidR="002D4293" w:rsidRPr="006775B4" w:rsidRDefault="002D4293" w:rsidP="00DB2A2A">
      <w:pPr>
        <w:pStyle w:val="ListBullet"/>
        <w:spacing w:before="60" w:after="60"/>
        <w:ind w:left="1985" w:hanging="567"/>
        <w:rPr>
          <w:rFonts w:ascii="Arial" w:hAnsi="Arial" w:cs="Arial"/>
        </w:rPr>
      </w:pPr>
      <w:r w:rsidRPr="006775B4">
        <w:rPr>
          <w:rFonts w:ascii="Arial" w:hAnsi="Arial" w:cs="Arial"/>
        </w:rPr>
        <w:t>Cyclone separators</w:t>
      </w:r>
    </w:p>
    <w:p w14:paraId="089DABC1" w14:textId="77777777" w:rsidR="00D17F74" w:rsidRPr="006775B4" w:rsidRDefault="00177070" w:rsidP="00DB2A2A">
      <w:pPr>
        <w:pStyle w:val="ListBullet"/>
        <w:spacing w:before="60" w:after="60"/>
        <w:ind w:left="1985" w:hanging="567"/>
        <w:rPr>
          <w:rFonts w:ascii="Arial" w:hAnsi="Arial" w:cs="Arial"/>
        </w:rPr>
      </w:pPr>
      <w:r w:rsidRPr="006775B4">
        <w:rPr>
          <w:rFonts w:ascii="Arial" w:hAnsi="Arial" w:cs="Arial"/>
        </w:rPr>
        <w:t>Piping/Equipment Pressure Testing</w:t>
      </w:r>
    </w:p>
    <w:p w14:paraId="23D2CE2D" w14:textId="77777777" w:rsidR="00D17F74" w:rsidRPr="006775B4" w:rsidRDefault="00177070" w:rsidP="00DB2A2A">
      <w:pPr>
        <w:pStyle w:val="ListBullet"/>
        <w:spacing w:before="60" w:after="60"/>
        <w:ind w:left="1985" w:hanging="567"/>
        <w:rPr>
          <w:rFonts w:ascii="Arial" w:hAnsi="Arial" w:cs="Arial"/>
        </w:rPr>
      </w:pPr>
      <w:r w:rsidRPr="006775B4">
        <w:rPr>
          <w:rFonts w:ascii="Arial" w:hAnsi="Arial" w:cs="Arial"/>
        </w:rPr>
        <w:t>Equipment Energizing</w:t>
      </w:r>
    </w:p>
    <w:p w14:paraId="693C5DA0" w14:textId="77777777" w:rsidR="00D17F74" w:rsidRPr="006775B4" w:rsidRDefault="00177070" w:rsidP="00DB2A2A">
      <w:pPr>
        <w:pStyle w:val="ListBullet"/>
        <w:spacing w:before="60" w:after="60"/>
        <w:ind w:left="1985" w:hanging="567"/>
        <w:rPr>
          <w:rFonts w:ascii="Arial" w:hAnsi="Arial" w:cs="Arial"/>
        </w:rPr>
      </w:pPr>
      <w:r w:rsidRPr="006775B4">
        <w:rPr>
          <w:rFonts w:ascii="Arial" w:hAnsi="Arial" w:cs="Arial"/>
        </w:rPr>
        <w:t>Instrumentation Loop Checks</w:t>
      </w:r>
    </w:p>
    <w:p w14:paraId="4BE0B5B1" w14:textId="77777777" w:rsidR="00D17F74" w:rsidRPr="006775B4" w:rsidRDefault="00177070" w:rsidP="00DB2A2A">
      <w:pPr>
        <w:pStyle w:val="ListBullet"/>
        <w:spacing w:before="60" w:after="60"/>
        <w:ind w:left="1985" w:hanging="567"/>
        <w:rPr>
          <w:rFonts w:ascii="Arial" w:hAnsi="Arial" w:cs="Arial"/>
        </w:rPr>
      </w:pPr>
      <w:r w:rsidRPr="006775B4">
        <w:rPr>
          <w:rFonts w:ascii="Arial" w:hAnsi="Arial" w:cs="Arial"/>
        </w:rPr>
        <w:t>Equipment Final Acceptance/Closure</w:t>
      </w:r>
    </w:p>
    <w:p w14:paraId="7DF92668" w14:textId="085855FA" w:rsidR="0063182F" w:rsidRPr="006775B4" w:rsidRDefault="00177070" w:rsidP="0063182F">
      <w:pPr>
        <w:pStyle w:val="ListBullet"/>
        <w:spacing w:before="60" w:after="60"/>
        <w:ind w:left="1985" w:hanging="567"/>
        <w:rPr>
          <w:rFonts w:ascii="Arial" w:hAnsi="Arial" w:cs="Arial"/>
        </w:rPr>
      </w:pPr>
      <w:r w:rsidRPr="006775B4">
        <w:rPr>
          <w:rFonts w:ascii="Arial" w:hAnsi="Arial" w:cs="Arial"/>
        </w:rPr>
        <w:lastRenderedPageBreak/>
        <w:t>Mechanical Tie-ins</w:t>
      </w:r>
    </w:p>
    <w:p w14:paraId="3FE7077A" w14:textId="733F0B83" w:rsidR="00765201" w:rsidRPr="006775B4" w:rsidRDefault="00765201" w:rsidP="0063182F">
      <w:pPr>
        <w:pStyle w:val="ListBullet"/>
        <w:spacing w:before="60" w:after="60"/>
        <w:ind w:left="1985" w:hanging="567"/>
        <w:rPr>
          <w:rFonts w:ascii="Arial" w:hAnsi="Arial" w:cs="Arial"/>
        </w:rPr>
      </w:pPr>
      <w:r w:rsidRPr="006775B4">
        <w:rPr>
          <w:rFonts w:ascii="Arial" w:hAnsi="Arial" w:cs="Arial"/>
        </w:rPr>
        <w:t>Demolishing</w:t>
      </w:r>
    </w:p>
    <w:p w14:paraId="2E271728" w14:textId="077257D2" w:rsidR="0063182F" w:rsidRPr="006775B4" w:rsidRDefault="0063182F" w:rsidP="0063182F">
      <w:pPr>
        <w:pStyle w:val="ListBullet"/>
        <w:spacing w:before="60" w:after="60"/>
        <w:ind w:left="1985" w:hanging="567"/>
        <w:rPr>
          <w:rFonts w:ascii="Arial" w:hAnsi="Arial" w:cs="Arial"/>
        </w:rPr>
      </w:pPr>
      <w:r w:rsidRPr="006775B4">
        <w:rPr>
          <w:rFonts w:ascii="Arial" w:hAnsi="Arial" w:cs="Arial"/>
        </w:rPr>
        <w:t>Instrumentation  and electrical Tie-ins</w:t>
      </w:r>
    </w:p>
    <w:p w14:paraId="0025A757" w14:textId="39DFF6AB" w:rsidR="00D17F74" w:rsidRPr="006775B4" w:rsidRDefault="00177070" w:rsidP="00DB2A2A">
      <w:pPr>
        <w:pStyle w:val="ListBullet"/>
        <w:spacing w:before="60" w:after="60"/>
        <w:ind w:left="1985" w:hanging="567"/>
        <w:rPr>
          <w:rFonts w:ascii="Arial" w:hAnsi="Arial" w:cs="Arial"/>
        </w:rPr>
      </w:pPr>
      <w:r w:rsidRPr="006775B4">
        <w:rPr>
          <w:rFonts w:ascii="Arial" w:hAnsi="Arial" w:cs="Arial"/>
        </w:rPr>
        <w:t>Fire Protection and Detection Systems Testing</w:t>
      </w:r>
    </w:p>
    <w:p w14:paraId="6006E286" w14:textId="2287286E" w:rsidR="002D4293" w:rsidRPr="006775B4" w:rsidRDefault="002D4293" w:rsidP="00DB2A2A">
      <w:pPr>
        <w:pStyle w:val="ListBullet"/>
        <w:spacing w:before="60" w:after="60"/>
        <w:ind w:left="1985" w:hanging="567"/>
        <w:rPr>
          <w:rFonts w:ascii="Arial" w:hAnsi="Arial" w:cs="Arial"/>
        </w:rPr>
      </w:pPr>
      <w:r w:rsidRPr="006775B4">
        <w:rPr>
          <w:rFonts w:ascii="Arial" w:hAnsi="Arial" w:cs="Arial"/>
        </w:rPr>
        <w:t>CP</w:t>
      </w:r>
    </w:p>
    <w:p w14:paraId="3626CD04" w14:textId="0142F692" w:rsidR="002D4293" w:rsidRPr="006775B4" w:rsidRDefault="002D4293" w:rsidP="00DB2A2A">
      <w:pPr>
        <w:pStyle w:val="ListBullet"/>
        <w:spacing w:before="60" w:after="60"/>
        <w:ind w:left="1985" w:hanging="567"/>
        <w:rPr>
          <w:rFonts w:ascii="Arial" w:hAnsi="Arial" w:cs="Arial"/>
        </w:rPr>
      </w:pPr>
      <w:r w:rsidRPr="006775B4">
        <w:rPr>
          <w:rFonts w:ascii="Arial" w:hAnsi="Arial" w:cs="Arial"/>
        </w:rPr>
        <w:t>Equipment and Motor Energizing/Field Test and Shop Test</w:t>
      </w:r>
    </w:p>
    <w:p w14:paraId="00FA00FB" w14:textId="60ADC016" w:rsidR="002D4293" w:rsidRPr="006775B4" w:rsidRDefault="002D4293" w:rsidP="00DB2A2A">
      <w:pPr>
        <w:pStyle w:val="ListBullet"/>
        <w:spacing w:before="60" w:after="60"/>
        <w:ind w:left="1985" w:hanging="567"/>
        <w:rPr>
          <w:rFonts w:ascii="Arial" w:hAnsi="Arial" w:cs="Arial"/>
        </w:rPr>
      </w:pPr>
      <w:r w:rsidRPr="006775B4">
        <w:rPr>
          <w:rFonts w:ascii="Arial" w:hAnsi="Arial" w:cs="Arial"/>
        </w:rPr>
        <w:t>Cut over and dewatering ( if any )</w:t>
      </w:r>
    </w:p>
    <w:p w14:paraId="04AF0861" w14:textId="3D3DCE61" w:rsidR="002D4293" w:rsidRPr="006775B4" w:rsidRDefault="002D4293" w:rsidP="00DB2A2A">
      <w:pPr>
        <w:pStyle w:val="ListBullet"/>
        <w:spacing w:before="60" w:after="60"/>
        <w:ind w:left="1985" w:hanging="567"/>
        <w:rPr>
          <w:rFonts w:ascii="Arial" w:hAnsi="Arial" w:cs="Arial"/>
        </w:rPr>
      </w:pPr>
      <w:r w:rsidRPr="006775B4">
        <w:rPr>
          <w:rFonts w:ascii="Arial" w:hAnsi="Arial" w:cs="Arial"/>
        </w:rPr>
        <w:t xml:space="preserve">Any required packages requested </w:t>
      </w:r>
      <w:r w:rsidR="000E216B" w:rsidRPr="006775B4">
        <w:rPr>
          <w:rFonts w:ascii="Arial" w:hAnsi="Arial" w:cs="Arial"/>
        </w:rPr>
        <w:t xml:space="preserve">by SAPMT </w:t>
      </w:r>
      <w:r w:rsidRPr="006775B4">
        <w:rPr>
          <w:rFonts w:ascii="Arial" w:hAnsi="Arial" w:cs="Arial"/>
        </w:rPr>
        <w:t>during construction</w:t>
      </w:r>
    </w:p>
    <w:p w14:paraId="5A2512FA" w14:textId="3451E73E" w:rsidR="009B6B3A" w:rsidRPr="006775B4" w:rsidRDefault="009B6B3A" w:rsidP="00EC00E8">
      <w:pPr>
        <w:pStyle w:val="ListBullet"/>
        <w:numPr>
          <w:ilvl w:val="0"/>
          <w:numId w:val="0"/>
        </w:numPr>
        <w:spacing w:before="60" w:after="60"/>
        <w:rPr>
          <w:rFonts w:ascii="Arial" w:hAnsi="Arial" w:cs="Arial"/>
        </w:rPr>
      </w:pPr>
    </w:p>
    <w:p w14:paraId="1D5DCDBA" w14:textId="11DBAB89" w:rsidR="00D17F74" w:rsidRPr="006775B4" w:rsidRDefault="00177070" w:rsidP="009B6B3A">
      <w:pPr>
        <w:pStyle w:val="LEGALCL2"/>
        <w:spacing w:before="0"/>
        <w:ind w:left="1418" w:hanging="698"/>
        <w:rPr>
          <w:rFonts w:ascii="Arial" w:hAnsi="Arial" w:cs="Arial"/>
          <w:szCs w:val="24"/>
          <w:u w:val="single"/>
        </w:rPr>
      </w:pPr>
      <w:r w:rsidRPr="006775B4">
        <w:rPr>
          <w:rFonts w:ascii="Arial" w:hAnsi="Arial" w:cs="Arial"/>
          <w:szCs w:val="24"/>
          <w:u w:val="single"/>
        </w:rPr>
        <w:t xml:space="preserve">Reference Paragraph </w:t>
      </w:r>
      <w:r w:rsidR="00D7386D" w:rsidRPr="006775B4">
        <w:rPr>
          <w:rFonts w:ascii="Arial" w:hAnsi="Arial" w:cs="Arial"/>
          <w:szCs w:val="24"/>
          <w:u w:val="single"/>
        </w:rPr>
        <w:t>3</w:t>
      </w:r>
      <w:r w:rsidRPr="006775B4">
        <w:rPr>
          <w:rFonts w:ascii="Arial" w:hAnsi="Arial" w:cs="Arial"/>
          <w:szCs w:val="24"/>
          <w:u w:val="single"/>
        </w:rPr>
        <w:t>.1</w:t>
      </w:r>
      <w:r w:rsidR="00D7386D" w:rsidRPr="006775B4">
        <w:rPr>
          <w:rFonts w:ascii="Arial" w:hAnsi="Arial" w:cs="Arial"/>
          <w:szCs w:val="24"/>
          <w:u w:val="single"/>
        </w:rPr>
        <w:t>4</w:t>
      </w:r>
      <w:r w:rsidRPr="006775B4">
        <w:rPr>
          <w:rFonts w:ascii="Arial" w:hAnsi="Arial" w:cs="Arial"/>
          <w:szCs w:val="24"/>
          <w:u w:val="single"/>
        </w:rPr>
        <w:t>.3</w:t>
      </w:r>
      <w:r w:rsidR="005A0954" w:rsidRPr="006775B4">
        <w:rPr>
          <w:rFonts w:ascii="Arial" w:hAnsi="Arial" w:cs="Arial"/>
          <w:szCs w:val="24"/>
          <w:u w:val="single"/>
        </w:rPr>
        <w:t>:</w:t>
      </w:r>
      <w:r w:rsidR="0067714A" w:rsidRPr="006775B4">
        <w:rPr>
          <w:rFonts w:ascii="Arial" w:hAnsi="Arial" w:cs="Arial"/>
          <w:szCs w:val="24"/>
          <w:u w:val="single"/>
        </w:rPr>
        <w:t xml:space="preserve"> </w:t>
      </w:r>
      <w:r w:rsidR="005A0954" w:rsidRPr="006775B4">
        <w:rPr>
          <w:rFonts w:ascii="Arial" w:hAnsi="Arial" w:cs="Arial"/>
          <w:szCs w:val="24"/>
          <w:u w:val="single"/>
        </w:rPr>
        <w:t xml:space="preserve"> </w:t>
      </w:r>
      <w:r w:rsidRPr="006775B4">
        <w:rPr>
          <w:rFonts w:ascii="Arial" w:hAnsi="Arial" w:cs="Arial"/>
          <w:szCs w:val="24"/>
          <w:u w:val="single"/>
        </w:rPr>
        <w:t>Required Vendor Representatives for Equipment</w:t>
      </w:r>
    </w:p>
    <w:p w14:paraId="33507021" w14:textId="74A4D634" w:rsidR="00871F3B" w:rsidRPr="006775B4" w:rsidRDefault="00871F3B" w:rsidP="00871F3B">
      <w:pPr>
        <w:pStyle w:val="LEGALCL1"/>
        <w:numPr>
          <w:ilvl w:val="0"/>
          <w:numId w:val="0"/>
        </w:numPr>
        <w:ind w:left="1418"/>
        <w:rPr>
          <w:rFonts w:asciiTheme="minorBidi" w:hAnsiTheme="minorBidi" w:cstheme="minorBidi"/>
        </w:rPr>
      </w:pPr>
      <w:r w:rsidRPr="006775B4">
        <w:rPr>
          <w:rFonts w:asciiTheme="minorBidi" w:hAnsiTheme="minorBidi" w:cstheme="minorBidi"/>
        </w:rPr>
        <w:t>CONTRACTOR shall provide Vendor representatives for installation and Pre-Commissioning services for the following types of equipment:</w:t>
      </w:r>
    </w:p>
    <w:tbl>
      <w:tblPr>
        <w:tblpPr w:leftFromText="180" w:rightFromText="180" w:vertAnchor="text" w:horzAnchor="page" w:tblpX="2841" w:tblpY="124"/>
        <w:tblW w:w="7915" w:type="dxa"/>
        <w:tblLayout w:type="fixed"/>
        <w:tblCellMar>
          <w:left w:w="0" w:type="dxa"/>
          <w:right w:w="0" w:type="dxa"/>
        </w:tblCellMar>
        <w:tblLook w:val="0000" w:firstRow="0" w:lastRow="0" w:firstColumn="0" w:lastColumn="0" w:noHBand="0" w:noVBand="0"/>
      </w:tblPr>
      <w:tblGrid>
        <w:gridCol w:w="2515"/>
        <w:gridCol w:w="2070"/>
        <w:gridCol w:w="1710"/>
        <w:gridCol w:w="1620"/>
      </w:tblGrid>
      <w:tr w:rsidR="00EC00E8" w:rsidRPr="006775B4" w14:paraId="32544ECF" w14:textId="77777777" w:rsidTr="00E17319">
        <w:trPr>
          <w:cantSplit/>
          <w:trHeight w:val="585"/>
          <w:tblHeader/>
        </w:trPr>
        <w:tc>
          <w:tcPr>
            <w:tcW w:w="25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0BAB60C" w14:textId="77777777" w:rsidR="00EC00E8" w:rsidRPr="006775B4" w:rsidRDefault="00EC00E8" w:rsidP="00E17319">
            <w:pPr>
              <w:pStyle w:val="2"/>
              <w:keepLines w:val="0"/>
              <w:tabs>
                <w:tab w:val="clear" w:pos="1440"/>
                <w:tab w:val="clear" w:pos="2304"/>
                <w:tab w:val="left" w:pos="968"/>
              </w:tabs>
              <w:ind w:left="968" w:hanging="900"/>
              <w:jc w:val="center"/>
              <w:rPr>
                <w:sz w:val="22"/>
                <w:szCs w:val="22"/>
              </w:rPr>
            </w:pPr>
            <w:r w:rsidRPr="006775B4">
              <w:rPr>
                <w:sz w:val="22"/>
                <w:szCs w:val="22"/>
              </w:rPr>
              <w:t>Equipment</w:t>
            </w:r>
          </w:p>
        </w:tc>
        <w:tc>
          <w:tcPr>
            <w:tcW w:w="207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5E6A46F" w14:textId="77777777" w:rsidR="00EC00E8" w:rsidRPr="006775B4" w:rsidRDefault="00EC00E8" w:rsidP="00E17319">
            <w:pPr>
              <w:pStyle w:val="2"/>
              <w:keepLines w:val="0"/>
              <w:tabs>
                <w:tab w:val="clear" w:pos="1440"/>
                <w:tab w:val="clear" w:pos="2304"/>
              </w:tabs>
              <w:ind w:left="0" w:firstLine="0"/>
              <w:jc w:val="center"/>
              <w:rPr>
                <w:sz w:val="22"/>
                <w:szCs w:val="22"/>
              </w:rPr>
            </w:pPr>
            <w:r w:rsidRPr="006775B4">
              <w:rPr>
                <w:sz w:val="22"/>
                <w:szCs w:val="22"/>
              </w:rPr>
              <w:t>Installation</w:t>
            </w:r>
          </w:p>
        </w:tc>
        <w:tc>
          <w:tcPr>
            <w:tcW w:w="171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C3EE109" w14:textId="77777777" w:rsidR="00EC00E8" w:rsidRPr="006775B4" w:rsidRDefault="00EC00E8" w:rsidP="00E17319">
            <w:pPr>
              <w:pStyle w:val="2"/>
              <w:keepLines w:val="0"/>
              <w:tabs>
                <w:tab w:val="clear" w:pos="1440"/>
                <w:tab w:val="clear" w:pos="2304"/>
              </w:tabs>
              <w:ind w:left="0" w:firstLine="0"/>
              <w:jc w:val="center"/>
              <w:rPr>
                <w:sz w:val="22"/>
                <w:szCs w:val="22"/>
              </w:rPr>
            </w:pPr>
            <w:r w:rsidRPr="006775B4">
              <w:rPr>
                <w:sz w:val="22"/>
                <w:szCs w:val="22"/>
              </w:rPr>
              <w:t>Pre-commissioning</w:t>
            </w:r>
          </w:p>
        </w:tc>
        <w:tc>
          <w:tcPr>
            <w:tcW w:w="1620" w:type="dxa"/>
            <w:tcBorders>
              <w:top w:val="single" w:sz="4" w:space="0" w:color="auto"/>
              <w:left w:val="single" w:sz="4" w:space="0" w:color="auto"/>
              <w:bottom w:val="single" w:sz="4" w:space="0" w:color="auto"/>
              <w:right w:val="single" w:sz="4" w:space="0" w:color="auto"/>
            </w:tcBorders>
          </w:tcPr>
          <w:p w14:paraId="234BE9C7" w14:textId="3026D220" w:rsidR="00EC00E8" w:rsidRPr="006775B4" w:rsidRDefault="00EC00E8" w:rsidP="00E17319">
            <w:pPr>
              <w:pStyle w:val="2"/>
              <w:keepLines w:val="0"/>
              <w:tabs>
                <w:tab w:val="clear" w:pos="1440"/>
                <w:tab w:val="clear" w:pos="2304"/>
              </w:tabs>
              <w:ind w:left="0" w:firstLine="0"/>
              <w:jc w:val="center"/>
              <w:rPr>
                <w:sz w:val="22"/>
                <w:szCs w:val="22"/>
              </w:rPr>
            </w:pPr>
            <w:r w:rsidRPr="006775B4">
              <w:rPr>
                <w:sz w:val="22"/>
                <w:szCs w:val="22"/>
              </w:rPr>
              <w:t>Commissioning and start-   up activities</w:t>
            </w:r>
          </w:p>
        </w:tc>
      </w:tr>
      <w:tr w:rsidR="00EC00E8" w:rsidRPr="006775B4" w14:paraId="63BCCF40" w14:textId="77777777" w:rsidTr="00E17319">
        <w:trPr>
          <w:cantSplit/>
          <w:trHeight w:val="414"/>
        </w:trPr>
        <w:tc>
          <w:tcPr>
            <w:tcW w:w="25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7603B08" w14:textId="77777777" w:rsidR="00EC00E8" w:rsidRPr="006775B4" w:rsidRDefault="00EC00E8" w:rsidP="00E17319">
            <w:pPr>
              <w:pStyle w:val="2"/>
              <w:keepLines w:val="0"/>
              <w:tabs>
                <w:tab w:val="clear" w:pos="1440"/>
                <w:tab w:val="clear" w:pos="2304"/>
              </w:tabs>
              <w:ind w:left="0" w:firstLine="0"/>
            </w:pPr>
            <w:r w:rsidRPr="006775B4">
              <w:t>Transfer pumps</w:t>
            </w:r>
          </w:p>
        </w:tc>
        <w:tc>
          <w:tcPr>
            <w:tcW w:w="207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1C587F5" w14:textId="77777777" w:rsidR="00EC00E8" w:rsidRPr="006775B4" w:rsidRDefault="00EC00E8" w:rsidP="00E17319">
            <w:pPr>
              <w:pStyle w:val="2"/>
              <w:keepLines w:val="0"/>
              <w:tabs>
                <w:tab w:val="clear" w:pos="1440"/>
                <w:tab w:val="clear" w:pos="2304"/>
              </w:tabs>
              <w:ind w:left="0" w:firstLine="0"/>
              <w:jc w:val="center"/>
              <w:rPr>
                <w:sz w:val="22"/>
                <w:szCs w:val="22"/>
              </w:rPr>
            </w:pPr>
            <w:r w:rsidRPr="006775B4">
              <w:rPr>
                <w:sz w:val="22"/>
                <w:szCs w:val="22"/>
              </w:rPr>
              <w:t>X</w:t>
            </w:r>
          </w:p>
        </w:tc>
        <w:tc>
          <w:tcPr>
            <w:tcW w:w="171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1FDAAFB" w14:textId="77777777" w:rsidR="00EC00E8" w:rsidRPr="006775B4" w:rsidRDefault="00EC00E8" w:rsidP="00E17319">
            <w:pPr>
              <w:pStyle w:val="2"/>
              <w:keepLines w:val="0"/>
              <w:tabs>
                <w:tab w:val="clear" w:pos="1440"/>
                <w:tab w:val="clear" w:pos="2304"/>
              </w:tabs>
              <w:ind w:left="0" w:firstLine="0"/>
              <w:jc w:val="center"/>
              <w:rPr>
                <w:sz w:val="22"/>
                <w:szCs w:val="22"/>
              </w:rPr>
            </w:pPr>
            <w:r w:rsidRPr="006775B4">
              <w:rPr>
                <w:sz w:val="22"/>
                <w:szCs w:val="22"/>
              </w:rPr>
              <w:t>X</w:t>
            </w:r>
          </w:p>
        </w:tc>
        <w:tc>
          <w:tcPr>
            <w:tcW w:w="1620" w:type="dxa"/>
            <w:tcBorders>
              <w:top w:val="single" w:sz="4" w:space="0" w:color="auto"/>
              <w:left w:val="single" w:sz="4" w:space="0" w:color="auto"/>
              <w:bottom w:val="single" w:sz="4" w:space="0" w:color="auto"/>
              <w:right w:val="single" w:sz="4" w:space="0" w:color="auto"/>
            </w:tcBorders>
          </w:tcPr>
          <w:p w14:paraId="3B952518" w14:textId="77777777" w:rsidR="00EC00E8" w:rsidRPr="006775B4" w:rsidRDefault="00EC00E8" w:rsidP="00E17319">
            <w:pPr>
              <w:pStyle w:val="2"/>
              <w:keepLines w:val="0"/>
              <w:tabs>
                <w:tab w:val="clear" w:pos="1440"/>
                <w:tab w:val="clear" w:pos="2304"/>
              </w:tabs>
              <w:ind w:left="0" w:firstLine="0"/>
              <w:jc w:val="center"/>
              <w:rPr>
                <w:sz w:val="22"/>
                <w:szCs w:val="22"/>
              </w:rPr>
            </w:pPr>
            <w:r w:rsidRPr="006775B4">
              <w:rPr>
                <w:sz w:val="22"/>
                <w:szCs w:val="22"/>
              </w:rPr>
              <w:t>X</w:t>
            </w:r>
          </w:p>
        </w:tc>
      </w:tr>
      <w:tr w:rsidR="00EC00E8" w:rsidRPr="006775B4" w14:paraId="404BB09E" w14:textId="77777777" w:rsidTr="00E17319">
        <w:trPr>
          <w:cantSplit/>
          <w:trHeight w:val="474"/>
        </w:trPr>
        <w:tc>
          <w:tcPr>
            <w:tcW w:w="25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D67B9AB" w14:textId="77777777" w:rsidR="00EC00E8" w:rsidRPr="006775B4" w:rsidRDefault="00EC00E8" w:rsidP="00E17319">
            <w:pPr>
              <w:pStyle w:val="2"/>
              <w:keepLines w:val="0"/>
              <w:tabs>
                <w:tab w:val="clear" w:pos="1440"/>
                <w:tab w:val="clear" w:pos="2304"/>
              </w:tabs>
              <w:ind w:left="0" w:firstLine="0"/>
            </w:pPr>
            <w:r w:rsidRPr="006775B4">
              <w:t>Cyclone Separators</w:t>
            </w:r>
          </w:p>
        </w:tc>
        <w:tc>
          <w:tcPr>
            <w:tcW w:w="207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F4AB2C7" w14:textId="77777777" w:rsidR="00EC00E8" w:rsidRPr="006775B4" w:rsidRDefault="00EC00E8" w:rsidP="00E17319">
            <w:pPr>
              <w:pStyle w:val="2"/>
              <w:keepLines w:val="0"/>
              <w:tabs>
                <w:tab w:val="clear" w:pos="1440"/>
                <w:tab w:val="clear" w:pos="2304"/>
              </w:tabs>
              <w:ind w:left="0" w:firstLine="0"/>
              <w:jc w:val="center"/>
              <w:rPr>
                <w:sz w:val="22"/>
                <w:szCs w:val="22"/>
              </w:rPr>
            </w:pPr>
            <w:r w:rsidRPr="006775B4">
              <w:rPr>
                <w:sz w:val="22"/>
                <w:szCs w:val="22"/>
              </w:rPr>
              <w:t>X</w:t>
            </w:r>
          </w:p>
        </w:tc>
        <w:tc>
          <w:tcPr>
            <w:tcW w:w="171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FB97E72" w14:textId="77777777" w:rsidR="00EC00E8" w:rsidRPr="006775B4" w:rsidRDefault="00EC00E8" w:rsidP="00E17319">
            <w:pPr>
              <w:pStyle w:val="2"/>
              <w:keepLines w:val="0"/>
              <w:tabs>
                <w:tab w:val="clear" w:pos="1440"/>
                <w:tab w:val="clear" w:pos="2304"/>
              </w:tabs>
              <w:ind w:left="0" w:firstLine="0"/>
              <w:jc w:val="center"/>
              <w:rPr>
                <w:sz w:val="22"/>
                <w:szCs w:val="22"/>
              </w:rPr>
            </w:pPr>
            <w:r w:rsidRPr="006775B4">
              <w:rPr>
                <w:sz w:val="22"/>
                <w:szCs w:val="22"/>
              </w:rPr>
              <w:t>X</w:t>
            </w:r>
          </w:p>
        </w:tc>
        <w:tc>
          <w:tcPr>
            <w:tcW w:w="1620" w:type="dxa"/>
            <w:tcBorders>
              <w:top w:val="single" w:sz="4" w:space="0" w:color="auto"/>
              <w:left w:val="single" w:sz="4" w:space="0" w:color="auto"/>
              <w:bottom w:val="single" w:sz="4" w:space="0" w:color="auto"/>
              <w:right w:val="single" w:sz="4" w:space="0" w:color="auto"/>
            </w:tcBorders>
          </w:tcPr>
          <w:p w14:paraId="2A34A286" w14:textId="77777777" w:rsidR="00EC00E8" w:rsidRPr="006775B4" w:rsidRDefault="00EC00E8" w:rsidP="00E17319">
            <w:pPr>
              <w:pStyle w:val="2"/>
              <w:keepLines w:val="0"/>
              <w:tabs>
                <w:tab w:val="clear" w:pos="1440"/>
                <w:tab w:val="clear" w:pos="2304"/>
              </w:tabs>
              <w:ind w:left="0" w:firstLine="0"/>
              <w:jc w:val="center"/>
              <w:rPr>
                <w:sz w:val="22"/>
                <w:szCs w:val="22"/>
              </w:rPr>
            </w:pPr>
            <w:r w:rsidRPr="006775B4">
              <w:rPr>
                <w:sz w:val="22"/>
                <w:szCs w:val="22"/>
              </w:rPr>
              <w:t>X</w:t>
            </w:r>
          </w:p>
        </w:tc>
      </w:tr>
      <w:tr w:rsidR="00EC00E8" w:rsidRPr="006775B4" w14:paraId="62BEE4FA" w14:textId="77777777" w:rsidTr="00E17319">
        <w:trPr>
          <w:cantSplit/>
          <w:trHeight w:val="385"/>
        </w:trPr>
        <w:tc>
          <w:tcPr>
            <w:tcW w:w="25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2C3713F" w14:textId="77777777" w:rsidR="00EC00E8" w:rsidRPr="006775B4" w:rsidRDefault="00EC00E8" w:rsidP="00E17319">
            <w:pPr>
              <w:pStyle w:val="2"/>
              <w:keepLines w:val="0"/>
              <w:tabs>
                <w:tab w:val="clear" w:pos="1440"/>
                <w:tab w:val="clear" w:pos="2304"/>
              </w:tabs>
              <w:ind w:left="0" w:firstLine="0"/>
            </w:pPr>
            <w:r w:rsidRPr="006775B4">
              <w:t>VFD system</w:t>
            </w:r>
          </w:p>
        </w:tc>
        <w:tc>
          <w:tcPr>
            <w:tcW w:w="207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EDC3B2E" w14:textId="77777777" w:rsidR="00EC00E8" w:rsidRPr="006775B4" w:rsidRDefault="00EC00E8" w:rsidP="00E17319">
            <w:pPr>
              <w:pStyle w:val="2"/>
              <w:keepLines w:val="0"/>
              <w:tabs>
                <w:tab w:val="clear" w:pos="1440"/>
                <w:tab w:val="clear" w:pos="2304"/>
              </w:tabs>
              <w:ind w:left="0" w:firstLine="0"/>
              <w:jc w:val="center"/>
              <w:rPr>
                <w:sz w:val="22"/>
                <w:szCs w:val="22"/>
              </w:rPr>
            </w:pPr>
            <w:r w:rsidRPr="006775B4">
              <w:rPr>
                <w:sz w:val="22"/>
                <w:szCs w:val="22"/>
              </w:rPr>
              <w:t>X</w:t>
            </w:r>
          </w:p>
        </w:tc>
        <w:tc>
          <w:tcPr>
            <w:tcW w:w="171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1D71D84" w14:textId="77777777" w:rsidR="00EC00E8" w:rsidRPr="006775B4" w:rsidRDefault="00EC00E8" w:rsidP="00E17319">
            <w:pPr>
              <w:pStyle w:val="2"/>
              <w:keepLines w:val="0"/>
              <w:tabs>
                <w:tab w:val="clear" w:pos="1440"/>
                <w:tab w:val="clear" w:pos="2304"/>
              </w:tabs>
              <w:ind w:left="0" w:firstLine="0"/>
              <w:jc w:val="center"/>
              <w:rPr>
                <w:sz w:val="22"/>
                <w:szCs w:val="22"/>
              </w:rPr>
            </w:pPr>
            <w:r w:rsidRPr="006775B4">
              <w:rPr>
                <w:sz w:val="22"/>
                <w:szCs w:val="22"/>
              </w:rPr>
              <w:t>X</w:t>
            </w:r>
          </w:p>
        </w:tc>
        <w:tc>
          <w:tcPr>
            <w:tcW w:w="1620" w:type="dxa"/>
            <w:tcBorders>
              <w:top w:val="single" w:sz="4" w:space="0" w:color="auto"/>
              <w:left w:val="single" w:sz="4" w:space="0" w:color="auto"/>
              <w:bottom w:val="single" w:sz="4" w:space="0" w:color="auto"/>
              <w:right w:val="single" w:sz="4" w:space="0" w:color="auto"/>
            </w:tcBorders>
          </w:tcPr>
          <w:p w14:paraId="24942792" w14:textId="77777777" w:rsidR="00EC00E8" w:rsidRPr="006775B4" w:rsidRDefault="00EC00E8" w:rsidP="00E17319">
            <w:pPr>
              <w:pStyle w:val="2"/>
              <w:keepLines w:val="0"/>
              <w:tabs>
                <w:tab w:val="clear" w:pos="1440"/>
                <w:tab w:val="clear" w:pos="2304"/>
              </w:tabs>
              <w:ind w:left="0" w:firstLine="0"/>
              <w:jc w:val="center"/>
              <w:rPr>
                <w:sz w:val="22"/>
                <w:szCs w:val="22"/>
              </w:rPr>
            </w:pPr>
            <w:r w:rsidRPr="006775B4">
              <w:rPr>
                <w:sz w:val="22"/>
                <w:szCs w:val="22"/>
              </w:rPr>
              <w:t>X</w:t>
            </w:r>
          </w:p>
        </w:tc>
      </w:tr>
      <w:tr w:rsidR="00EC00E8" w:rsidRPr="006775B4" w14:paraId="740ADF6D" w14:textId="77777777" w:rsidTr="00E17319">
        <w:trPr>
          <w:cantSplit/>
          <w:trHeight w:val="452"/>
        </w:trPr>
        <w:tc>
          <w:tcPr>
            <w:tcW w:w="25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0633BF6" w14:textId="77777777" w:rsidR="00EC00E8" w:rsidRPr="006775B4" w:rsidRDefault="00EC00E8" w:rsidP="00E17319">
            <w:pPr>
              <w:pStyle w:val="2"/>
              <w:keepLines w:val="0"/>
              <w:tabs>
                <w:tab w:val="clear" w:pos="1440"/>
                <w:tab w:val="clear" w:pos="2304"/>
              </w:tabs>
              <w:ind w:left="0" w:firstLine="0"/>
            </w:pPr>
            <w:r w:rsidRPr="006775B4">
              <w:t>Z Valves, other valves</w:t>
            </w:r>
          </w:p>
        </w:tc>
        <w:tc>
          <w:tcPr>
            <w:tcW w:w="207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A0030DA" w14:textId="77777777" w:rsidR="00EC00E8" w:rsidRPr="006775B4" w:rsidRDefault="00EC00E8" w:rsidP="00E17319">
            <w:pPr>
              <w:pStyle w:val="2"/>
              <w:keepLines w:val="0"/>
              <w:tabs>
                <w:tab w:val="clear" w:pos="1440"/>
                <w:tab w:val="clear" w:pos="2304"/>
              </w:tabs>
              <w:ind w:left="0" w:firstLine="0"/>
              <w:jc w:val="center"/>
              <w:rPr>
                <w:sz w:val="22"/>
                <w:szCs w:val="22"/>
              </w:rPr>
            </w:pPr>
            <w:r w:rsidRPr="006775B4">
              <w:rPr>
                <w:sz w:val="22"/>
                <w:szCs w:val="22"/>
              </w:rPr>
              <w:t>X</w:t>
            </w:r>
          </w:p>
        </w:tc>
        <w:tc>
          <w:tcPr>
            <w:tcW w:w="171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45EBE90" w14:textId="77777777" w:rsidR="00EC00E8" w:rsidRPr="006775B4" w:rsidRDefault="00EC00E8" w:rsidP="00E17319">
            <w:pPr>
              <w:pStyle w:val="2"/>
              <w:keepLines w:val="0"/>
              <w:tabs>
                <w:tab w:val="clear" w:pos="1440"/>
                <w:tab w:val="clear" w:pos="2304"/>
              </w:tabs>
              <w:ind w:left="0" w:firstLine="0"/>
              <w:jc w:val="center"/>
              <w:rPr>
                <w:sz w:val="22"/>
                <w:szCs w:val="22"/>
              </w:rPr>
            </w:pPr>
            <w:r w:rsidRPr="006775B4">
              <w:rPr>
                <w:sz w:val="22"/>
                <w:szCs w:val="22"/>
              </w:rPr>
              <w:t>X</w:t>
            </w:r>
          </w:p>
        </w:tc>
        <w:tc>
          <w:tcPr>
            <w:tcW w:w="1620" w:type="dxa"/>
            <w:tcBorders>
              <w:top w:val="single" w:sz="4" w:space="0" w:color="auto"/>
              <w:left w:val="single" w:sz="4" w:space="0" w:color="auto"/>
              <w:bottom w:val="single" w:sz="4" w:space="0" w:color="auto"/>
              <w:right w:val="single" w:sz="4" w:space="0" w:color="auto"/>
            </w:tcBorders>
          </w:tcPr>
          <w:p w14:paraId="01C169F7" w14:textId="77777777" w:rsidR="00EC00E8" w:rsidRPr="006775B4" w:rsidRDefault="00EC00E8" w:rsidP="00E17319">
            <w:pPr>
              <w:pStyle w:val="2"/>
              <w:keepLines w:val="0"/>
              <w:tabs>
                <w:tab w:val="clear" w:pos="1440"/>
                <w:tab w:val="clear" w:pos="2304"/>
              </w:tabs>
              <w:ind w:left="0" w:firstLine="0"/>
              <w:jc w:val="center"/>
              <w:rPr>
                <w:sz w:val="22"/>
                <w:szCs w:val="22"/>
              </w:rPr>
            </w:pPr>
            <w:r w:rsidRPr="006775B4">
              <w:rPr>
                <w:sz w:val="22"/>
                <w:szCs w:val="22"/>
              </w:rPr>
              <w:t>X</w:t>
            </w:r>
          </w:p>
        </w:tc>
      </w:tr>
      <w:tr w:rsidR="00EC00E8" w:rsidRPr="006775B4" w14:paraId="03D8294D" w14:textId="77777777" w:rsidTr="00E17319">
        <w:trPr>
          <w:cantSplit/>
          <w:trHeight w:val="437"/>
        </w:trPr>
        <w:tc>
          <w:tcPr>
            <w:tcW w:w="25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02A495E" w14:textId="77777777" w:rsidR="00EC00E8" w:rsidRPr="006775B4" w:rsidRDefault="00EC00E8" w:rsidP="00E17319">
            <w:pPr>
              <w:pStyle w:val="2"/>
              <w:keepLines w:val="0"/>
              <w:tabs>
                <w:tab w:val="clear" w:pos="1440"/>
                <w:tab w:val="clear" w:pos="2304"/>
              </w:tabs>
              <w:ind w:left="0" w:firstLine="0"/>
            </w:pPr>
            <w:r w:rsidRPr="006775B4">
              <w:t>Cathodic Protection System</w:t>
            </w:r>
          </w:p>
        </w:tc>
        <w:tc>
          <w:tcPr>
            <w:tcW w:w="207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14D73CA" w14:textId="77777777" w:rsidR="00EC00E8" w:rsidRPr="006775B4" w:rsidRDefault="00EC00E8" w:rsidP="00E17319">
            <w:pPr>
              <w:pStyle w:val="2"/>
              <w:keepLines w:val="0"/>
              <w:tabs>
                <w:tab w:val="clear" w:pos="1440"/>
                <w:tab w:val="clear" w:pos="2304"/>
              </w:tabs>
              <w:ind w:left="0" w:firstLine="0"/>
              <w:jc w:val="center"/>
              <w:rPr>
                <w:sz w:val="22"/>
                <w:szCs w:val="22"/>
              </w:rPr>
            </w:pPr>
            <w:r w:rsidRPr="006775B4">
              <w:rPr>
                <w:sz w:val="22"/>
                <w:szCs w:val="22"/>
              </w:rPr>
              <w:t>X</w:t>
            </w:r>
          </w:p>
        </w:tc>
        <w:tc>
          <w:tcPr>
            <w:tcW w:w="171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35FE1A7" w14:textId="77777777" w:rsidR="00EC00E8" w:rsidRPr="006775B4" w:rsidRDefault="00EC00E8" w:rsidP="00E17319">
            <w:pPr>
              <w:pStyle w:val="2"/>
              <w:keepLines w:val="0"/>
              <w:tabs>
                <w:tab w:val="clear" w:pos="1440"/>
                <w:tab w:val="clear" w:pos="2304"/>
              </w:tabs>
              <w:ind w:left="0" w:firstLine="0"/>
              <w:jc w:val="center"/>
              <w:rPr>
                <w:sz w:val="22"/>
                <w:szCs w:val="22"/>
              </w:rPr>
            </w:pPr>
            <w:r w:rsidRPr="006775B4">
              <w:rPr>
                <w:sz w:val="22"/>
                <w:szCs w:val="22"/>
              </w:rPr>
              <w:t>X</w:t>
            </w:r>
          </w:p>
        </w:tc>
        <w:tc>
          <w:tcPr>
            <w:tcW w:w="1620" w:type="dxa"/>
            <w:tcBorders>
              <w:top w:val="single" w:sz="4" w:space="0" w:color="auto"/>
              <w:left w:val="single" w:sz="4" w:space="0" w:color="auto"/>
              <w:bottom w:val="single" w:sz="4" w:space="0" w:color="auto"/>
              <w:right w:val="single" w:sz="4" w:space="0" w:color="auto"/>
            </w:tcBorders>
          </w:tcPr>
          <w:p w14:paraId="30609245" w14:textId="77777777" w:rsidR="00EC00E8" w:rsidRPr="006775B4" w:rsidRDefault="00EC00E8" w:rsidP="00E17319">
            <w:pPr>
              <w:pStyle w:val="2"/>
              <w:keepLines w:val="0"/>
              <w:tabs>
                <w:tab w:val="clear" w:pos="1440"/>
                <w:tab w:val="clear" w:pos="2304"/>
              </w:tabs>
              <w:ind w:left="0" w:firstLine="0"/>
              <w:jc w:val="center"/>
              <w:rPr>
                <w:sz w:val="22"/>
                <w:szCs w:val="22"/>
              </w:rPr>
            </w:pPr>
            <w:r w:rsidRPr="006775B4">
              <w:rPr>
                <w:sz w:val="22"/>
                <w:szCs w:val="22"/>
              </w:rPr>
              <w:t>X</w:t>
            </w:r>
          </w:p>
        </w:tc>
      </w:tr>
      <w:tr w:rsidR="00EC00E8" w:rsidRPr="006775B4" w14:paraId="339D72C6" w14:textId="77777777" w:rsidTr="00E17319">
        <w:trPr>
          <w:cantSplit/>
          <w:trHeight w:val="422"/>
        </w:trPr>
        <w:tc>
          <w:tcPr>
            <w:tcW w:w="25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6B52659" w14:textId="77777777" w:rsidR="00EC00E8" w:rsidRPr="006775B4" w:rsidRDefault="00EC00E8" w:rsidP="00E17319">
            <w:pPr>
              <w:pStyle w:val="2"/>
              <w:keepLines w:val="0"/>
              <w:tabs>
                <w:tab w:val="clear" w:pos="1440"/>
                <w:tab w:val="clear" w:pos="2304"/>
              </w:tabs>
              <w:ind w:left="0" w:firstLine="0"/>
            </w:pPr>
            <w:r w:rsidRPr="006775B4">
              <w:t>RTR Vendor Pipe, other Pipes</w:t>
            </w:r>
          </w:p>
        </w:tc>
        <w:tc>
          <w:tcPr>
            <w:tcW w:w="207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E8CE0BA" w14:textId="77777777" w:rsidR="00EC00E8" w:rsidRPr="006775B4" w:rsidRDefault="00EC00E8" w:rsidP="00E17319">
            <w:pPr>
              <w:pStyle w:val="2"/>
              <w:keepLines w:val="0"/>
              <w:tabs>
                <w:tab w:val="clear" w:pos="1440"/>
                <w:tab w:val="clear" w:pos="2304"/>
              </w:tabs>
              <w:ind w:left="0" w:firstLine="0"/>
              <w:jc w:val="center"/>
              <w:rPr>
                <w:sz w:val="22"/>
                <w:szCs w:val="22"/>
              </w:rPr>
            </w:pPr>
            <w:r w:rsidRPr="006775B4">
              <w:rPr>
                <w:sz w:val="22"/>
                <w:szCs w:val="22"/>
              </w:rPr>
              <w:t>X</w:t>
            </w:r>
          </w:p>
        </w:tc>
        <w:tc>
          <w:tcPr>
            <w:tcW w:w="171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D96027B" w14:textId="77777777" w:rsidR="00EC00E8" w:rsidRPr="006775B4" w:rsidRDefault="00EC00E8" w:rsidP="00E17319">
            <w:pPr>
              <w:pStyle w:val="2"/>
              <w:keepLines w:val="0"/>
              <w:tabs>
                <w:tab w:val="clear" w:pos="1440"/>
                <w:tab w:val="clear" w:pos="2304"/>
              </w:tabs>
              <w:ind w:left="0" w:firstLine="0"/>
              <w:jc w:val="center"/>
              <w:rPr>
                <w:sz w:val="22"/>
                <w:szCs w:val="22"/>
              </w:rPr>
            </w:pPr>
            <w:r w:rsidRPr="006775B4">
              <w:rPr>
                <w:sz w:val="22"/>
                <w:szCs w:val="22"/>
              </w:rPr>
              <w:t>X</w:t>
            </w:r>
          </w:p>
        </w:tc>
        <w:tc>
          <w:tcPr>
            <w:tcW w:w="1620" w:type="dxa"/>
            <w:tcBorders>
              <w:top w:val="single" w:sz="4" w:space="0" w:color="auto"/>
              <w:left w:val="single" w:sz="4" w:space="0" w:color="auto"/>
              <w:bottom w:val="single" w:sz="4" w:space="0" w:color="auto"/>
              <w:right w:val="single" w:sz="4" w:space="0" w:color="auto"/>
            </w:tcBorders>
          </w:tcPr>
          <w:p w14:paraId="3EEA0A64" w14:textId="77777777" w:rsidR="00EC00E8" w:rsidRPr="006775B4" w:rsidRDefault="00EC00E8" w:rsidP="00E17319">
            <w:pPr>
              <w:pStyle w:val="2"/>
              <w:keepLines w:val="0"/>
              <w:tabs>
                <w:tab w:val="clear" w:pos="1440"/>
                <w:tab w:val="clear" w:pos="2304"/>
              </w:tabs>
              <w:ind w:left="0" w:firstLine="0"/>
              <w:jc w:val="center"/>
              <w:rPr>
                <w:sz w:val="22"/>
                <w:szCs w:val="22"/>
              </w:rPr>
            </w:pPr>
            <w:r w:rsidRPr="006775B4">
              <w:rPr>
                <w:sz w:val="22"/>
                <w:szCs w:val="22"/>
              </w:rPr>
              <w:t>X</w:t>
            </w:r>
          </w:p>
        </w:tc>
      </w:tr>
      <w:tr w:rsidR="00EC00E8" w:rsidRPr="006775B4" w14:paraId="3C57B7B6" w14:textId="77777777" w:rsidTr="00E17319">
        <w:trPr>
          <w:cantSplit/>
          <w:trHeight w:val="303"/>
        </w:trPr>
        <w:tc>
          <w:tcPr>
            <w:tcW w:w="25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48E49B" w14:textId="77777777" w:rsidR="00EC00E8" w:rsidRPr="006775B4" w:rsidRDefault="00EC00E8" w:rsidP="00E17319">
            <w:pPr>
              <w:pStyle w:val="2"/>
              <w:keepLines w:val="0"/>
              <w:tabs>
                <w:tab w:val="clear" w:pos="1440"/>
                <w:tab w:val="clear" w:pos="2304"/>
              </w:tabs>
              <w:ind w:left="0" w:firstLine="0"/>
              <w:rPr>
                <w:color w:val="000000" w:themeColor="text1"/>
              </w:rPr>
            </w:pPr>
            <w:r w:rsidRPr="006775B4">
              <w:rPr>
                <w:color w:val="000000" w:themeColor="text1"/>
              </w:rPr>
              <w:t>Corrosion management System.</w:t>
            </w:r>
          </w:p>
        </w:tc>
        <w:tc>
          <w:tcPr>
            <w:tcW w:w="20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76DD83" w14:textId="77777777" w:rsidR="00EC00E8" w:rsidRPr="006775B4" w:rsidRDefault="00EC00E8" w:rsidP="00E17319">
            <w:pPr>
              <w:pStyle w:val="2"/>
              <w:keepLines w:val="0"/>
              <w:tabs>
                <w:tab w:val="clear" w:pos="1440"/>
                <w:tab w:val="clear" w:pos="2304"/>
              </w:tabs>
              <w:ind w:left="0" w:firstLine="0"/>
              <w:jc w:val="center"/>
              <w:rPr>
                <w:color w:val="000000" w:themeColor="text1"/>
              </w:rPr>
            </w:pPr>
            <w:r w:rsidRPr="006775B4">
              <w:rPr>
                <w:color w:val="000000" w:themeColor="text1"/>
              </w:rPr>
              <w:t>X</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1C9DD8" w14:textId="77777777" w:rsidR="00EC00E8" w:rsidRPr="006775B4" w:rsidRDefault="00EC00E8" w:rsidP="00E17319">
            <w:pPr>
              <w:pStyle w:val="2"/>
              <w:keepLines w:val="0"/>
              <w:tabs>
                <w:tab w:val="clear" w:pos="1440"/>
                <w:tab w:val="clear" w:pos="2304"/>
              </w:tabs>
              <w:ind w:left="0" w:firstLine="0"/>
              <w:jc w:val="center"/>
              <w:rPr>
                <w:color w:val="000000" w:themeColor="text1"/>
              </w:rPr>
            </w:pPr>
            <w:r w:rsidRPr="006775B4">
              <w:rPr>
                <w:color w:val="000000" w:themeColor="text1"/>
              </w:rPr>
              <w:t>X</w:t>
            </w:r>
          </w:p>
        </w:tc>
        <w:tc>
          <w:tcPr>
            <w:tcW w:w="1620" w:type="dxa"/>
            <w:tcBorders>
              <w:top w:val="single" w:sz="4" w:space="0" w:color="auto"/>
              <w:left w:val="single" w:sz="4" w:space="0" w:color="auto"/>
              <w:bottom w:val="single" w:sz="4" w:space="0" w:color="auto"/>
              <w:right w:val="single" w:sz="4" w:space="0" w:color="auto"/>
            </w:tcBorders>
          </w:tcPr>
          <w:p w14:paraId="05DAF78E" w14:textId="2E9BFA4F" w:rsidR="00EC00E8" w:rsidRPr="006775B4" w:rsidRDefault="00EC00E8" w:rsidP="00E17319">
            <w:pPr>
              <w:pStyle w:val="2"/>
              <w:keepLines w:val="0"/>
              <w:tabs>
                <w:tab w:val="clear" w:pos="1440"/>
                <w:tab w:val="clear" w:pos="2304"/>
              </w:tabs>
              <w:ind w:left="0" w:firstLine="0"/>
              <w:jc w:val="center"/>
              <w:rPr>
                <w:color w:val="000000" w:themeColor="text1"/>
              </w:rPr>
            </w:pPr>
            <w:r w:rsidRPr="006775B4">
              <w:rPr>
                <w:color w:val="000000" w:themeColor="text1"/>
              </w:rPr>
              <w:t>X</w:t>
            </w:r>
          </w:p>
        </w:tc>
      </w:tr>
      <w:tr w:rsidR="00EC00E8" w:rsidRPr="006775B4" w14:paraId="69A9E906" w14:textId="77777777" w:rsidTr="00E17319">
        <w:trPr>
          <w:cantSplit/>
          <w:trHeight w:val="459"/>
        </w:trPr>
        <w:tc>
          <w:tcPr>
            <w:tcW w:w="25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2F92A5" w14:textId="77777777" w:rsidR="00EC00E8" w:rsidRPr="006775B4" w:rsidRDefault="00EC00E8" w:rsidP="00E17319">
            <w:pPr>
              <w:pStyle w:val="2"/>
              <w:keepLines w:val="0"/>
              <w:tabs>
                <w:tab w:val="clear" w:pos="1440"/>
                <w:tab w:val="clear" w:pos="2304"/>
              </w:tabs>
              <w:ind w:left="0" w:firstLine="0"/>
              <w:rPr>
                <w:color w:val="000000" w:themeColor="text1"/>
              </w:rPr>
            </w:pPr>
            <w:r w:rsidRPr="006775B4">
              <w:rPr>
                <w:color w:val="000000" w:themeColor="text1"/>
              </w:rPr>
              <w:t>Process Control System (DCS, and associated field instrumentations)</w:t>
            </w:r>
          </w:p>
        </w:tc>
        <w:tc>
          <w:tcPr>
            <w:tcW w:w="20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196909" w14:textId="77777777" w:rsidR="00EC00E8" w:rsidRPr="006775B4" w:rsidRDefault="00EC00E8" w:rsidP="00E17319">
            <w:pPr>
              <w:pStyle w:val="2"/>
              <w:keepLines w:val="0"/>
              <w:tabs>
                <w:tab w:val="clear" w:pos="1440"/>
                <w:tab w:val="clear" w:pos="2304"/>
              </w:tabs>
              <w:ind w:left="0" w:firstLine="0"/>
              <w:jc w:val="center"/>
              <w:rPr>
                <w:color w:val="000000" w:themeColor="text1"/>
              </w:rPr>
            </w:pPr>
            <w:r w:rsidRPr="006775B4">
              <w:rPr>
                <w:color w:val="000000" w:themeColor="text1"/>
              </w:rPr>
              <w:t>X</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DF2E60" w14:textId="77777777" w:rsidR="00EC00E8" w:rsidRPr="006775B4" w:rsidRDefault="00EC00E8" w:rsidP="00E17319">
            <w:pPr>
              <w:pStyle w:val="2"/>
              <w:keepLines w:val="0"/>
              <w:tabs>
                <w:tab w:val="clear" w:pos="1440"/>
                <w:tab w:val="clear" w:pos="2304"/>
              </w:tabs>
              <w:ind w:left="0" w:firstLine="0"/>
              <w:jc w:val="center"/>
              <w:rPr>
                <w:color w:val="000000" w:themeColor="text1"/>
              </w:rPr>
            </w:pPr>
            <w:r w:rsidRPr="006775B4">
              <w:rPr>
                <w:color w:val="000000" w:themeColor="text1"/>
              </w:rPr>
              <w:t>X</w:t>
            </w:r>
          </w:p>
        </w:tc>
        <w:tc>
          <w:tcPr>
            <w:tcW w:w="1620" w:type="dxa"/>
            <w:tcBorders>
              <w:top w:val="single" w:sz="4" w:space="0" w:color="auto"/>
              <w:left w:val="single" w:sz="4" w:space="0" w:color="auto"/>
              <w:bottom w:val="single" w:sz="4" w:space="0" w:color="auto"/>
              <w:right w:val="single" w:sz="4" w:space="0" w:color="auto"/>
            </w:tcBorders>
          </w:tcPr>
          <w:p w14:paraId="3E695335" w14:textId="03A9FCA6" w:rsidR="00EC00E8" w:rsidRPr="006775B4" w:rsidRDefault="00EC00E8" w:rsidP="00E17319">
            <w:pPr>
              <w:pStyle w:val="2"/>
              <w:keepLines w:val="0"/>
              <w:tabs>
                <w:tab w:val="clear" w:pos="1440"/>
                <w:tab w:val="clear" w:pos="2304"/>
              </w:tabs>
              <w:ind w:left="0" w:firstLine="0"/>
              <w:jc w:val="center"/>
              <w:rPr>
                <w:color w:val="000000" w:themeColor="text1"/>
              </w:rPr>
            </w:pPr>
            <w:r w:rsidRPr="006775B4">
              <w:rPr>
                <w:color w:val="000000" w:themeColor="text1"/>
              </w:rPr>
              <w:t>X</w:t>
            </w:r>
          </w:p>
        </w:tc>
      </w:tr>
      <w:tr w:rsidR="00EC00E8" w:rsidRPr="006775B4" w14:paraId="602DB5AD" w14:textId="77777777" w:rsidTr="00E17319">
        <w:trPr>
          <w:cantSplit/>
          <w:trHeight w:val="288"/>
        </w:trPr>
        <w:tc>
          <w:tcPr>
            <w:tcW w:w="25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5D840A" w14:textId="77777777" w:rsidR="00EC00E8" w:rsidRPr="006775B4" w:rsidRDefault="00EC00E8" w:rsidP="00E17319">
            <w:pPr>
              <w:pStyle w:val="2"/>
              <w:keepLines w:val="0"/>
              <w:tabs>
                <w:tab w:val="clear" w:pos="1440"/>
                <w:tab w:val="clear" w:pos="2304"/>
              </w:tabs>
              <w:ind w:left="0" w:firstLine="0"/>
              <w:rPr>
                <w:color w:val="000000" w:themeColor="text1"/>
              </w:rPr>
            </w:pPr>
            <w:r w:rsidRPr="006775B4">
              <w:rPr>
                <w:color w:val="000000" w:themeColor="text1"/>
              </w:rPr>
              <w:t>ESD System integration ( Valves and associated field instrumentations)</w:t>
            </w:r>
          </w:p>
        </w:tc>
        <w:tc>
          <w:tcPr>
            <w:tcW w:w="20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9F4CF3" w14:textId="77777777" w:rsidR="00EC00E8" w:rsidRPr="006775B4" w:rsidRDefault="00EC00E8" w:rsidP="00E17319">
            <w:pPr>
              <w:pStyle w:val="2"/>
              <w:keepLines w:val="0"/>
              <w:tabs>
                <w:tab w:val="clear" w:pos="1440"/>
                <w:tab w:val="clear" w:pos="2304"/>
              </w:tabs>
              <w:ind w:left="0" w:firstLine="0"/>
              <w:jc w:val="center"/>
              <w:rPr>
                <w:color w:val="000000" w:themeColor="text1"/>
              </w:rPr>
            </w:pPr>
            <w:r w:rsidRPr="006775B4">
              <w:rPr>
                <w:color w:val="000000" w:themeColor="text1"/>
              </w:rPr>
              <w:t>X</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57CD89" w14:textId="77777777" w:rsidR="00EC00E8" w:rsidRPr="006775B4" w:rsidRDefault="00EC00E8" w:rsidP="00E17319">
            <w:pPr>
              <w:pStyle w:val="2"/>
              <w:keepLines w:val="0"/>
              <w:tabs>
                <w:tab w:val="clear" w:pos="1440"/>
                <w:tab w:val="clear" w:pos="2304"/>
              </w:tabs>
              <w:ind w:left="0" w:firstLine="0"/>
              <w:jc w:val="center"/>
              <w:rPr>
                <w:color w:val="000000" w:themeColor="text1"/>
              </w:rPr>
            </w:pPr>
            <w:r w:rsidRPr="006775B4">
              <w:rPr>
                <w:color w:val="000000" w:themeColor="text1"/>
              </w:rPr>
              <w:t>X</w:t>
            </w:r>
          </w:p>
        </w:tc>
        <w:tc>
          <w:tcPr>
            <w:tcW w:w="1620" w:type="dxa"/>
            <w:tcBorders>
              <w:top w:val="single" w:sz="4" w:space="0" w:color="auto"/>
              <w:left w:val="single" w:sz="4" w:space="0" w:color="auto"/>
              <w:bottom w:val="single" w:sz="4" w:space="0" w:color="auto"/>
              <w:right w:val="single" w:sz="4" w:space="0" w:color="auto"/>
            </w:tcBorders>
          </w:tcPr>
          <w:p w14:paraId="4BC859E6" w14:textId="7275574D" w:rsidR="00EC00E8" w:rsidRPr="006775B4" w:rsidRDefault="00EC00E8" w:rsidP="00E17319">
            <w:pPr>
              <w:pStyle w:val="2"/>
              <w:keepLines w:val="0"/>
              <w:tabs>
                <w:tab w:val="clear" w:pos="1440"/>
                <w:tab w:val="clear" w:pos="2304"/>
              </w:tabs>
              <w:ind w:left="0" w:firstLine="0"/>
              <w:jc w:val="center"/>
              <w:rPr>
                <w:color w:val="000000" w:themeColor="text1"/>
              </w:rPr>
            </w:pPr>
            <w:r w:rsidRPr="006775B4">
              <w:rPr>
                <w:color w:val="000000" w:themeColor="text1"/>
              </w:rPr>
              <w:t>X</w:t>
            </w:r>
          </w:p>
        </w:tc>
      </w:tr>
    </w:tbl>
    <w:p w14:paraId="1657E63A" w14:textId="6D75B1DB" w:rsidR="001E7250" w:rsidRPr="006775B4" w:rsidRDefault="001E7250" w:rsidP="00E27D7A">
      <w:pPr>
        <w:pStyle w:val="Block10"/>
        <w:ind w:left="0"/>
        <w:rPr>
          <w:rFonts w:ascii="Arial" w:hAnsi="Arial" w:cs="Arial"/>
          <w:bCs/>
          <w:iCs/>
          <w:color w:val="00B050"/>
        </w:rPr>
      </w:pPr>
    </w:p>
    <w:p w14:paraId="5735176B" w14:textId="77777777" w:rsidR="00A56FE8" w:rsidRPr="006775B4" w:rsidRDefault="00A56FE8" w:rsidP="00E27D7A">
      <w:pPr>
        <w:pStyle w:val="Block10"/>
        <w:ind w:left="0"/>
        <w:rPr>
          <w:rFonts w:ascii="Arial" w:hAnsi="Arial" w:cs="Arial"/>
          <w:bCs/>
          <w:iCs/>
          <w:color w:val="00B050"/>
        </w:rPr>
      </w:pPr>
    </w:p>
    <w:p w14:paraId="773F481B" w14:textId="77777777" w:rsidR="00D17F74" w:rsidRPr="006775B4" w:rsidRDefault="00D17F74" w:rsidP="005A0954">
      <w:pPr>
        <w:pStyle w:val="LEGALCL2"/>
        <w:numPr>
          <w:ilvl w:val="0"/>
          <w:numId w:val="0"/>
        </w:numPr>
        <w:spacing w:before="0" w:after="0"/>
        <w:ind w:left="1440"/>
        <w:rPr>
          <w:rFonts w:ascii="Arial" w:hAnsi="Arial" w:cs="Arial"/>
          <w:szCs w:val="24"/>
        </w:rPr>
      </w:pPr>
    </w:p>
    <w:p w14:paraId="51BE38F5" w14:textId="4D5BB4A2" w:rsidR="00B242A3" w:rsidRPr="006775B4" w:rsidRDefault="00B242A3" w:rsidP="005A0954">
      <w:pPr>
        <w:pStyle w:val="LEGALCL2"/>
        <w:spacing w:before="0"/>
        <w:ind w:left="1418" w:hanging="698"/>
        <w:rPr>
          <w:rFonts w:ascii="Arial" w:hAnsi="Arial" w:cs="Arial"/>
          <w:szCs w:val="24"/>
          <w:u w:val="single"/>
        </w:rPr>
      </w:pPr>
      <w:r w:rsidRPr="006775B4">
        <w:rPr>
          <w:rFonts w:ascii="Arial" w:hAnsi="Arial" w:cs="Arial"/>
          <w:szCs w:val="24"/>
          <w:u w:val="single"/>
        </w:rPr>
        <w:t xml:space="preserve">Reference Paragraph </w:t>
      </w:r>
      <w:r w:rsidR="00D7386D" w:rsidRPr="006775B4">
        <w:rPr>
          <w:rFonts w:ascii="Arial" w:hAnsi="Arial" w:cs="Arial"/>
          <w:szCs w:val="24"/>
          <w:u w:val="single"/>
        </w:rPr>
        <w:t>3</w:t>
      </w:r>
      <w:r w:rsidRPr="006775B4">
        <w:rPr>
          <w:rFonts w:ascii="Arial" w:hAnsi="Arial" w:cs="Arial"/>
          <w:szCs w:val="24"/>
          <w:u w:val="single"/>
        </w:rPr>
        <w:t>.1</w:t>
      </w:r>
      <w:r w:rsidR="00D7386D" w:rsidRPr="006775B4">
        <w:rPr>
          <w:rFonts w:ascii="Arial" w:hAnsi="Arial" w:cs="Arial"/>
          <w:szCs w:val="24"/>
          <w:u w:val="single"/>
        </w:rPr>
        <w:t>6</w:t>
      </w:r>
      <w:r w:rsidRPr="006775B4">
        <w:rPr>
          <w:rFonts w:ascii="Arial" w:hAnsi="Arial" w:cs="Arial"/>
          <w:szCs w:val="24"/>
          <w:u w:val="single"/>
        </w:rPr>
        <w:t>.1:  Commissioning and Start-Up Assistance</w:t>
      </w:r>
    </w:p>
    <w:p w14:paraId="636035D1" w14:textId="3F3828DF" w:rsidR="00F53E7A" w:rsidRPr="006775B4" w:rsidRDefault="00B242A3" w:rsidP="00E17319">
      <w:pPr>
        <w:pStyle w:val="4tab"/>
        <w:keepNext w:val="0"/>
        <w:spacing w:after="240"/>
        <w:ind w:left="1418"/>
        <w:jc w:val="both"/>
      </w:pPr>
      <w:r w:rsidRPr="006775B4">
        <w:t xml:space="preserve">Commissioning and start-up assistance shall not exceed </w:t>
      </w:r>
      <w:r w:rsidR="000936C8" w:rsidRPr="006775B4">
        <w:t xml:space="preserve">1000 </w:t>
      </w:r>
      <w:r w:rsidRPr="006775B4">
        <w:t xml:space="preserve">man-hours of labor and </w:t>
      </w:r>
      <w:r w:rsidR="000936C8" w:rsidRPr="006775B4">
        <w:t xml:space="preserve">400 </w:t>
      </w:r>
      <w:r w:rsidRPr="006775B4">
        <w:t>hours of equipment time.</w:t>
      </w:r>
    </w:p>
    <w:p w14:paraId="662DD0B4" w14:textId="51F0E1C6" w:rsidR="00B242A3" w:rsidRPr="006775B4" w:rsidRDefault="00B242A3" w:rsidP="005A0954">
      <w:pPr>
        <w:pStyle w:val="LEGALCL2"/>
        <w:spacing w:before="0"/>
        <w:ind w:left="1418" w:hanging="698"/>
        <w:rPr>
          <w:rFonts w:ascii="Arial" w:hAnsi="Arial" w:cs="Arial"/>
          <w:szCs w:val="24"/>
          <w:u w:val="single"/>
        </w:rPr>
      </w:pPr>
      <w:r w:rsidRPr="006775B4">
        <w:rPr>
          <w:rFonts w:ascii="Arial" w:hAnsi="Arial" w:cs="Arial"/>
          <w:szCs w:val="24"/>
          <w:u w:val="single"/>
        </w:rPr>
        <w:lastRenderedPageBreak/>
        <w:t xml:space="preserve">Reference Paragraph </w:t>
      </w:r>
      <w:r w:rsidR="00D7386D" w:rsidRPr="006775B4">
        <w:rPr>
          <w:rFonts w:ascii="Arial" w:hAnsi="Arial" w:cs="Arial"/>
          <w:szCs w:val="24"/>
          <w:u w:val="single"/>
        </w:rPr>
        <w:t>3</w:t>
      </w:r>
      <w:r w:rsidRPr="006775B4">
        <w:rPr>
          <w:rFonts w:ascii="Arial" w:hAnsi="Arial" w:cs="Arial"/>
          <w:szCs w:val="24"/>
          <w:u w:val="single"/>
        </w:rPr>
        <w:t>.1</w:t>
      </w:r>
      <w:r w:rsidR="00D7386D" w:rsidRPr="006775B4">
        <w:rPr>
          <w:rFonts w:ascii="Arial" w:hAnsi="Arial" w:cs="Arial"/>
          <w:szCs w:val="24"/>
          <w:u w:val="single"/>
        </w:rPr>
        <w:t>7</w:t>
      </w:r>
      <w:r w:rsidRPr="006775B4">
        <w:rPr>
          <w:rFonts w:ascii="Arial" w:hAnsi="Arial" w:cs="Arial"/>
          <w:szCs w:val="24"/>
          <w:u w:val="single"/>
        </w:rPr>
        <w:t>.2:  Performance Acceptance</w:t>
      </w:r>
    </w:p>
    <w:p w14:paraId="1EF759A4" w14:textId="1A01056B" w:rsidR="00B242A3" w:rsidRPr="006775B4" w:rsidRDefault="00B242A3" w:rsidP="006775B4">
      <w:pPr>
        <w:pStyle w:val="4tab"/>
        <w:keepNext w:val="0"/>
        <w:spacing w:after="240"/>
        <w:ind w:left="1418"/>
        <w:jc w:val="both"/>
      </w:pPr>
      <w:r w:rsidRPr="006775B4">
        <w:t>Minimum FACILITIES operating time shall be</w:t>
      </w:r>
      <w:r w:rsidR="00183B94" w:rsidRPr="006775B4">
        <w:t xml:space="preserve"> sixty </w:t>
      </w:r>
      <w:r w:rsidR="006775B4">
        <w:t xml:space="preserve">1440 hours. </w:t>
      </w:r>
    </w:p>
    <w:p w14:paraId="5799EDE4" w14:textId="211251E8" w:rsidR="00D17F74" w:rsidRPr="006775B4" w:rsidRDefault="00177070" w:rsidP="00B90991">
      <w:pPr>
        <w:pStyle w:val="LEGALCL2"/>
        <w:spacing w:before="0"/>
        <w:ind w:left="1418" w:hanging="698"/>
        <w:rPr>
          <w:rFonts w:ascii="Arial" w:hAnsi="Arial" w:cs="Arial"/>
          <w:szCs w:val="24"/>
          <w:u w:val="single"/>
        </w:rPr>
      </w:pPr>
      <w:r w:rsidRPr="006775B4">
        <w:rPr>
          <w:rFonts w:ascii="Arial" w:hAnsi="Arial" w:cs="Arial"/>
          <w:szCs w:val="24"/>
          <w:u w:val="single"/>
        </w:rPr>
        <w:t xml:space="preserve">Reference Paragraph </w:t>
      </w:r>
      <w:r w:rsidR="00D7386D" w:rsidRPr="006775B4">
        <w:rPr>
          <w:rFonts w:ascii="Arial" w:hAnsi="Arial" w:cs="Arial"/>
          <w:szCs w:val="24"/>
          <w:u w:val="single"/>
        </w:rPr>
        <w:t>4</w:t>
      </w:r>
      <w:r w:rsidRPr="006775B4">
        <w:rPr>
          <w:rFonts w:ascii="Arial" w:hAnsi="Arial" w:cs="Arial"/>
          <w:szCs w:val="24"/>
          <w:u w:val="single"/>
        </w:rPr>
        <w:t>.3.4</w:t>
      </w:r>
      <w:r w:rsidR="005A0954" w:rsidRPr="006775B4">
        <w:rPr>
          <w:rFonts w:ascii="Arial" w:hAnsi="Arial" w:cs="Arial"/>
          <w:szCs w:val="24"/>
          <w:u w:val="single"/>
        </w:rPr>
        <w:t>:</w:t>
      </w:r>
      <w:r w:rsidRPr="006775B4">
        <w:rPr>
          <w:rFonts w:ascii="Arial" w:hAnsi="Arial" w:cs="Arial"/>
          <w:szCs w:val="24"/>
          <w:u w:val="single"/>
        </w:rPr>
        <w:t xml:space="preserve"> </w:t>
      </w:r>
      <w:r w:rsidR="005A0954" w:rsidRPr="006775B4">
        <w:rPr>
          <w:rFonts w:ascii="Arial" w:hAnsi="Arial" w:cs="Arial"/>
          <w:szCs w:val="24"/>
          <w:u w:val="single"/>
        </w:rPr>
        <w:t xml:space="preserve"> </w:t>
      </w:r>
      <w:r w:rsidRPr="006775B4">
        <w:rPr>
          <w:rFonts w:ascii="Arial" w:hAnsi="Arial" w:cs="Arial"/>
          <w:szCs w:val="24"/>
          <w:u w:val="single"/>
        </w:rPr>
        <w:t>Project Execution Plan Copies</w:t>
      </w:r>
    </w:p>
    <w:p w14:paraId="47481F51" w14:textId="0E074FF3" w:rsidR="00B242A3" w:rsidRPr="006775B4" w:rsidRDefault="00177070" w:rsidP="000843F3">
      <w:pPr>
        <w:pStyle w:val="Block10"/>
        <w:ind w:left="1418"/>
        <w:rPr>
          <w:rFonts w:ascii="Arial" w:hAnsi="Arial" w:cs="Arial"/>
        </w:rPr>
      </w:pPr>
      <w:r w:rsidRPr="006775B4">
        <w:rPr>
          <w:rFonts w:ascii="Arial" w:hAnsi="Arial" w:cs="Arial"/>
        </w:rPr>
        <w:t xml:space="preserve">CONTRACTOR shall provide </w:t>
      </w:r>
      <w:r w:rsidR="00135D1B" w:rsidRPr="006775B4">
        <w:rPr>
          <w:rFonts w:ascii="Arial" w:hAnsi="Arial" w:cs="Arial"/>
        </w:rPr>
        <w:t>three</w:t>
      </w:r>
      <w:r w:rsidR="00183B94" w:rsidRPr="006775B4">
        <w:rPr>
          <w:rFonts w:ascii="Arial" w:hAnsi="Arial" w:cs="Arial"/>
          <w:b/>
          <w:i/>
          <w:color w:val="00B050"/>
        </w:rPr>
        <w:t xml:space="preserve"> </w:t>
      </w:r>
      <w:r w:rsidRPr="006775B4">
        <w:rPr>
          <w:rFonts w:ascii="Arial" w:hAnsi="Arial" w:cs="Arial"/>
        </w:rPr>
        <w:t xml:space="preserve">controlled hard copies plus an electronic copy of the Approved PEP.  Schedules for the PEP shall be developed and created using a </w:t>
      </w:r>
      <w:r w:rsidR="00CD04C1" w:rsidRPr="006775B4">
        <w:rPr>
          <w:rFonts w:ascii="Arial" w:hAnsi="Arial" w:cs="Arial"/>
        </w:rPr>
        <w:t>SAUDI ARAMCO</w:t>
      </w:r>
      <w:r w:rsidRPr="006775B4">
        <w:rPr>
          <w:rFonts w:ascii="Arial" w:hAnsi="Arial" w:cs="Arial"/>
        </w:rPr>
        <w:t xml:space="preserve"> Approved version of Primavera scheduling software unless otherwise directed by </w:t>
      </w:r>
      <w:r w:rsidR="00CD04C1" w:rsidRPr="006775B4">
        <w:rPr>
          <w:rFonts w:ascii="Arial" w:hAnsi="Arial" w:cs="Arial"/>
        </w:rPr>
        <w:t>SAUDI ARAMCO</w:t>
      </w:r>
      <w:r w:rsidRPr="006775B4">
        <w:rPr>
          <w:rFonts w:ascii="Arial" w:hAnsi="Arial" w:cs="Arial"/>
        </w:rPr>
        <w:t>.</w:t>
      </w:r>
    </w:p>
    <w:p w14:paraId="3DE4E3E1" w14:textId="56DCF71D" w:rsidR="005A0954" w:rsidRPr="006775B4" w:rsidRDefault="00B242A3" w:rsidP="005A0954">
      <w:pPr>
        <w:pStyle w:val="LEGALCL2"/>
        <w:spacing w:before="0"/>
        <w:ind w:left="1418" w:hanging="698"/>
        <w:rPr>
          <w:rFonts w:ascii="Arial" w:hAnsi="Arial" w:cs="Arial"/>
          <w:szCs w:val="24"/>
          <w:u w:val="single"/>
        </w:rPr>
      </w:pPr>
      <w:r w:rsidRPr="006775B4">
        <w:rPr>
          <w:rFonts w:ascii="Arial" w:hAnsi="Arial" w:cs="Arial"/>
          <w:szCs w:val="24"/>
          <w:u w:val="single"/>
        </w:rPr>
        <w:t xml:space="preserve">Reference Paragraph </w:t>
      </w:r>
      <w:r w:rsidR="00D7386D" w:rsidRPr="006775B4">
        <w:rPr>
          <w:rFonts w:ascii="Arial" w:hAnsi="Arial" w:cs="Arial"/>
          <w:szCs w:val="24"/>
          <w:u w:val="single"/>
        </w:rPr>
        <w:t>4</w:t>
      </w:r>
      <w:r w:rsidRPr="006775B4">
        <w:rPr>
          <w:rFonts w:ascii="Arial" w:hAnsi="Arial" w:cs="Arial"/>
          <w:szCs w:val="24"/>
          <w:u w:val="single"/>
        </w:rPr>
        <w:t xml:space="preserve">.5.4: </w:t>
      </w:r>
      <w:r w:rsidR="005A0954" w:rsidRPr="006775B4">
        <w:rPr>
          <w:rFonts w:ascii="Arial" w:hAnsi="Arial" w:cs="Arial"/>
          <w:szCs w:val="24"/>
          <w:u w:val="single"/>
        </w:rPr>
        <w:t xml:space="preserve"> </w:t>
      </w:r>
      <w:r w:rsidRPr="006775B4">
        <w:rPr>
          <w:rFonts w:ascii="Arial" w:hAnsi="Arial" w:cs="Arial"/>
          <w:szCs w:val="24"/>
          <w:u w:val="single"/>
        </w:rPr>
        <w:t>Contractor Organization and Personnel</w:t>
      </w:r>
    </w:p>
    <w:p w14:paraId="35E645EF" w14:textId="77777777" w:rsidR="000E6D75" w:rsidRPr="006775B4" w:rsidRDefault="00B242A3" w:rsidP="000E6D75">
      <w:pPr>
        <w:pStyle w:val="2"/>
        <w:keepLines w:val="0"/>
        <w:tabs>
          <w:tab w:val="clear" w:pos="1440"/>
          <w:tab w:val="clear" w:pos="2304"/>
        </w:tabs>
        <w:spacing w:after="240"/>
        <w:ind w:left="1418" w:firstLine="0"/>
        <w:jc w:val="both"/>
      </w:pPr>
      <w:r w:rsidRPr="006775B4">
        <w:t>The following personnel shall be relocated to the WORK site:</w:t>
      </w:r>
    </w:p>
    <w:p w14:paraId="562110A1" w14:textId="7F57EB39" w:rsidR="00556D7A" w:rsidRPr="006775B4" w:rsidRDefault="00556D7A" w:rsidP="00556D7A">
      <w:pPr>
        <w:pStyle w:val="ListBullet"/>
        <w:spacing w:before="60" w:after="60"/>
        <w:ind w:left="1985" w:hanging="567"/>
        <w:rPr>
          <w:rFonts w:ascii="Arial" w:hAnsi="Arial" w:cs="Arial"/>
        </w:rPr>
      </w:pPr>
      <w:r w:rsidRPr="006775B4">
        <w:rPr>
          <w:rFonts w:ascii="Arial" w:hAnsi="Arial" w:cs="Arial"/>
        </w:rPr>
        <w:t>Project Manager</w:t>
      </w:r>
    </w:p>
    <w:p w14:paraId="4D87C5C2" w14:textId="322F836E" w:rsidR="00556D7A" w:rsidRPr="006775B4" w:rsidRDefault="00556D7A" w:rsidP="00556D7A">
      <w:pPr>
        <w:pStyle w:val="ListBullet"/>
        <w:spacing w:before="60" w:after="60"/>
        <w:ind w:left="1985" w:hanging="567"/>
        <w:rPr>
          <w:rFonts w:ascii="Arial" w:hAnsi="Arial" w:cs="Arial"/>
        </w:rPr>
      </w:pPr>
      <w:r w:rsidRPr="006775B4">
        <w:rPr>
          <w:rFonts w:ascii="Arial" w:hAnsi="Arial" w:cs="Arial"/>
        </w:rPr>
        <w:t>Construction Managers</w:t>
      </w:r>
    </w:p>
    <w:p w14:paraId="6CBA7213" w14:textId="09BA8584" w:rsidR="00556D7A" w:rsidRPr="006775B4" w:rsidRDefault="00556D7A" w:rsidP="00556D7A">
      <w:pPr>
        <w:pStyle w:val="ListBullet"/>
        <w:spacing w:before="60" w:after="60"/>
        <w:ind w:left="1985" w:hanging="567"/>
        <w:rPr>
          <w:rFonts w:ascii="Arial" w:hAnsi="Arial" w:cs="Arial"/>
        </w:rPr>
      </w:pPr>
      <w:r w:rsidRPr="006775B4">
        <w:rPr>
          <w:rFonts w:ascii="Arial" w:hAnsi="Arial" w:cs="Arial"/>
        </w:rPr>
        <w:t>Instrumentation and Controls Engineer</w:t>
      </w:r>
    </w:p>
    <w:p w14:paraId="47B7317F" w14:textId="0926DBB9" w:rsidR="00556D7A" w:rsidRPr="006775B4" w:rsidRDefault="00556D7A" w:rsidP="00556D7A">
      <w:pPr>
        <w:pStyle w:val="ListBullet"/>
        <w:spacing w:before="60" w:after="60"/>
        <w:ind w:left="1985" w:hanging="567"/>
        <w:rPr>
          <w:rFonts w:ascii="Arial" w:hAnsi="Arial" w:cs="Arial"/>
        </w:rPr>
      </w:pPr>
      <w:r w:rsidRPr="006775B4">
        <w:rPr>
          <w:rFonts w:ascii="Arial" w:hAnsi="Arial" w:cs="Arial"/>
        </w:rPr>
        <w:t>project Scheduler</w:t>
      </w:r>
    </w:p>
    <w:p w14:paraId="59F2B2DF" w14:textId="2D1079C7" w:rsidR="00556D7A" w:rsidRPr="006775B4" w:rsidRDefault="00556D7A" w:rsidP="00556D7A">
      <w:pPr>
        <w:pStyle w:val="ListBullet"/>
        <w:spacing w:before="60" w:after="60"/>
        <w:ind w:left="1985" w:hanging="567"/>
        <w:rPr>
          <w:rFonts w:ascii="Arial" w:hAnsi="Arial" w:cs="Arial"/>
        </w:rPr>
      </w:pPr>
      <w:r w:rsidRPr="006775B4">
        <w:rPr>
          <w:rFonts w:ascii="Arial" w:hAnsi="Arial" w:cs="Arial"/>
        </w:rPr>
        <w:t>Project Interface Engineer</w:t>
      </w:r>
    </w:p>
    <w:p w14:paraId="4EC4F7C4" w14:textId="6D73A2D6" w:rsidR="00556D7A" w:rsidRPr="006775B4" w:rsidRDefault="00556D7A" w:rsidP="00556D7A">
      <w:pPr>
        <w:pStyle w:val="ListBullet"/>
        <w:spacing w:before="60" w:after="60"/>
        <w:ind w:left="1985" w:hanging="567"/>
        <w:rPr>
          <w:rFonts w:ascii="Arial" w:hAnsi="Arial" w:cs="Arial"/>
        </w:rPr>
      </w:pPr>
      <w:r w:rsidRPr="006775B4">
        <w:rPr>
          <w:rFonts w:ascii="Arial" w:hAnsi="Arial" w:cs="Arial"/>
        </w:rPr>
        <w:t>Electrical Engineer</w:t>
      </w:r>
    </w:p>
    <w:p w14:paraId="75620379" w14:textId="2F15AF8D" w:rsidR="00556D7A" w:rsidRPr="006775B4" w:rsidRDefault="00556D7A" w:rsidP="00556D7A">
      <w:pPr>
        <w:pStyle w:val="ListBullet"/>
        <w:spacing w:before="60" w:after="60"/>
        <w:ind w:left="1985" w:hanging="567"/>
        <w:rPr>
          <w:rFonts w:ascii="Arial" w:hAnsi="Arial" w:cs="Arial"/>
        </w:rPr>
      </w:pPr>
      <w:r w:rsidRPr="006775B4">
        <w:rPr>
          <w:rFonts w:ascii="Arial" w:hAnsi="Arial" w:cs="Arial"/>
        </w:rPr>
        <w:t>Piping Engineer</w:t>
      </w:r>
    </w:p>
    <w:p w14:paraId="6DFC7449" w14:textId="5819BBC0" w:rsidR="00556D7A" w:rsidRPr="006775B4" w:rsidRDefault="00556D7A" w:rsidP="00556D7A">
      <w:pPr>
        <w:pStyle w:val="ListBullet"/>
        <w:spacing w:before="60" w:after="60"/>
        <w:ind w:left="1985" w:hanging="567"/>
        <w:rPr>
          <w:rFonts w:ascii="Arial" w:hAnsi="Arial" w:cs="Arial"/>
        </w:rPr>
      </w:pPr>
      <w:r w:rsidRPr="006775B4">
        <w:rPr>
          <w:rFonts w:ascii="Arial" w:hAnsi="Arial" w:cs="Arial"/>
        </w:rPr>
        <w:t>RTR Engineer</w:t>
      </w:r>
    </w:p>
    <w:p w14:paraId="4C2C4107" w14:textId="0358901E" w:rsidR="00556D7A" w:rsidRPr="006775B4" w:rsidRDefault="00556D7A" w:rsidP="00556D7A">
      <w:pPr>
        <w:pStyle w:val="ListBullet"/>
        <w:spacing w:before="60" w:after="60"/>
        <w:ind w:left="1985" w:hanging="567"/>
        <w:rPr>
          <w:rFonts w:ascii="Arial" w:hAnsi="Arial" w:cs="Arial"/>
        </w:rPr>
      </w:pPr>
      <w:r w:rsidRPr="006775B4">
        <w:rPr>
          <w:rFonts w:ascii="Arial" w:hAnsi="Arial" w:cs="Arial"/>
        </w:rPr>
        <w:t>Mechanical/Rotating Equipment Engineer</w:t>
      </w:r>
    </w:p>
    <w:p w14:paraId="58C77DFC" w14:textId="62E0A35C" w:rsidR="00556D7A" w:rsidRPr="006775B4" w:rsidRDefault="00556D7A" w:rsidP="00556D7A">
      <w:pPr>
        <w:pStyle w:val="ListBullet"/>
        <w:spacing w:before="60" w:after="60"/>
        <w:ind w:left="1985" w:hanging="567"/>
        <w:rPr>
          <w:rFonts w:ascii="Arial" w:hAnsi="Arial" w:cs="Arial"/>
        </w:rPr>
      </w:pPr>
      <w:r w:rsidRPr="006775B4">
        <w:rPr>
          <w:rFonts w:ascii="Arial" w:hAnsi="Arial" w:cs="Arial"/>
        </w:rPr>
        <w:t>Civil/Structural Engineer</w:t>
      </w:r>
    </w:p>
    <w:p w14:paraId="78392195" w14:textId="56B89F80" w:rsidR="00556D7A" w:rsidRPr="006775B4" w:rsidRDefault="00556D7A" w:rsidP="00556D7A">
      <w:pPr>
        <w:pStyle w:val="ListBullet"/>
        <w:spacing w:before="60" w:after="60"/>
        <w:ind w:left="1985" w:hanging="567"/>
        <w:rPr>
          <w:rFonts w:ascii="Arial" w:hAnsi="Arial" w:cs="Arial"/>
        </w:rPr>
      </w:pPr>
      <w:r w:rsidRPr="006775B4">
        <w:rPr>
          <w:rFonts w:ascii="Arial" w:hAnsi="Arial" w:cs="Arial"/>
        </w:rPr>
        <w:t>Control Systems Specialist</w:t>
      </w:r>
    </w:p>
    <w:p w14:paraId="42CA46B1" w14:textId="697141BC" w:rsidR="00556D7A" w:rsidRPr="006775B4" w:rsidRDefault="00556D7A" w:rsidP="00556D7A">
      <w:pPr>
        <w:pStyle w:val="ListBullet"/>
        <w:spacing w:before="60" w:after="60"/>
        <w:ind w:left="1985" w:hanging="567"/>
        <w:rPr>
          <w:rFonts w:ascii="Arial" w:hAnsi="Arial" w:cs="Arial"/>
        </w:rPr>
      </w:pPr>
      <w:r w:rsidRPr="006775B4">
        <w:rPr>
          <w:rFonts w:ascii="Arial" w:hAnsi="Arial" w:cs="Arial"/>
        </w:rPr>
        <w:t>Instrumentation Specialist</w:t>
      </w:r>
    </w:p>
    <w:p w14:paraId="6506CDFD" w14:textId="3CBFFA93" w:rsidR="00556D7A" w:rsidRPr="006775B4" w:rsidRDefault="00556D7A" w:rsidP="00556D7A">
      <w:pPr>
        <w:pStyle w:val="ListBullet"/>
        <w:spacing w:before="60" w:after="60"/>
        <w:ind w:left="1985" w:hanging="567"/>
        <w:rPr>
          <w:rFonts w:ascii="Arial" w:hAnsi="Arial" w:cs="Arial"/>
        </w:rPr>
      </w:pPr>
      <w:r w:rsidRPr="006775B4">
        <w:rPr>
          <w:rFonts w:ascii="Arial" w:hAnsi="Arial" w:cs="Arial"/>
        </w:rPr>
        <w:t>Constructability Program Manager</w:t>
      </w:r>
    </w:p>
    <w:p w14:paraId="51194D02" w14:textId="31A9780D" w:rsidR="00556D7A" w:rsidRPr="006775B4" w:rsidRDefault="00556D7A" w:rsidP="00556D7A">
      <w:pPr>
        <w:pStyle w:val="ListBullet"/>
        <w:spacing w:before="60" w:after="60"/>
        <w:ind w:left="1985" w:hanging="567"/>
        <w:rPr>
          <w:rFonts w:ascii="Arial" w:hAnsi="Arial" w:cs="Arial"/>
        </w:rPr>
      </w:pPr>
      <w:r w:rsidRPr="006775B4">
        <w:rPr>
          <w:rFonts w:ascii="Arial" w:hAnsi="Arial" w:cs="Arial"/>
        </w:rPr>
        <w:t>QA Manager</w:t>
      </w:r>
    </w:p>
    <w:p w14:paraId="52AC275B" w14:textId="1AB17B8D" w:rsidR="00556D7A" w:rsidRPr="006775B4" w:rsidRDefault="00556D7A" w:rsidP="00556D7A">
      <w:pPr>
        <w:pStyle w:val="ListBullet"/>
        <w:spacing w:before="60" w:after="60"/>
        <w:ind w:left="1985" w:hanging="567"/>
        <w:rPr>
          <w:rFonts w:ascii="Arial" w:hAnsi="Arial" w:cs="Arial"/>
        </w:rPr>
      </w:pPr>
      <w:r w:rsidRPr="006775B4">
        <w:rPr>
          <w:rFonts w:ascii="Arial" w:hAnsi="Arial" w:cs="Arial"/>
        </w:rPr>
        <w:t>QC Manager</w:t>
      </w:r>
    </w:p>
    <w:p w14:paraId="13B6B686" w14:textId="0D5A712B" w:rsidR="00556D7A" w:rsidRPr="006775B4" w:rsidRDefault="00556D7A" w:rsidP="00556D7A">
      <w:pPr>
        <w:pStyle w:val="ListBullet"/>
        <w:spacing w:before="60" w:after="60"/>
        <w:ind w:left="1985" w:hanging="567"/>
        <w:rPr>
          <w:rFonts w:ascii="Arial" w:hAnsi="Arial" w:cs="Arial"/>
        </w:rPr>
      </w:pPr>
      <w:r w:rsidRPr="006775B4">
        <w:rPr>
          <w:rFonts w:ascii="Arial" w:hAnsi="Arial" w:cs="Arial"/>
        </w:rPr>
        <w:t>Health Safety &amp; Environmental Manager (s)</w:t>
      </w:r>
    </w:p>
    <w:p w14:paraId="6384E974" w14:textId="23281F92" w:rsidR="00556D7A" w:rsidRPr="006775B4" w:rsidRDefault="00556D7A" w:rsidP="00556D7A">
      <w:pPr>
        <w:pStyle w:val="ListBullet"/>
        <w:spacing w:before="60" w:after="60"/>
        <w:ind w:left="1985" w:hanging="567"/>
        <w:rPr>
          <w:rFonts w:ascii="Arial" w:hAnsi="Arial" w:cs="Arial"/>
        </w:rPr>
      </w:pPr>
      <w:r w:rsidRPr="006775B4">
        <w:rPr>
          <w:rFonts w:ascii="Arial" w:hAnsi="Arial" w:cs="Arial"/>
        </w:rPr>
        <w:t>Executive Secretary</w:t>
      </w:r>
    </w:p>
    <w:p w14:paraId="7CFCE403" w14:textId="3AA6A474" w:rsidR="00556D7A" w:rsidRPr="006775B4" w:rsidRDefault="00556D7A" w:rsidP="00556D7A">
      <w:pPr>
        <w:pStyle w:val="ListBullet"/>
        <w:spacing w:before="60" w:after="60"/>
        <w:ind w:left="1985" w:hanging="567"/>
        <w:rPr>
          <w:rFonts w:ascii="Arial" w:hAnsi="Arial" w:cs="Arial"/>
        </w:rPr>
      </w:pPr>
      <w:r w:rsidRPr="006775B4">
        <w:rPr>
          <w:rFonts w:ascii="Arial" w:hAnsi="Arial" w:cs="Arial"/>
        </w:rPr>
        <w:t>Technical clerks</w:t>
      </w:r>
    </w:p>
    <w:p w14:paraId="743FA479" w14:textId="45CEE3FE" w:rsidR="00556D7A" w:rsidRPr="006775B4" w:rsidRDefault="00556D7A" w:rsidP="00556D7A">
      <w:pPr>
        <w:pStyle w:val="ListBullet"/>
        <w:spacing w:before="60" w:after="60"/>
        <w:ind w:left="1985" w:hanging="567"/>
        <w:rPr>
          <w:rFonts w:ascii="Arial" w:hAnsi="Arial" w:cs="Arial"/>
        </w:rPr>
      </w:pPr>
      <w:r w:rsidRPr="006775B4">
        <w:rPr>
          <w:rFonts w:ascii="Arial" w:hAnsi="Arial" w:cs="Arial"/>
        </w:rPr>
        <w:t>Document controller</w:t>
      </w:r>
    </w:p>
    <w:p w14:paraId="52434C66" w14:textId="59FA5945" w:rsidR="00B242A3" w:rsidRPr="006775B4" w:rsidRDefault="00B242A3" w:rsidP="000E6D75">
      <w:pPr>
        <w:pStyle w:val="ListBullet"/>
        <w:spacing w:before="60" w:after="60"/>
        <w:ind w:left="1985" w:hanging="567"/>
        <w:rPr>
          <w:rFonts w:ascii="Arial" w:hAnsi="Arial" w:cs="Arial"/>
        </w:rPr>
      </w:pPr>
      <w:r w:rsidRPr="006775B4">
        <w:rPr>
          <w:rFonts w:ascii="Arial" w:hAnsi="Arial" w:cs="Arial"/>
        </w:rPr>
        <w:t>Lead Instrumentation and Controls Engineer</w:t>
      </w:r>
    </w:p>
    <w:p w14:paraId="7AD6D691" w14:textId="77777777" w:rsidR="00B242A3" w:rsidRPr="006775B4" w:rsidRDefault="00B242A3" w:rsidP="000E6D75">
      <w:pPr>
        <w:pStyle w:val="ListBullet"/>
        <w:spacing w:before="60" w:after="60"/>
        <w:ind w:left="1985" w:hanging="567"/>
        <w:rPr>
          <w:rFonts w:ascii="Arial" w:hAnsi="Arial" w:cs="Arial"/>
        </w:rPr>
      </w:pPr>
      <w:r w:rsidRPr="006775B4">
        <w:rPr>
          <w:rFonts w:ascii="Arial" w:hAnsi="Arial" w:cs="Arial"/>
        </w:rPr>
        <w:t>Project Interface Manager</w:t>
      </w:r>
    </w:p>
    <w:p w14:paraId="1EF28000" w14:textId="77777777" w:rsidR="00B242A3" w:rsidRPr="006775B4" w:rsidRDefault="00B242A3" w:rsidP="000E6D75">
      <w:pPr>
        <w:pStyle w:val="ListBullet"/>
        <w:spacing w:before="60" w:after="60"/>
        <w:ind w:left="1985" w:hanging="567"/>
        <w:rPr>
          <w:rFonts w:ascii="Arial" w:hAnsi="Arial" w:cs="Arial"/>
        </w:rPr>
      </w:pPr>
      <w:r w:rsidRPr="006775B4">
        <w:rPr>
          <w:rFonts w:ascii="Arial" w:hAnsi="Arial" w:cs="Arial"/>
        </w:rPr>
        <w:t>Lead Electrical Engineer</w:t>
      </w:r>
    </w:p>
    <w:p w14:paraId="58253546" w14:textId="77777777" w:rsidR="00B242A3" w:rsidRPr="006775B4" w:rsidRDefault="00B242A3" w:rsidP="000E6D75">
      <w:pPr>
        <w:pStyle w:val="ListBullet"/>
        <w:spacing w:before="60" w:after="60"/>
        <w:ind w:left="1985" w:hanging="567"/>
        <w:rPr>
          <w:rFonts w:ascii="Arial" w:hAnsi="Arial" w:cs="Arial"/>
        </w:rPr>
      </w:pPr>
      <w:r w:rsidRPr="006775B4">
        <w:rPr>
          <w:rFonts w:ascii="Arial" w:hAnsi="Arial" w:cs="Arial"/>
        </w:rPr>
        <w:t>Lead Piping Engineer</w:t>
      </w:r>
    </w:p>
    <w:p w14:paraId="26799DE4" w14:textId="77777777" w:rsidR="00B242A3" w:rsidRPr="006775B4" w:rsidRDefault="00B242A3" w:rsidP="000E6D75">
      <w:pPr>
        <w:pStyle w:val="ListBullet"/>
        <w:spacing w:before="60" w:after="60"/>
        <w:ind w:left="1985" w:hanging="567"/>
        <w:rPr>
          <w:rFonts w:ascii="Arial" w:hAnsi="Arial" w:cs="Arial"/>
        </w:rPr>
      </w:pPr>
      <w:r w:rsidRPr="006775B4">
        <w:rPr>
          <w:rFonts w:ascii="Arial" w:hAnsi="Arial" w:cs="Arial"/>
        </w:rPr>
        <w:t>Lead Mechanical/Rotating Equipment Engineer</w:t>
      </w:r>
    </w:p>
    <w:p w14:paraId="22AAF70A" w14:textId="77777777" w:rsidR="00B242A3" w:rsidRPr="006775B4" w:rsidRDefault="00B242A3" w:rsidP="000E6D75">
      <w:pPr>
        <w:pStyle w:val="ListBullet"/>
        <w:spacing w:before="60" w:after="60"/>
        <w:ind w:left="1985" w:hanging="567"/>
        <w:rPr>
          <w:rFonts w:ascii="Arial" w:hAnsi="Arial" w:cs="Arial"/>
        </w:rPr>
      </w:pPr>
      <w:r w:rsidRPr="006775B4">
        <w:rPr>
          <w:rFonts w:ascii="Arial" w:hAnsi="Arial" w:cs="Arial"/>
        </w:rPr>
        <w:t>Lead Civil/Structural Engineer</w:t>
      </w:r>
    </w:p>
    <w:p w14:paraId="13D411DA" w14:textId="77777777" w:rsidR="00B242A3" w:rsidRPr="006775B4" w:rsidRDefault="00B242A3" w:rsidP="000E6D75">
      <w:pPr>
        <w:pStyle w:val="ListBullet"/>
        <w:spacing w:before="60" w:after="60"/>
        <w:ind w:left="1985" w:hanging="567"/>
        <w:rPr>
          <w:rFonts w:ascii="Arial" w:hAnsi="Arial" w:cs="Arial"/>
        </w:rPr>
      </w:pPr>
      <w:r w:rsidRPr="006775B4">
        <w:rPr>
          <w:rFonts w:ascii="Arial" w:hAnsi="Arial" w:cs="Arial"/>
        </w:rPr>
        <w:t>Control Systems Specialist</w:t>
      </w:r>
    </w:p>
    <w:p w14:paraId="49BD9C28" w14:textId="77777777" w:rsidR="00B242A3" w:rsidRPr="006775B4" w:rsidRDefault="00B242A3" w:rsidP="000E6D75">
      <w:pPr>
        <w:pStyle w:val="ListBullet"/>
        <w:spacing w:before="60" w:after="60"/>
        <w:ind w:left="1985" w:hanging="567"/>
        <w:rPr>
          <w:rFonts w:ascii="Arial" w:hAnsi="Arial" w:cs="Arial"/>
        </w:rPr>
      </w:pPr>
      <w:r w:rsidRPr="006775B4">
        <w:rPr>
          <w:rFonts w:ascii="Arial" w:hAnsi="Arial" w:cs="Arial"/>
        </w:rPr>
        <w:lastRenderedPageBreak/>
        <w:t>Instrumentation Specialist</w:t>
      </w:r>
    </w:p>
    <w:p w14:paraId="0A1C7AB5" w14:textId="77777777" w:rsidR="00B242A3" w:rsidRPr="006775B4" w:rsidRDefault="00B242A3" w:rsidP="000E6D75">
      <w:pPr>
        <w:pStyle w:val="ListBullet"/>
        <w:spacing w:before="60" w:after="60"/>
        <w:ind w:left="1985" w:hanging="567"/>
        <w:rPr>
          <w:rFonts w:ascii="Arial" w:hAnsi="Arial" w:cs="Arial"/>
        </w:rPr>
      </w:pPr>
      <w:r w:rsidRPr="006775B4">
        <w:rPr>
          <w:rFonts w:ascii="Arial" w:hAnsi="Arial" w:cs="Arial"/>
        </w:rPr>
        <w:t>Constructability Program Manager</w:t>
      </w:r>
    </w:p>
    <w:p w14:paraId="60584291" w14:textId="77777777" w:rsidR="00B242A3" w:rsidRPr="006775B4" w:rsidRDefault="00B242A3" w:rsidP="000E6D75">
      <w:pPr>
        <w:pStyle w:val="ListBullet"/>
        <w:spacing w:before="60" w:after="60"/>
        <w:ind w:left="1985" w:hanging="567"/>
        <w:rPr>
          <w:rFonts w:ascii="Arial" w:hAnsi="Arial" w:cs="Arial"/>
        </w:rPr>
      </w:pPr>
      <w:r w:rsidRPr="006775B4">
        <w:rPr>
          <w:rFonts w:ascii="Arial" w:hAnsi="Arial" w:cs="Arial"/>
        </w:rPr>
        <w:t>Project Controls Manager</w:t>
      </w:r>
    </w:p>
    <w:p w14:paraId="34FE9F4D" w14:textId="1401BD3B" w:rsidR="00B242A3" w:rsidRPr="006775B4" w:rsidRDefault="00B242A3" w:rsidP="000E6D75">
      <w:pPr>
        <w:pStyle w:val="ListBullet"/>
        <w:spacing w:before="60" w:after="60"/>
        <w:ind w:left="1985" w:hanging="567"/>
        <w:rPr>
          <w:rFonts w:ascii="Arial" w:hAnsi="Arial" w:cs="Arial"/>
        </w:rPr>
      </w:pPr>
      <w:r w:rsidRPr="006775B4">
        <w:rPr>
          <w:rFonts w:ascii="Arial" w:hAnsi="Arial" w:cs="Arial"/>
        </w:rPr>
        <w:t>Procurement Manager</w:t>
      </w:r>
    </w:p>
    <w:p w14:paraId="21C52D8B" w14:textId="77777777" w:rsidR="000936C8" w:rsidRPr="006775B4" w:rsidRDefault="000936C8" w:rsidP="000936C8">
      <w:pPr>
        <w:pStyle w:val="ListBullet"/>
        <w:numPr>
          <w:ilvl w:val="0"/>
          <w:numId w:val="0"/>
        </w:numPr>
        <w:spacing w:before="60" w:after="60"/>
        <w:ind w:left="1985"/>
        <w:rPr>
          <w:rFonts w:ascii="Arial" w:hAnsi="Arial" w:cs="Arial"/>
        </w:rPr>
      </w:pPr>
    </w:p>
    <w:p w14:paraId="07562625" w14:textId="389CCF97" w:rsidR="00D17F74" w:rsidRPr="006775B4" w:rsidRDefault="00177070" w:rsidP="000936C8">
      <w:pPr>
        <w:pStyle w:val="LEGALCL2"/>
        <w:spacing w:before="0"/>
        <w:ind w:left="1418" w:hanging="698"/>
        <w:rPr>
          <w:rFonts w:ascii="Arial" w:hAnsi="Arial" w:cs="Arial"/>
          <w:szCs w:val="24"/>
          <w:u w:val="single"/>
        </w:rPr>
      </w:pPr>
      <w:r w:rsidRPr="006775B4">
        <w:rPr>
          <w:rFonts w:ascii="Arial" w:hAnsi="Arial" w:cs="Arial"/>
          <w:szCs w:val="24"/>
          <w:u w:val="single"/>
        </w:rPr>
        <w:t xml:space="preserve">Reference Paragraph </w:t>
      </w:r>
      <w:r w:rsidR="0020366D" w:rsidRPr="006775B4">
        <w:rPr>
          <w:rFonts w:ascii="Arial" w:hAnsi="Arial" w:cs="Arial"/>
          <w:szCs w:val="24"/>
          <w:u w:val="single"/>
        </w:rPr>
        <w:t>4</w:t>
      </w:r>
      <w:r w:rsidR="00FC4E51" w:rsidRPr="006775B4">
        <w:rPr>
          <w:rFonts w:ascii="Arial" w:hAnsi="Arial" w:cs="Arial"/>
          <w:szCs w:val="24"/>
          <w:u w:val="single"/>
        </w:rPr>
        <w:t>.1</w:t>
      </w:r>
      <w:r w:rsidR="0020366D" w:rsidRPr="006775B4">
        <w:rPr>
          <w:rFonts w:ascii="Arial" w:hAnsi="Arial" w:cs="Arial"/>
          <w:szCs w:val="24"/>
          <w:u w:val="single"/>
        </w:rPr>
        <w:t>1</w:t>
      </w:r>
      <w:r w:rsidR="00F73889" w:rsidRPr="006775B4">
        <w:rPr>
          <w:rFonts w:ascii="Arial" w:hAnsi="Arial" w:cs="Arial"/>
          <w:szCs w:val="24"/>
          <w:u w:val="single"/>
        </w:rPr>
        <w:t>.6</w:t>
      </w:r>
      <w:r w:rsidR="0020366D" w:rsidRPr="006775B4">
        <w:rPr>
          <w:rFonts w:ascii="Arial" w:hAnsi="Arial" w:cs="Arial"/>
          <w:szCs w:val="24"/>
          <w:u w:val="single"/>
        </w:rPr>
        <w:t>: Contractor Camp and Project Support Buildings</w:t>
      </w:r>
    </w:p>
    <w:p w14:paraId="0F0217B6" w14:textId="7D37899A" w:rsidR="00D17F74" w:rsidRPr="006775B4" w:rsidRDefault="00177070" w:rsidP="006C0EE0">
      <w:pPr>
        <w:pStyle w:val="LEGALCL1"/>
        <w:keepNext w:val="0"/>
        <w:numPr>
          <w:ilvl w:val="0"/>
          <w:numId w:val="0"/>
        </w:numPr>
        <w:ind w:left="1418"/>
        <w:jc w:val="both"/>
        <w:outlineLvl w:val="9"/>
        <w:rPr>
          <w:rFonts w:ascii="Arial" w:hAnsi="Arial" w:cs="Arial"/>
          <w:szCs w:val="24"/>
          <w:u w:val="none"/>
        </w:rPr>
      </w:pPr>
      <w:r w:rsidRPr="006775B4">
        <w:rPr>
          <w:rFonts w:ascii="Arial" w:hAnsi="Arial" w:cs="Arial"/>
          <w:szCs w:val="24"/>
          <w:u w:val="none"/>
        </w:rPr>
        <w:t>CONTRACTOR shall comply with Land Use Permit (LUP</w:t>
      </w:r>
      <w:r w:rsidR="00E72C3C" w:rsidRPr="006775B4">
        <w:rPr>
          <w:rFonts w:ascii="Arial" w:hAnsi="Arial" w:cs="Arial"/>
          <w:szCs w:val="24"/>
          <w:u w:val="none"/>
        </w:rPr>
        <w:t>)</w:t>
      </w:r>
      <w:r w:rsidR="00A56FE8" w:rsidRPr="006775B4">
        <w:rPr>
          <w:rFonts w:ascii="Arial" w:hAnsi="Arial" w:cs="Arial"/>
          <w:szCs w:val="24"/>
          <w:u w:val="none"/>
        </w:rPr>
        <w:t xml:space="preserve"> No. 49423,</w:t>
      </w:r>
      <w:r w:rsidR="000936C8" w:rsidRPr="006775B4">
        <w:rPr>
          <w:rFonts w:ascii="Arial" w:hAnsi="Arial" w:cs="Arial"/>
          <w:szCs w:val="24"/>
          <w:u w:val="none"/>
        </w:rPr>
        <w:t xml:space="preserve"> </w:t>
      </w:r>
      <w:r w:rsidRPr="006775B4">
        <w:rPr>
          <w:rFonts w:ascii="Arial" w:hAnsi="Arial" w:cs="Arial"/>
          <w:szCs w:val="24"/>
          <w:u w:val="none"/>
        </w:rPr>
        <w:t xml:space="preserve">and Site Allotment Procedures issued by </w:t>
      </w:r>
      <w:r w:rsidR="00CD04C1" w:rsidRPr="006775B4">
        <w:rPr>
          <w:rFonts w:ascii="Arial" w:hAnsi="Arial" w:cs="Arial"/>
          <w:szCs w:val="24"/>
          <w:u w:val="none"/>
        </w:rPr>
        <w:t>SAUDI ARAMCO</w:t>
      </w:r>
      <w:r w:rsidRPr="006775B4">
        <w:rPr>
          <w:rFonts w:ascii="Arial" w:hAnsi="Arial" w:cs="Arial"/>
          <w:szCs w:val="24"/>
          <w:u w:val="none"/>
        </w:rPr>
        <w:t xml:space="preserve"> for requirements of Contractor Camps / Contractor Parks.</w:t>
      </w:r>
      <w:r w:rsidR="000843F3" w:rsidRPr="006775B4">
        <w:rPr>
          <w:rFonts w:ascii="Arial" w:hAnsi="Arial" w:cs="Arial"/>
          <w:szCs w:val="24"/>
          <w:u w:val="none"/>
        </w:rPr>
        <w:t xml:space="preserve"> </w:t>
      </w:r>
    </w:p>
    <w:p w14:paraId="2B6F70FA" w14:textId="5576CF8D" w:rsidR="00A03799" w:rsidRPr="006775B4" w:rsidRDefault="00177070" w:rsidP="000843F3">
      <w:pPr>
        <w:pStyle w:val="LEGALCL1"/>
        <w:keepNext w:val="0"/>
        <w:numPr>
          <w:ilvl w:val="0"/>
          <w:numId w:val="0"/>
        </w:numPr>
        <w:ind w:left="1418"/>
        <w:jc w:val="both"/>
        <w:outlineLvl w:val="9"/>
        <w:rPr>
          <w:rFonts w:ascii="Arial" w:hAnsi="Arial" w:cs="Arial"/>
          <w:szCs w:val="24"/>
          <w:u w:val="none"/>
        </w:rPr>
      </w:pPr>
      <w:r w:rsidRPr="006775B4">
        <w:rPr>
          <w:rFonts w:ascii="Arial" w:hAnsi="Arial" w:cs="Arial"/>
          <w:szCs w:val="24"/>
          <w:u w:val="none"/>
        </w:rPr>
        <w:t>For LUP and Site Allotment Procedures, reference GI 2.716, Land Use Permit Procedures; GI 2.718, Contractor Site Allotment Procedure; and SAUDI ARAMCO Form 8037.</w:t>
      </w:r>
    </w:p>
    <w:p w14:paraId="63EAC0A4" w14:textId="4C7883FF" w:rsidR="00D17F74" w:rsidRPr="006775B4" w:rsidRDefault="00177070" w:rsidP="000E6D75">
      <w:pPr>
        <w:pStyle w:val="LEGALCL2"/>
        <w:spacing w:before="0"/>
        <w:ind w:left="1418" w:hanging="698"/>
        <w:rPr>
          <w:rFonts w:ascii="Arial" w:hAnsi="Arial" w:cs="Arial"/>
          <w:szCs w:val="24"/>
          <w:u w:val="single"/>
        </w:rPr>
      </w:pPr>
      <w:r w:rsidRPr="006775B4">
        <w:rPr>
          <w:rFonts w:ascii="Arial" w:hAnsi="Arial" w:cs="Arial"/>
          <w:szCs w:val="24"/>
          <w:u w:val="single"/>
        </w:rPr>
        <w:t xml:space="preserve">Reference to Paragraph </w:t>
      </w:r>
      <w:r w:rsidR="0071040B" w:rsidRPr="006775B4">
        <w:rPr>
          <w:rFonts w:ascii="Arial" w:hAnsi="Arial" w:cs="Arial"/>
          <w:szCs w:val="24"/>
          <w:u w:val="single"/>
        </w:rPr>
        <w:t>4</w:t>
      </w:r>
      <w:r w:rsidRPr="006775B4">
        <w:rPr>
          <w:rFonts w:ascii="Arial" w:hAnsi="Arial" w:cs="Arial"/>
          <w:szCs w:val="24"/>
          <w:u w:val="single"/>
        </w:rPr>
        <w:t>.</w:t>
      </w:r>
      <w:r w:rsidR="00FC4E51" w:rsidRPr="006775B4">
        <w:rPr>
          <w:rFonts w:ascii="Arial" w:hAnsi="Arial" w:cs="Arial"/>
          <w:szCs w:val="24"/>
          <w:u w:val="single"/>
        </w:rPr>
        <w:t>1</w:t>
      </w:r>
      <w:r w:rsidR="0071040B" w:rsidRPr="006775B4">
        <w:rPr>
          <w:rFonts w:ascii="Arial" w:hAnsi="Arial" w:cs="Arial"/>
          <w:szCs w:val="24"/>
          <w:u w:val="single"/>
        </w:rPr>
        <w:t>4</w:t>
      </w:r>
      <w:r w:rsidR="000E6D75" w:rsidRPr="006775B4">
        <w:rPr>
          <w:rFonts w:ascii="Arial" w:hAnsi="Arial" w:cs="Arial"/>
          <w:szCs w:val="24"/>
          <w:u w:val="single"/>
        </w:rPr>
        <w:t>:</w:t>
      </w:r>
      <w:r w:rsidR="00FC4E51" w:rsidRPr="006775B4">
        <w:rPr>
          <w:rFonts w:ascii="Arial" w:hAnsi="Arial" w:cs="Arial"/>
          <w:szCs w:val="24"/>
          <w:u w:val="single"/>
        </w:rPr>
        <w:t xml:space="preserve">  </w:t>
      </w:r>
      <w:r w:rsidRPr="006775B4">
        <w:rPr>
          <w:rFonts w:ascii="Arial" w:hAnsi="Arial" w:cs="Arial"/>
          <w:szCs w:val="24"/>
          <w:u w:val="single"/>
        </w:rPr>
        <w:t>ID Cards</w:t>
      </w:r>
      <w:r w:rsidR="0071040B" w:rsidRPr="006775B4">
        <w:rPr>
          <w:rFonts w:ascii="Arial" w:hAnsi="Arial" w:cs="Arial"/>
          <w:szCs w:val="24"/>
          <w:u w:val="single"/>
        </w:rPr>
        <w:t xml:space="preserve"> and Vehicle Stickers</w:t>
      </w:r>
    </w:p>
    <w:p w14:paraId="6FFE2117" w14:textId="29909789" w:rsidR="00D17F74" w:rsidRPr="006775B4" w:rsidRDefault="00177070" w:rsidP="000E6D75">
      <w:pPr>
        <w:pStyle w:val="Block10"/>
        <w:ind w:left="1418"/>
        <w:rPr>
          <w:rFonts w:ascii="Arial" w:hAnsi="Arial" w:cs="Arial"/>
        </w:rPr>
      </w:pPr>
      <w:r w:rsidRPr="006775B4">
        <w:rPr>
          <w:rFonts w:ascii="Arial" w:hAnsi="Arial" w:cs="Arial"/>
        </w:rPr>
        <w:t>CONTRACTOR agrees to comply with the following requirements in regard to restricted and non</w:t>
      </w:r>
      <w:r w:rsidRPr="006775B4">
        <w:rPr>
          <w:rFonts w:ascii="Arial" w:hAnsi="Arial" w:cs="Arial"/>
        </w:rPr>
        <w:noBreakHyphen/>
        <w:t xml:space="preserve">restricted vehicle stickers and ID cards for WORK to be performed </w:t>
      </w:r>
      <w:r w:rsidR="00B90991" w:rsidRPr="006775B4">
        <w:rPr>
          <w:rFonts w:ascii="Arial" w:hAnsi="Arial" w:cs="Arial"/>
        </w:rPr>
        <w:t>within</w:t>
      </w:r>
      <w:r w:rsidRPr="006775B4">
        <w:rPr>
          <w:rFonts w:ascii="Arial" w:hAnsi="Arial" w:cs="Arial"/>
        </w:rPr>
        <w:t xml:space="preserve"> </w:t>
      </w:r>
      <w:r w:rsidR="00B90991" w:rsidRPr="006775B4">
        <w:rPr>
          <w:rFonts w:ascii="Arial" w:hAnsi="Arial" w:cs="Arial"/>
        </w:rPr>
        <w:t>SAUDI ARAMCO</w:t>
      </w:r>
      <w:r w:rsidRPr="006775B4">
        <w:rPr>
          <w:rFonts w:ascii="Arial" w:hAnsi="Arial" w:cs="Arial"/>
        </w:rPr>
        <w:t xml:space="preserve"> facilities:</w:t>
      </w:r>
    </w:p>
    <w:p w14:paraId="086906B0" w14:textId="5682EE2F" w:rsidR="00D17F74" w:rsidRPr="006775B4" w:rsidRDefault="00177070" w:rsidP="00B90991">
      <w:pPr>
        <w:pStyle w:val="LEGALCL3"/>
        <w:tabs>
          <w:tab w:val="clear" w:pos="2160"/>
        </w:tabs>
        <w:ind w:left="2268" w:hanging="850"/>
        <w:rPr>
          <w:rFonts w:ascii="Arial" w:hAnsi="Arial" w:cs="Arial"/>
          <w:szCs w:val="24"/>
          <w:lang w:val="en-GB"/>
        </w:rPr>
      </w:pPr>
      <w:r w:rsidRPr="006775B4">
        <w:rPr>
          <w:rFonts w:ascii="Arial" w:hAnsi="Arial" w:cs="Arial"/>
          <w:szCs w:val="24"/>
        </w:rPr>
        <w:t xml:space="preserve">CONTRACTOR shall use designated </w:t>
      </w:r>
      <w:r w:rsidR="00CD04C1" w:rsidRPr="006775B4">
        <w:rPr>
          <w:rFonts w:ascii="Arial" w:hAnsi="Arial" w:cs="Arial"/>
          <w:szCs w:val="24"/>
        </w:rPr>
        <w:t>SAUDI ARAMCO</w:t>
      </w:r>
      <w:r w:rsidRPr="006775B4">
        <w:rPr>
          <w:rFonts w:ascii="Arial" w:hAnsi="Arial" w:cs="Arial"/>
          <w:szCs w:val="24"/>
        </w:rPr>
        <w:t xml:space="preserve"> application forms or systems in applying for ID cards or vehicle stickers.</w:t>
      </w:r>
    </w:p>
    <w:p w14:paraId="40324EFA" w14:textId="77777777" w:rsidR="00D17F74" w:rsidRPr="006775B4" w:rsidRDefault="00177070" w:rsidP="00B90991">
      <w:pPr>
        <w:pStyle w:val="LEGALCL3"/>
        <w:tabs>
          <w:tab w:val="clear" w:pos="2160"/>
        </w:tabs>
        <w:ind w:left="2268" w:hanging="850"/>
        <w:rPr>
          <w:rFonts w:ascii="Arial" w:hAnsi="Arial" w:cs="Arial"/>
          <w:szCs w:val="24"/>
        </w:rPr>
      </w:pPr>
      <w:r w:rsidRPr="006775B4">
        <w:rPr>
          <w:rFonts w:ascii="Arial" w:hAnsi="Arial" w:cs="Arial"/>
          <w:szCs w:val="24"/>
        </w:rPr>
        <w:t>CONTRACTOR shall obtain the required approval from the Company Representative for its requests before the WORK begins.</w:t>
      </w:r>
    </w:p>
    <w:p w14:paraId="650CB0C3" w14:textId="77777777" w:rsidR="00D17F74" w:rsidRPr="006775B4" w:rsidRDefault="00177070" w:rsidP="00B90991">
      <w:pPr>
        <w:pStyle w:val="LEGALCL3"/>
        <w:tabs>
          <w:tab w:val="clear" w:pos="2160"/>
        </w:tabs>
        <w:ind w:left="2268" w:hanging="850"/>
        <w:rPr>
          <w:rFonts w:ascii="Arial" w:hAnsi="Arial" w:cs="Arial"/>
          <w:szCs w:val="24"/>
        </w:rPr>
      </w:pPr>
      <w:r w:rsidRPr="006775B4">
        <w:rPr>
          <w:rFonts w:ascii="Arial" w:hAnsi="Arial" w:cs="Arial"/>
          <w:szCs w:val="24"/>
        </w:rPr>
        <w:t>CONTRACTOR shall obtain only one ID card for each employee at a time.</w:t>
      </w:r>
    </w:p>
    <w:p w14:paraId="32E62599" w14:textId="77777777" w:rsidR="00D17F74" w:rsidRPr="006775B4" w:rsidRDefault="00177070" w:rsidP="00B90991">
      <w:pPr>
        <w:pStyle w:val="LEGALCL3"/>
        <w:tabs>
          <w:tab w:val="clear" w:pos="2160"/>
        </w:tabs>
        <w:ind w:left="2268" w:hanging="850"/>
        <w:rPr>
          <w:rFonts w:ascii="Arial" w:hAnsi="Arial" w:cs="Arial"/>
          <w:szCs w:val="24"/>
        </w:rPr>
      </w:pPr>
      <w:r w:rsidRPr="006775B4">
        <w:rPr>
          <w:rFonts w:ascii="Arial" w:hAnsi="Arial" w:cs="Arial"/>
          <w:szCs w:val="24"/>
        </w:rPr>
        <w:t>CONTRACTOR shall renew ID cards at least 10 days before each card’s expiration date.</w:t>
      </w:r>
    </w:p>
    <w:p w14:paraId="423D229E" w14:textId="6AE81E5F" w:rsidR="00D17F74" w:rsidRPr="006775B4" w:rsidRDefault="00177070" w:rsidP="00B90991">
      <w:pPr>
        <w:pStyle w:val="LEGALCL3"/>
        <w:tabs>
          <w:tab w:val="clear" w:pos="2160"/>
        </w:tabs>
        <w:ind w:left="2268" w:hanging="850"/>
        <w:rPr>
          <w:rFonts w:ascii="Arial" w:hAnsi="Arial" w:cs="Arial"/>
          <w:szCs w:val="24"/>
        </w:rPr>
      </w:pPr>
      <w:r w:rsidRPr="006775B4">
        <w:rPr>
          <w:rFonts w:ascii="Arial" w:hAnsi="Arial" w:cs="Arial"/>
          <w:szCs w:val="24"/>
        </w:rPr>
        <w:t xml:space="preserve">CONTRACTOR shall immediately report any loss of </w:t>
      </w:r>
      <w:r w:rsidR="00CD04C1" w:rsidRPr="006775B4">
        <w:rPr>
          <w:rFonts w:ascii="Arial" w:hAnsi="Arial" w:cs="Arial"/>
          <w:szCs w:val="24"/>
        </w:rPr>
        <w:t>SAUDI ARAMCO</w:t>
      </w:r>
      <w:r w:rsidRPr="006775B4">
        <w:rPr>
          <w:rFonts w:ascii="Arial" w:hAnsi="Arial" w:cs="Arial"/>
          <w:szCs w:val="24"/>
        </w:rPr>
        <w:t xml:space="preserve"> ID cards to </w:t>
      </w:r>
      <w:r w:rsidR="00CD04C1" w:rsidRPr="006775B4">
        <w:rPr>
          <w:rFonts w:ascii="Arial" w:hAnsi="Arial" w:cs="Arial"/>
          <w:szCs w:val="24"/>
        </w:rPr>
        <w:t>SAUDI ARAMCO</w:t>
      </w:r>
      <w:r w:rsidRPr="006775B4">
        <w:rPr>
          <w:rFonts w:ascii="Arial" w:hAnsi="Arial" w:cs="Arial"/>
          <w:szCs w:val="24"/>
        </w:rPr>
        <w:t>’s Area ID office or Area Industrial Security Department.</w:t>
      </w:r>
    </w:p>
    <w:p w14:paraId="3E65DE8A" w14:textId="77777777" w:rsidR="00D17F74" w:rsidRPr="006775B4" w:rsidRDefault="00177070" w:rsidP="00B90991">
      <w:pPr>
        <w:pStyle w:val="LEGALCL3"/>
        <w:tabs>
          <w:tab w:val="clear" w:pos="2160"/>
        </w:tabs>
        <w:ind w:left="2268" w:hanging="850"/>
        <w:rPr>
          <w:rFonts w:ascii="Arial" w:hAnsi="Arial" w:cs="Arial"/>
          <w:szCs w:val="24"/>
        </w:rPr>
      </w:pPr>
      <w:r w:rsidRPr="006775B4">
        <w:rPr>
          <w:rFonts w:ascii="Arial" w:hAnsi="Arial" w:cs="Arial"/>
          <w:szCs w:val="24"/>
        </w:rPr>
        <w:t>CONTRACTOR shall retrieve ID cards from all employees and Subcontractor employees upon completion of the WORK or termination of the Contract.</w:t>
      </w:r>
    </w:p>
    <w:p w14:paraId="6517377C" w14:textId="1DFD83BB" w:rsidR="00D17F74" w:rsidRPr="006775B4" w:rsidRDefault="00177070" w:rsidP="00B90991">
      <w:pPr>
        <w:pStyle w:val="LEGALCL3"/>
        <w:tabs>
          <w:tab w:val="clear" w:pos="2160"/>
        </w:tabs>
        <w:ind w:left="2268" w:hanging="850"/>
        <w:rPr>
          <w:rFonts w:ascii="Arial" w:hAnsi="Arial" w:cs="Arial"/>
          <w:szCs w:val="24"/>
        </w:rPr>
      </w:pPr>
      <w:r w:rsidRPr="006775B4">
        <w:rPr>
          <w:rFonts w:ascii="Arial" w:hAnsi="Arial" w:cs="Arial"/>
          <w:szCs w:val="24"/>
        </w:rPr>
        <w:t xml:space="preserve">CONTRACTOR shall retrieve </w:t>
      </w:r>
      <w:r w:rsidR="00CD04C1" w:rsidRPr="006775B4">
        <w:rPr>
          <w:rFonts w:ascii="Arial" w:hAnsi="Arial" w:cs="Arial"/>
          <w:szCs w:val="24"/>
        </w:rPr>
        <w:t>SAUDI ARAMCO</w:t>
      </w:r>
      <w:r w:rsidRPr="006775B4">
        <w:rPr>
          <w:rFonts w:ascii="Arial" w:hAnsi="Arial" w:cs="Arial"/>
          <w:szCs w:val="24"/>
        </w:rPr>
        <w:t xml:space="preserve"> ID cards, especially plant ID cards, from employees leaving Saudi Arabia for any period and deposit the same with the nearest </w:t>
      </w:r>
      <w:r w:rsidR="00CD04C1" w:rsidRPr="006775B4">
        <w:rPr>
          <w:rFonts w:ascii="Arial" w:hAnsi="Arial" w:cs="Arial"/>
          <w:szCs w:val="24"/>
        </w:rPr>
        <w:t>SAUDI ARAMCO</w:t>
      </w:r>
      <w:r w:rsidRPr="006775B4">
        <w:rPr>
          <w:rFonts w:ascii="Arial" w:hAnsi="Arial" w:cs="Arial"/>
          <w:szCs w:val="24"/>
        </w:rPr>
        <w:t xml:space="preserve"> ID office.</w:t>
      </w:r>
    </w:p>
    <w:p w14:paraId="46B88AB4" w14:textId="640EE199" w:rsidR="00D17F74" w:rsidRPr="006775B4" w:rsidRDefault="00177070" w:rsidP="00B90991">
      <w:pPr>
        <w:pStyle w:val="LEGALCL3"/>
        <w:tabs>
          <w:tab w:val="clear" w:pos="2160"/>
        </w:tabs>
        <w:ind w:left="2268" w:hanging="850"/>
        <w:rPr>
          <w:rFonts w:ascii="Arial" w:hAnsi="Arial" w:cs="Arial"/>
          <w:szCs w:val="24"/>
        </w:rPr>
      </w:pPr>
      <w:r w:rsidRPr="006775B4">
        <w:rPr>
          <w:rFonts w:ascii="Arial" w:hAnsi="Arial" w:cs="Arial"/>
          <w:szCs w:val="24"/>
        </w:rPr>
        <w:lastRenderedPageBreak/>
        <w:t xml:space="preserve">CONTRACTOR shall report in writing to </w:t>
      </w:r>
      <w:r w:rsidR="00CD04C1" w:rsidRPr="006775B4">
        <w:rPr>
          <w:rFonts w:ascii="Arial" w:hAnsi="Arial" w:cs="Arial"/>
          <w:szCs w:val="24"/>
        </w:rPr>
        <w:t>SAUDI ARAMCO</w:t>
      </w:r>
      <w:r w:rsidRPr="006775B4">
        <w:rPr>
          <w:rFonts w:ascii="Arial" w:hAnsi="Arial" w:cs="Arial"/>
          <w:szCs w:val="24"/>
        </w:rPr>
        <w:t xml:space="preserve"> Area ID office if any CONTRACTOR employee has left the CONTRACTOR’s employment without surrendering his </w:t>
      </w:r>
      <w:r w:rsidR="00CD04C1" w:rsidRPr="006775B4">
        <w:rPr>
          <w:rFonts w:ascii="Arial" w:hAnsi="Arial" w:cs="Arial"/>
          <w:szCs w:val="24"/>
        </w:rPr>
        <w:t>SAUDI ARAMCO</w:t>
      </w:r>
      <w:r w:rsidRPr="006775B4">
        <w:rPr>
          <w:rFonts w:ascii="Arial" w:hAnsi="Arial" w:cs="Arial"/>
          <w:szCs w:val="24"/>
        </w:rPr>
        <w:t xml:space="preserve"> ID card. CONTRACTOR agrees that it shall then be subject to, and shall pay, fines assessed by </w:t>
      </w:r>
      <w:r w:rsidR="00CD04C1" w:rsidRPr="006775B4">
        <w:rPr>
          <w:rFonts w:ascii="Arial" w:hAnsi="Arial" w:cs="Arial"/>
          <w:szCs w:val="24"/>
        </w:rPr>
        <w:t>SAUDI ARAMCO</w:t>
      </w:r>
      <w:r w:rsidRPr="006775B4">
        <w:rPr>
          <w:rFonts w:ascii="Arial" w:hAnsi="Arial" w:cs="Arial"/>
          <w:szCs w:val="24"/>
        </w:rPr>
        <w:t xml:space="preserve"> Area Industrial Security Organization in accordance with applicable SAUDI ARAMCO General Instructions.</w:t>
      </w:r>
    </w:p>
    <w:p w14:paraId="30AE027E" w14:textId="77777777" w:rsidR="00D17F74" w:rsidRPr="006775B4" w:rsidRDefault="00177070" w:rsidP="00B90991">
      <w:pPr>
        <w:pStyle w:val="LEGALCL3"/>
        <w:tabs>
          <w:tab w:val="clear" w:pos="2160"/>
        </w:tabs>
        <w:ind w:left="2268" w:hanging="850"/>
        <w:rPr>
          <w:rFonts w:ascii="Arial" w:hAnsi="Arial" w:cs="Arial"/>
          <w:szCs w:val="24"/>
        </w:rPr>
      </w:pPr>
      <w:r w:rsidRPr="006775B4">
        <w:rPr>
          <w:rFonts w:ascii="Arial" w:hAnsi="Arial" w:cs="Arial"/>
          <w:szCs w:val="24"/>
        </w:rPr>
        <w:t>CONTRACTOR agrees that ID cards not timely returned shall be subject to a fine, consistent with applicable SAUDI ARAMCO General Instructions.</w:t>
      </w:r>
    </w:p>
    <w:p w14:paraId="1EA27338" w14:textId="4E77859A" w:rsidR="00D17F74" w:rsidRPr="006775B4" w:rsidRDefault="00177070" w:rsidP="00B90991">
      <w:pPr>
        <w:pStyle w:val="LEGALCL3"/>
        <w:tabs>
          <w:tab w:val="clear" w:pos="2160"/>
        </w:tabs>
        <w:ind w:left="2268" w:hanging="850"/>
        <w:rPr>
          <w:rFonts w:ascii="Arial" w:hAnsi="Arial" w:cs="Arial"/>
          <w:szCs w:val="24"/>
        </w:rPr>
      </w:pPr>
      <w:r w:rsidRPr="006775B4">
        <w:rPr>
          <w:rFonts w:ascii="Arial" w:hAnsi="Arial" w:cs="Arial"/>
          <w:szCs w:val="24"/>
        </w:rPr>
        <w:t xml:space="preserve">CONTRACTOR shall appoint a qualified Saudi Arab National to act as a liaison officer between CONTRACTOR and the </w:t>
      </w:r>
      <w:r w:rsidR="00CD04C1" w:rsidRPr="006775B4">
        <w:rPr>
          <w:rFonts w:ascii="Arial" w:hAnsi="Arial" w:cs="Arial"/>
          <w:szCs w:val="24"/>
        </w:rPr>
        <w:t>SAUDI ARAMCO</w:t>
      </w:r>
      <w:r w:rsidRPr="006775B4">
        <w:rPr>
          <w:rFonts w:ascii="Arial" w:hAnsi="Arial" w:cs="Arial"/>
          <w:szCs w:val="24"/>
        </w:rPr>
        <w:t xml:space="preserve"> Area ID office.</w:t>
      </w:r>
    </w:p>
    <w:p w14:paraId="5A4D54AA" w14:textId="7737E6E5" w:rsidR="00A56FE8" w:rsidRPr="006775B4" w:rsidRDefault="00A56FE8" w:rsidP="00557013">
      <w:pPr>
        <w:pStyle w:val="Block10"/>
        <w:ind w:left="1418"/>
        <w:rPr>
          <w:rFonts w:ascii="Arial" w:hAnsi="Arial" w:cs="Arial"/>
        </w:rPr>
      </w:pPr>
      <w:r w:rsidRPr="006775B4">
        <w:rPr>
          <w:rFonts w:ascii="Arial" w:hAnsi="Arial" w:cs="Arial"/>
        </w:rPr>
        <w:t>CONTRACTOR shall develop and submit to SAUDI ARAMCO a vehicles sticker and ID Cards procedure (complete with all forms and samples) for SAUDI ARAMCO review and approval.</w:t>
      </w:r>
    </w:p>
    <w:p w14:paraId="664D9310" w14:textId="55B3756D" w:rsidR="00D17F74" w:rsidRPr="006775B4" w:rsidRDefault="00177070" w:rsidP="00681CC6">
      <w:pPr>
        <w:pStyle w:val="LEGALCL1"/>
        <w:keepNext w:val="0"/>
        <w:tabs>
          <w:tab w:val="clear" w:pos="720"/>
        </w:tabs>
        <w:ind w:left="709" w:hanging="709"/>
        <w:rPr>
          <w:rFonts w:ascii="Arial" w:hAnsi="Arial" w:cs="Arial"/>
          <w:szCs w:val="24"/>
        </w:rPr>
      </w:pPr>
      <w:r w:rsidRPr="006775B4">
        <w:rPr>
          <w:rFonts w:ascii="Arial" w:hAnsi="Arial" w:cs="Arial"/>
          <w:szCs w:val="24"/>
        </w:rPr>
        <w:t>ADDITIONAL REQUIREMENTS</w:t>
      </w:r>
    </w:p>
    <w:p w14:paraId="490FC659" w14:textId="57704944" w:rsidR="00D17F74" w:rsidRPr="006775B4" w:rsidRDefault="00136D99" w:rsidP="00F10A63">
      <w:pPr>
        <w:pStyle w:val="LEGALCL2"/>
        <w:spacing w:before="0"/>
        <w:ind w:left="1418" w:hanging="698"/>
        <w:rPr>
          <w:rFonts w:ascii="Arial" w:hAnsi="Arial" w:cs="Arial"/>
          <w:szCs w:val="24"/>
          <w:u w:val="single"/>
        </w:rPr>
      </w:pPr>
      <w:r w:rsidRPr="006775B4">
        <w:rPr>
          <w:rFonts w:ascii="Arial" w:hAnsi="Arial" w:cs="Arial"/>
          <w:szCs w:val="24"/>
          <w:u w:val="single"/>
        </w:rPr>
        <w:t>Contractor’s Production Facilities</w:t>
      </w:r>
    </w:p>
    <w:p w14:paraId="7D390FA2" w14:textId="5220750B" w:rsidR="00D17F74" w:rsidRPr="006775B4" w:rsidRDefault="00177070" w:rsidP="0049300F">
      <w:pPr>
        <w:pStyle w:val="Block10"/>
        <w:ind w:left="1418"/>
        <w:rPr>
          <w:rFonts w:ascii="Arial" w:hAnsi="Arial" w:cs="Arial"/>
        </w:rPr>
      </w:pPr>
      <w:r w:rsidRPr="006775B4">
        <w:rPr>
          <w:rFonts w:ascii="Arial" w:hAnsi="Arial" w:cs="Arial"/>
        </w:rPr>
        <w:t xml:space="preserve">If CONTRACTOR has elected to utilize production and pre-fabrication facilities at the Job Site, which includes </w:t>
      </w:r>
      <w:r w:rsidR="00CD04C1" w:rsidRPr="006775B4">
        <w:rPr>
          <w:rFonts w:ascii="Arial" w:hAnsi="Arial" w:cs="Arial"/>
        </w:rPr>
        <w:t>SAUDI ARAMCO</w:t>
      </w:r>
      <w:r w:rsidRPr="006775B4">
        <w:rPr>
          <w:rFonts w:ascii="Arial" w:hAnsi="Arial" w:cs="Arial"/>
        </w:rPr>
        <w:t xml:space="preserve">-provided locations either at or near the Job Site for use as Fabrication Yards or Lay Down Yards, these facilities shall meet the following </w:t>
      </w:r>
      <w:r w:rsidR="00CD04C1" w:rsidRPr="006775B4">
        <w:rPr>
          <w:rFonts w:ascii="Arial" w:hAnsi="Arial" w:cs="Arial"/>
        </w:rPr>
        <w:t>SAUDI ARAMCO</w:t>
      </w:r>
      <w:r w:rsidRPr="006775B4">
        <w:rPr>
          <w:rFonts w:ascii="Arial" w:hAnsi="Arial" w:cs="Arial"/>
        </w:rPr>
        <w:t xml:space="preserve"> requirements.</w:t>
      </w:r>
    </w:p>
    <w:p w14:paraId="1119A8C0" w14:textId="77777777" w:rsidR="00D17F74" w:rsidRPr="006775B4" w:rsidRDefault="00177070" w:rsidP="006C0EE0">
      <w:pPr>
        <w:pStyle w:val="LEGALCL3"/>
        <w:keepNext/>
        <w:tabs>
          <w:tab w:val="clear" w:pos="2160"/>
        </w:tabs>
        <w:spacing w:before="0"/>
        <w:ind w:left="2269" w:hanging="851"/>
        <w:rPr>
          <w:rFonts w:ascii="Arial" w:hAnsi="Arial" w:cs="Arial"/>
          <w:szCs w:val="24"/>
          <w:u w:val="single"/>
        </w:rPr>
      </w:pPr>
      <w:r w:rsidRPr="006775B4">
        <w:rPr>
          <w:rFonts w:ascii="Arial" w:hAnsi="Arial" w:cs="Arial"/>
          <w:szCs w:val="24"/>
          <w:u w:val="single"/>
        </w:rPr>
        <w:t>Concrete Batching Plant</w:t>
      </w:r>
    </w:p>
    <w:p w14:paraId="206B7AA2" w14:textId="533EE261" w:rsidR="00D17F74" w:rsidRPr="006775B4" w:rsidRDefault="00177070" w:rsidP="0049300F">
      <w:pPr>
        <w:pStyle w:val="Block15"/>
        <w:ind w:left="2268"/>
        <w:rPr>
          <w:rFonts w:ascii="Arial" w:hAnsi="Arial" w:cs="Arial"/>
        </w:rPr>
      </w:pPr>
      <w:r w:rsidRPr="006775B4">
        <w:rPr>
          <w:rFonts w:ascii="Arial" w:hAnsi="Arial" w:cs="Arial"/>
        </w:rPr>
        <w:t xml:space="preserve">CONTRACTOR shall purchase concrete from a </w:t>
      </w:r>
      <w:r w:rsidR="00CD04C1" w:rsidRPr="006775B4">
        <w:rPr>
          <w:rFonts w:ascii="Arial" w:hAnsi="Arial" w:cs="Arial"/>
        </w:rPr>
        <w:t>SAUDI ARAMCO</w:t>
      </w:r>
      <w:r w:rsidRPr="006775B4">
        <w:rPr>
          <w:rFonts w:ascii="Arial" w:hAnsi="Arial" w:cs="Arial"/>
        </w:rPr>
        <w:t>-Approved local supplier. Concrete shall be weight batched with computer controlled equipment which shall have the capacity of recording constituents of each mix produced in a three (3) day period, to include records of the transit truck, and the foundation, area or location where the mix is placed or poured. Laboratory facilities shall be provided for the testing of the aggregates and concrete to meet the requirements referenced in the Job Specification.</w:t>
      </w:r>
    </w:p>
    <w:p w14:paraId="564C6B1F" w14:textId="77777777" w:rsidR="00083FEE" w:rsidRPr="006775B4" w:rsidRDefault="00083FEE" w:rsidP="0049300F">
      <w:pPr>
        <w:pStyle w:val="LEGALCL3"/>
        <w:tabs>
          <w:tab w:val="clear" w:pos="2160"/>
        </w:tabs>
        <w:spacing w:before="0"/>
        <w:ind w:left="2268" w:hanging="850"/>
        <w:rPr>
          <w:rFonts w:ascii="Arial" w:hAnsi="Arial" w:cs="Arial"/>
          <w:szCs w:val="24"/>
          <w:u w:val="single"/>
        </w:rPr>
      </w:pPr>
      <w:r w:rsidRPr="006775B4">
        <w:rPr>
          <w:rFonts w:ascii="Arial" w:hAnsi="Arial" w:cs="Arial"/>
          <w:szCs w:val="24"/>
          <w:u w:val="single"/>
        </w:rPr>
        <w:t>Pipe Work Fabrication</w:t>
      </w:r>
    </w:p>
    <w:p w14:paraId="4CB66F09" w14:textId="77777777" w:rsidR="00083FEE" w:rsidRPr="006775B4" w:rsidRDefault="00083FEE" w:rsidP="0049300F">
      <w:pPr>
        <w:pStyle w:val="Block15"/>
        <w:ind w:left="2268"/>
        <w:rPr>
          <w:rFonts w:ascii="Arial" w:hAnsi="Arial" w:cs="Arial"/>
        </w:rPr>
      </w:pPr>
      <w:r w:rsidRPr="006775B4">
        <w:rPr>
          <w:rFonts w:ascii="Arial" w:hAnsi="Arial" w:cs="Arial"/>
        </w:rPr>
        <w:t xml:space="preserve">Pipe work prefabrication shall be completed at a pre-fabrication facility, and at no time shall this WORK be performed at the WORK Site without written approval of the Company Representative. CONTRACTOR pre-fabrication facilities shall include separate </w:t>
      </w:r>
      <w:r w:rsidRPr="006775B4">
        <w:rPr>
          <w:rFonts w:ascii="Arial" w:hAnsi="Arial" w:cs="Arial"/>
        </w:rPr>
        <w:lastRenderedPageBreak/>
        <w:t>equipment and areas for working with carbon steel, stainless steel, and alloys, respectively. CONTRACTOR shall ensure the non-contamination of stainless and alloy steels during fabrication and erection.  The facilities shall be designed for the safe and efficient production of pipe work, with a high quality of workmanship, to include stress relieving, inspection standards and testing throughout the prefabrication process.</w:t>
      </w:r>
    </w:p>
    <w:p w14:paraId="2EE1C27E" w14:textId="1778A9AB" w:rsidR="00632435" w:rsidRPr="006775B4" w:rsidRDefault="00083FEE" w:rsidP="00E17319">
      <w:pPr>
        <w:pStyle w:val="Block15"/>
        <w:ind w:left="2268"/>
        <w:rPr>
          <w:rFonts w:ascii="Arial" w:hAnsi="Arial" w:cs="Arial"/>
        </w:rPr>
      </w:pPr>
      <w:r w:rsidRPr="006775B4">
        <w:rPr>
          <w:rFonts w:ascii="Arial" w:hAnsi="Arial" w:cs="Arial"/>
        </w:rPr>
        <w:t>CONTRACTOR shall ensure Subcontractor and Vendor pre-fabrication equipment is reliable, calibrated, routinely checked, serviced, and operated in a logically planned and safe manner for the fabrication of pipe work.</w:t>
      </w:r>
    </w:p>
    <w:p w14:paraId="000E2FF0" w14:textId="77777777" w:rsidR="00D17F74" w:rsidRPr="006775B4" w:rsidRDefault="00177070" w:rsidP="0049300F">
      <w:pPr>
        <w:pStyle w:val="LEGALCL3"/>
        <w:tabs>
          <w:tab w:val="clear" w:pos="2160"/>
        </w:tabs>
        <w:spacing w:before="0"/>
        <w:ind w:left="2268" w:hanging="850"/>
        <w:rPr>
          <w:rFonts w:ascii="Arial" w:hAnsi="Arial" w:cs="Arial"/>
          <w:szCs w:val="24"/>
          <w:u w:val="single"/>
        </w:rPr>
      </w:pPr>
      <w:r w:rsidRPr="006775B4">
        <w:rPr>
          <w:rFonts w:ascii="Arial" w:hAnsi="Arial" w:cs="Arial"/>
          <w:szCs w:val="24"/>
          <w:u w:val="single"/>
        </w:rPr>
        <w:t>Preparation and Painting Works</w:t>
      </w:r>
    </w:p>
    <w:p w14:paraId="3B51B951" w14:textId="77777777" w:rsidR="00D17F74" w:rsidRPr="006775B4" w:rsidRDefault="00177070" w:rsidP="0049300F">
      <w:pPr>
        <w:pStyle w:val="Block15"/>
        <w:ind w:left="2268"/>
        <w:rPr>
          <w:rFonts w:ascii="Arial" w:hAnsi="Arial" w:cs="Arial"/>
        </w:rPr>
      </w:pPr>
      <w:r w:rsidRPr="006775B4">
        <w:rPr>
          <w:rFonts w:ascii="Arial" w:hAnsi="Arial" w:cs="Arial"/>
        </w:rPr>
        <w:t>Painting and paint preparation shall be completed at a CONTRACTOR facility, and at no time shall this WORK be performed at the construction Job Site without Approval of the Company Representative.  Painting and paint preparation shall be completed with utmost regard to the safety of the environment and local population adjacent to WORK areas.  CONTRACTOR shall prepare and submit a detailed drawing and plan for the operation of the preparation and painting works for Approval.</w:t>
      </w:r>
    </w:p>
    <w:p w14:paraId="19EB0955" w14:textId="73FB95CA" w:rsidR="00D17F74" w:rsidRPr="006775B4" w:rsidRDefault="00177070" w:rsidP="00E17319">
      <w:pPr>
        <w:pStyle w:val="Block15"/>
        <w:ind w:left="2268"/>
        <w:rPr>
          <w:rFonts w:ascii="Arial" w:hAnsi="Arial" w:cs="Arial"/>
        </w:rPr>
      </w:pPr>
      <w:r w:rsidRPr="006775B4">
        <w:rPr>
          <w:rFonts w:ascii="Arial" w:hAnsi="Arial" w:cs="Arial"/>
        </w:rPr>
        <w:t>Painting and paint preparation WORK shall be performed as part of a production cycle of pipe or steelwork to include the receipt, layout, storage, preparation, painting, fabrication, and spool lay down storage.  Emphasis shall be placed on safe traffic handling movements, fencing, and use of cranes, lifting and handling equipment, safety of operations, and usage and storage of blasting cleaning materials.</w:t>
      </w:r>
    </w:p>
    <w:p w14:paraId="68D1BC9F" w14:textId="64691DE1" w:rsidR="00D17F74" w:rsidRPr="006775B4" w:rsidRDefault="00136D99" w:rsidP="0049300F">
      <w:pPr>
        <w:pStyle w:val="LEGALCL2"/>
        <w:spacing w:before="0"/>
        <w:ind w:left="1418" w:hanging="698"/>
        <w:rPr>
          <w:rFonts w:ascii="Arial" w:hAnsi="Arial" w:cs="Arial"/>
          <w:szCs w:val="24"/>
          <w:u w:val="single"/>
        </w:rPr>
      </w:pPr>
      <w:r w:rsidRPr="006775B4">
        <w:rPr>
          <w:rFonts w:ascii="Arial" w:hAnsi="Arial" w:cs="Arial"/>
          <w:szCs w:val="24"/>
          <w:u w:val="single"/>
        </w:rPr>
        <w:t>Security</w:t>
      </w:r>
    </w:p>
    <w:p w14:paraId="513E092F" w14:textId="77777777" w:rsidR="00D17F74" w:rsidRPr="006775B4" w:rsidRDefault="00177070" w:rsidP="0049300F">
      <w:pPr>
        <w:pStyle w:val="LEGALCL3"/>
        <w:tabs>
          <w:tab w:val="clear" w:pos="2160"/>
        </w:tabs>
        <w:spacing w:before="0"/>
        <w:ind w:left="2268" w:hanging="850"/>
        <w:rPr>
          <w:rFonts w:ascii="Arial" w:hAnsi="Arial" w:cs="Arial"/>
          <w:szCs w:val="24"/>
          <w:u w:val="single"/>
        </w:rPr>
      </w:pPr>
      <w:r w:rsidRPr="006775B4">
        <w:rPr>
          <w:rFonts w:ascii="Arial" w:hAnsi="Arial" w:cs="Arial"/>
          <w:szCs w:val="24"/>
          <w:u w:val="single"/>
        </w:rPr>
        <w:t>Construction Security</w:t>
      </w:r>
    </w:p>
    <w:p w14:paraId="53F33FB7" w14:textId="39791A3D" w:rsidR="00D17F74" w:rsidRPr="006775B4" w:rsidRDefault="00CD04C1" w:rsidP="0049300F">
      <w:pPr>
        <w:pStyle w:val="LEGALCL4"/>
        <w:tabs>
          <w:tab w:val="clear" w:pos="3240"/>
        </w:tabs>
        <w:spacing w:before="0"/>
        <w:ind w:left="3402" w:hanging="1134"/>
        <w:outlineLvl w:val="9"/>
        <w:rPr>
          <w:rFonts w:ascii="Arial" w:hAnsi="Arial" w:cs="Arial"/>
          <w:szCs w:val="24"/>
        </w:rPr>
      </w:pPr>
      <w:r w:rsidRPr="006775B4">
        <w:rPr>
          <w:rFonts w:ascii="Arial" w:hAnsi="Arial" w:cs="Arial"/>
          <w:szCs w:val="24"/>
        </w:rPr>
        <w:t>SAUDI ARAMCO</w:t>
      </w:r>
      <w:r w:rsidR="00177070" w:rsidRPr="006775B4">
        <w:rPr>
          <w:rFonts w:ascii="Arial" w:hAnsi="Arial" w:cs="Arial"/>
          <w:szCs w:val="24"/>
        </w:rPr>
        <w:t xml:space="preserve"> will provide an overall framework and coordination of the security requirements for CONTRACTOR and </w:t>
      </w:r>
      <w:r w:rsidRPr="006775B4">
        <w:rPr>
          <w:rFonts w:ascii="Arial" w:hAnsi="Arial" w:cs="Arial"/>
          <w:szCs w:val="24"/>
        </w:rPr>
        <w:t>SAUDI ARAMCO</w:t>
      </w:r>
      <w:r w:rsidR="00177070" w:rsidRPr="006775B4">
        <w:rPr>
          <w:rFonts w:ascii="Arial" w:hAnsi="Arial" w:cs="Arial"/>
          <w:szCs w:val="24"/>
        </w:rPr>
        <w:t xml:space="preserve"> shall review and approve CONTRACTOR planned security organization and operation procedures.  </w:t>
      </w:r>
      <w:r w:rsidRPr="006775B4">
        <w:rPr>
          <w:rFonts w:ascii="Arial" w:hAnsi="Arial" w:cs="Arial"/>
          <w:szCs w:val="24"/>
        </w:rPr>
        <w:t>SAUDI ARAMCO</w:t>
      </w:r>
      <w:r w:rsidR="00177070" w:rsidRPr="006775B4">
        <w:rPr>
          <w:rFonts w:ascii="Arial" w:hAnsi="Arial" w:cs="Arial"/>
          <w:szCs w:val="24"/>
        </w:rPr>
        <w:t xml:space="preserve"> review or approval of such procedures shall not relieve CONTRACTOR of its obligations to provide adequate security at the Job Site and other WORK Sites, and CONTRACTOR shall be responsible for the activities of all equipment and personnel who have entered and accessed the Job Site.</w:t>
      </w:r>
    </w:p>
    <w:p w14:paraId="35E0420C" w14:textId="77777777" w:rsidR="00D17F74" w:rsidRPr="006775B4" w:rsidRDefault="00177070" w:rsidP="0049300F">
      <w:pPr>
        <w:pStyle w:val="LEGALCL4"/>
        <w:tabs>
          <w:tab w:val="clear" w:pos="3240"/>
        </w:tabs>
        <w:spacing w:before="0"/>
        <w:ind w:left="3402" w:hanging="1134"/>
        <w:outlineLvl w:val="9"/>
        <w:rPr>
          <w:rFonts w:ascii="Arial" w:hAnsi="Arial" w:cs="Arial"/>
          <w:szCs w:val="24"/>
        </w:rPr>
      </w:pPr>
      <w:r w:rsidRPr="006775B4">
        <w:rPr>
          <w:rFonts w:ascii="Arial" w:hAnsi="Arial" w:cs="Arial"/>
          <w:szCs w:val="24"/>
        </w:rPr>
        <w:lastRenderedPageBreak/>
        <w:t>CONTRACTOR shall be responsible for the security of CONTRACTOR resources and activities.  CONTRACTOR organization and security procedures shall include planning and allowance for the following:</w:t>
      </w:r>
    </w:p>
    <w:p w14:paraId="775295C8" w14:textId="77777777" w:rsidR="00D17F74" w:rsidRPr="006775B4" w:rsidRDefault="00177070" w:rsidP="00010A6C">
      <w:pPr>
        <w:pStyle w:val="LEGALCL5"/>
        <w:tabs>
          <w:tab w:val="clear" w:pos="4320"/>
        </w:tabs>
        <w:ind w:left="4536" w:hanging="1134"/>
        <w:rPr>
          <w:rFonts w:ascii="Arial" w:hAnsi="Arial" w:cs="Arial"/>
          <w:szCs w:val="24"/>
        </w:rPr>
      </w:pPr>
      <w:r w:rsidRPr="006775B4">
        <w:rPr>
          <w:rFonts w:ascii="Arial" w:hAnsi="Arial" w:cs="Arial"/>
          <w:szCs w:val="24"/>
        </w:rPr>
        <w:t>Personnel security</w:t>
      </w:r>
    </w:p>
    <w:p w14:paraId="3649082D" w14:textId="77777777" w:rsidR="00D17F74" w:rsidRPr="006775B4" w:rsidRDefault="00177070" w:rsidP="00010A6C">
      <w:pPr>
        <w:pStyle w:val="LEGALCL5"/>
        <w:tabs>
          <w:tab w:val="clear" w:pos="4320"/>
        </w:tabs>
        <w:ind w:left="4536" w:hanging="1134"/>
        <w:rPr>
          <w:rFonts w:ascii="Arial" w:hAnsi="Arial" w:cs="Arial"/>
          <w:szCs w:val="24"/>
        </w:rPr>
      </w:pPr>
      <w:r w:rsidRPr="006775B4">
        <w:rPr>
          <w:rFonts w:ascii="Arial" w:hAnsi="Arial" w:cs="Arial"/>
          <w:szCs w:val="24"/>
        </w:rPr>
        <w:t>Transport of Materials, from port lay down to erection, including transport of oversize equipment.</w:t>
      </w:r>
    </w:p>
    <w:p w14:paraId="2ACB7D31" w14:textId="77777777" w:rsidR="00D17F74" w:rsidRPr="006775B4" w:rsidRDefault="00177070" w:rsidP="00010A6C">
      <w:pPr>
        <w:pStyle w:val="LEGALCL5"/>
        <w:tabs>
          <w:tab w:val="clear" w:pos="4320"/>
        </w:tabs>
        <w:ind w:left="4536" w:hanging="1134"/>
        <w:rPr>
          <w:rFonts w:ascii="Arial" w:hAnsi="Arial" w:cs="Arial"/>
          <w:szCs w:val="24"/>
        </w:rPr>
      </w:pPr>
      <w:r w:rsidRPr="006775B4">
        <w:rPr>
          <w:rFonts w:ascii="Arial" w:hAnsi="Arial" w:cs="Arial"/>
          <w:szCs w:val="24"/>
        </w:rPr>
        <w:t>Personnel transport.</w:t>
      </w:r>
    </w:p>
    <w:p w14:paraId="5B8E8848" w14:textId="77777777" w:rsidR="00D17F74" w:rsidRPr="006775B4" w:rsidRDefault="00177070" w:rsidP="00010A6C">
      <w:pPr>
        <w:pStyle w:val="LEGALCL5"/>
        <w:tabs>
          <w:tab w:val="clear" w:pos="4320"/>
        </w:tabs>
        <w:ind w:left="4536" w:hanging="1134"/>
        <w:rPr>
          <w:rFonts w:ascii="Arial" w:hAnsi="Arial" w:cs="Arial"/>
          <w:szCs w:val="24"/>
        </w:rPr>
      </w:pPr>
      <w:r w:rsidRPr="006775B4">
        <w:rPr>
          <w:rFonts w:ascii="Arial" w:hAnsi="Arial" w:cs="Arial"/>
          <w:szCs w:val="24"/>
        </w:rPr>
        <w:t>Temporary facilities such as Construction Camp(s) and Project Support Buildings.</w:t>
      </w:r>
    </w:p>
    <w:p w14:paraId="060F16F0" w14:textId="20AA0858" w:rsidR="00D17F74" w:rsidRPr="006775B4" w:rsidRDefault="00CD04C1" w:rsidP="00010A6C">
      <w:pPr>
        <w:pStyle w:val="LEGALCL5"/>
        <w:tabs>
          <w:tab w:val="clear" w:pos="4320"/>
        </w:tabs>
        <w:ind w:left="4536" w:hanging="1134"/>
        <w:rPr>
          <w:rFonts w:ascii="Arial" w:hAnsi="Arial" w:cs="Arial"/>
          <w:szCs w:val="24"/>
        </w:rPr>
      </w:pPr>
      <w:r w:rsidRPr="006775B4">
        <w:rPr>
          <w:rFonts w:ascii="Arial" w:hAnsi="Arial" w:cs="Arial"/>
          <w:szCs w:val="24"/>
        </w:rPr>
        <w:t>SAUDI ARAMCO</w:t>
      </w:r>
      <w:r w:rsidR="00177070" w:rsidRPr="006775B4">
        <w:rPr>
          <w:rFonts w:ascii="Arial" w:hAnsi="Arial" w:cs="Arial"/>
          <w:szCs w:val="24"/>
        </w:rPr>
        <w:t>-Supplied Materials and equipment.</w:t>
      </w:r>
    </w:p>
    <w:p w14:paraId="0BEFB46E" w14:textId="77777777" w:rsidR="00D17F74" w:rsidRPr="006775B4" w:rsidRDefault="00177070" w:rsidP="00010A6C">
      <w:pPr>
        <w:pStyle w:val="LEGALCL5"/>
        <w:tabs>
          <w:tab w:val="clear" w:pos="4320"/>
        </w:tabs>
        <w:ind w:left="4536" w:hanging="1134"/>
        <w:rPr>
          <w:rFonts w:ascii="Arial" w:hAnsi="Arial" w:cs="Arial"/>
          <w:szCs w:val="24"/>
        </w:rPr>
      </w:pPr>
      <w:r w:rsidRPr="006775B4">
        <w:rPr>
          <w:rFonts w:ascii="Arial" w:hAnsi="Arial" w:cs="Arial"/>
          <w:szCs w:val="24"/>
        </w:rPr>
        <w:t>Access to the Job Site.</w:t>
      </w:r>
    </w:p>
    <w:p w14:paraId="05E99F21" w14:textId="77777777" w:rsidR="00D17F74" w:rsidRPr="006775B4" w:rsidRDefault="00177070" w:rsidP="006C0EE0">
      <w:pPr>
        <w:pStyle w:val="LEGALCL3"/>
        <w:keepNext/>
        <w:tabs>
          <w:tab w:val="clear" w:pos="2160"/>
        </w:tabs>
        <w:spacing w:before="0"/>
        <w:ind w:left="2269" w:hanging="851"/>
        <w:rPr>
          <w:rFonts w:ascii="Arial" w:hAnsi="Arial" w:cs="Arial"/>
          <w:szCs w:val="24"/>
          <w:u w:val="single"/>
        </w:rPr>
      </w:pPr>
      <w:r w:rsidRPr="006775B4">
        <w:rPr>
          <w:rFonts w:ascii="Arial" w:hAnsi="Arial" w:cs="Arial"/>
          <w:szCs w:val="24"/>
          <w:u w:val="single"/>
        </w:rPr>
        <w:t>Security Facilities and Resources</w:t>
      </w:r>
    </w:p>
    <w:p w14:paraId="6E8A6D2F" w14:textId="77777777" w:rsidR="00D17F74" w:rsidRPr="006775B4" w:rsidRDefault="00177070" w:rsidP="009F2789">
      <w:pPr>
        <w:pStyle w:val="Block15"/>
        <w:ind w:left="2268"/>
        <w:rPr>
          <w:rFonts w:ascii="Arial" w:hAnsi="Arial" w:cs="Arial"/>
        </w:rPr>
      </w:pPr>
      <w:r w:rsidRPr="006775B4">
        <w:rPr>
          <w:rFonts w:ascii="Arial" w:hAnsi="Arial" w:cs="Arial"/>
        </w:rPr>
        <w:t>CONTRACTOR shall install and maintain adequate security facilities throughout the entire project duration to support construction, assist the movement of personnel, and facilitate the delivery and handling of Materials. CONTRACTOR facilities, including Contractor Camp and Project Support Buildings, shall include adequate temporary fencing, security management and personnel. Directional signs and notices shall be provided as well as speed controls and heavy load escorts.</w:t>
      </w:r>
    </w:p>
    <w:p w14:paraId="4F8B86C1" w14:textId="77777777" w:rsidR="00D17F74" w:rsidRPr="006775B4" w:rsidRDefault="00177070" w:rsidP="0049300F">
      <w:pPr>
        <w:pStyle w:val="LEGALCL3"/>
        <w:tabs>
          <w:tab w:val="clear" w:pos="2160"/>
        </w:tabs>
        <w:spacing w:before="0"/>
        <w:ind w:left="2268" w:hanging="850"/>
        <w:rPr>
          <w:rFonts w:ascii="Arial" w:hAnsi="Arial" w:cs="Arial"/>
          <w:szCs w:val="24"/>
          <w:u w:val="single"/>
        </w:rPr>
      </w:pPr>
      <w:r w:rsidRPr="006775B4">
        <w:rPr>
          <w:rFonts w:ascii="Arial" w:hAnsi="Arial" w:cs="Arial"/>
          <w:szCs w:val="24"/>
          <w:u w:val="single"/>
        </w:rPr>
        <w:t>Personnel and Equipment Control</w:t>
      </w:r>
    </w:p>
    <w:p w14:paraId="36BD7C7F" w14:textId="77777777" w:rsidR="00D17F74" w:rsidRPr="006775B4" w:rsidRDefault="00177070" w:rsidP="009F2789">
      <w:pPr>
        <w:pStyle w:val="Block15"/>
        <w:ind w:left="2268"/>
        <w:rPr>
          <w:rFonts w:ascii="Arial" w:hAnsi="Arial" w:cs="Arial"/>
        </w:rPr>
      </w:pPr>
      <w:r w:rsidRPr="006775B4">
        <w:rPr>
          <w:rFonts w:ascii="Arial" w:hAnsi="Arial" w:cs="Arial"/>
        </w:rPr>
        <w:t>CONTRACTOR must plan and coordinate movements of equipment and personnel with Other Contractors, to ensure both safety and security issues are properly identified and addressed, and in order to maximize construction efficiency.  CONTRACTOR shall arrange movements of its construction workforce and the transport of heavy equipment in a manner to minimize road or route congestion, with particular emphasis on the start and end of work-shifts. CONTRACTOR shall submit for Approval all requirements and standards for personnel movement, access, and control.</w:t>
      </w:r>
    </w:p>
    <w:p w14:paraId="6FABDF74" w14:textId="3AA4B3B7" w:rsidR="00497885" w:rsidRPr="006775B4" w:rsidRDefault="00136D99" w:rsidP="00557013">
      <w:pPr>
        <w:pStyle w:val="LEGALCL2"/>
        <w:spacing w:before="0"/>
        <w:ind w:left="1418" w:hanging="698"/>
        <w:rPr>
          <w:rFonts w:ascii="Arial" w:hAnsi="Arial" w:cs="Arial"/>
          <w:szCs w:val="24"/>
          <w:u w:val="single"/>
        </w:rPr>
      </w:pPr>
      <w:r w:rsidRPr="006775B4">
        <w:rPr>
          <w:rFonts w:ascii="Arial" w:hAnsi="Arial" w:cs="Arial"/>
          <w:szCs w:val="24"/>
          <w:u w:val="single"/>
        </w:rPr>
        <w:t>Additional Interface Coordination Requirements.</w:t>
      </w:r>
    </w:p>
    <w:p w14:paraId="1196E2FE" w14:textId="098B9944" w:rsidR="00D17F74" w:rsidRPr="006775B4" w:rsidRDefault="00177070" w:rsidP="0049300F">
      <w:pPr>
        <w:pStyle w:val="LEGALCL3"/>
        <w:tabs>
          <w:tab w:val="clear" w:pos="2160"/>
        </w:tabs>
        <w:spacing w:before="0"/>
        <w:ind w:left="2268" w:hanging="850"/>
        <w:rPr>
          <w:rFonts w:ascii="Arial" w:hAnsi="Arial" w:cs="Arial"/>
          <w:szCs w:val="24"/>
          <w:u w:val="single"/>
        </w:rPr>
      </w:pPr>
      <w:r w:rsidRPr="006775B4">
        <w:rPr>
          <w:rFonts w:ascii="Arial" w:hAnsi="Arial" w:cs="Arial"/>
          <w:szCs w:val="24"/>
          <w:u w:val="single"/>
        </w:rPr>
        <w:t>Interfacing with Multiple Contractors</w:t>
      </w:r>
    </w:p>
    <w:p w14:paraId="33FA47C0" w14:textId="330FD042" w:rsidR="00FA21A7" w:rsidRPr="006775B4" w:rsidRDefault="00CD04C1" w:rsidP="00FA21A7">
      <w:pPr>
        <w:ind w:left="2268"/>
        <w:rPr>
          <w:rFonts w:ascii="Arial" w:hAnsi="Arial" w:cs="Arial"/>
          <w:color w:val="000000" w:themeColor="text1"/>
        </w:rPr>
      </w:pPr>
      <w:r w:rsidRPr="006775B4">
        <w:rPr>
          <w:rFonts w:ascii="Arial" w:hAnsi="Arial" w:cs="Arial"/>
          <w:color w:val="000000" w:themeColor="text1"/>
        </w:rPr>
        <w:lastRenderedPageBreak/>
        <w:t>SAUDI ARAMCO</w:t>
      </w:r>
      <w:r w:rsidR="00C463D0" w:rsidRPr="006775B4">
        <w:rPr>
          <w:rFonts w:ascii="Arial" w:hAnsi="Arial" w:cs="Arial"/>
          <w:color w:val="000000" w:themeColor="text1"/>
        </w:rPr>
        <w:t xml:space="preserve"> will have other projects at the design or construction stage at or near the WORK Site, or will have such work performed by others.  CONTRACTOR agrees to cooperate fully with </w:t>
      </w:r>
      <w:r w:rsidRPr="006775B4">
        <w:rPr>
          <w:rFonts w:ascii="Arial" w:hAnsi="Arial" w:cs="Arial"/>
          <w:color w:val="000000" w:themeColor="text1"/>
        </w:rPr>
        <w:t>SAUDI ARAMCO</w:t>
      </w:r>
      <w:r w:rsidR="00C463D0" w:rsidRPr="006775B4">
        <w:rPr>
          <w:rFonts w:ascii="Arial" w:hAnsi="Arial" w:cs="Arial"/>
          <w:color w:val="000000" w:themeColor="text1"/>
        </w:rPr>
        <w:t xml:space="preserve"> or any Other Contractors performing such work and not to interfere with the performance of such work.</w:t>
      </w:r>
    </w:p>
    <w:p w14:paraId="23DBA0C2" w14:textId="64BA77BC" w:rsidR="00C463D0" w:rsidRPr="006775B4" w:rsidRDefault="00C463D0" w:rsidP="00FA21A7">
      <w:pPr>
        <w:pStyle w:val="LEGALCL4"/>
        <w:tabs>
          <w:tab w:val="clear" w:pos="3240"/>
        </w:tabs>
        <w:ind w:left="3402" w:hanging="1134"/>
        <w:outlineLvl w:val="9"/>
        <w:rPr>
          <w:rFonts w:ascii="Arial" w:hAnsi="Arial" w:cs="Arial"/>
          <w:szCs w:val="24"/>
        </w:rPr>
      </w:pPr>
      <w:r w:rsidRPr="006775B4">
        <w:rPr>
          <w:rFonts w:ascii="Arial" w:hAnsi="Arial" w:cs="Arial"/>
          <w:szCs w:val="24"/>
        </w:rPr>
        <w:t>CONTRACTOR’s WORK shall include the work activities designated as the responsibility of the “</w:t>
      </w:r>
      <w:r w:rsidR="00497885" w:rsidRPr="006775B4">
        <w:rPr>
          <w:rFonts w:ascii="Arial" w:hAnsi="Arial" w:cs="Arial"/>
          <w:szCs w:val="24"/>
        </w:rPr>
        <w:t>CONTRACTOR</w:t>
      </w:r>
      <w:r w:rsidRPr="006775B4">
        <w:rPr>
          <w:rFonts w:ascii="Arial" w:hAnsi="Arial" w:cs="Arial"/>
          <w:szCs w:val="24"/>
        </w:rPr>
        <w:t>” in the document en</w:t>
      </w:r>
      <w:r w:rsidR="000843F3" w:rsidRPr="006775B4">
        <w:rPr>
          <w:rFonts w:ascii="Arial" w:hAnsi="Arial" w:cs="Arial"/>
          <w:szCs w:val="24"/>
        </w:rPr>
        <w:t xml:space="preserve">titled “Master Interface Plan” </w:t>
      </w:r>
      <w:r w:rsidR="000F56B8" w:rsidRPr="006775B4">
        <w:rPr>
          <w:rFonts w:ascii="Arial" w:hAnsi="Arial" w:cs="Arial"/>
          <w:szCs w:val="24"/>
        </w:rPr>
        <w:t>(to be</w:t>
      </w:r>
      <w:r w:rsidR="00EE30D4" w:rsidRPr="006775B4">
        <w:rPr>
          <w:rFonts w:ascii="Arial" w:hAnsi="Arial" w:cs="Arial"/>
          <w:szCs w:val="24"/>
        </w:rPr>
        <w:t xml:space="preserve"> determine)</w:t>
      </w:r>
      <w:r w:rsidR="000F56B8" w:rsidRPr="006775B4">
        <w:rPr>
          <w:rFonts w:ascii="Arial" w:hAnsi="Arial" w:cs="Arial"/>
          <w:szCs w:val="24"/>
        </w:rPr>
        <w:t xml:space="preserve"> </w:t>
      </w:r>
      <w:r w:rsidRPr="006775B4">
        <w:rPr>
          <w:rFonts w:ascii="Arial" w:hAnsi="Arial" w:cs="Arial"/>
          <w:szCs w:val="24"/>
        </w:rPr>
        <w:t>and all other documents referenced in the Job Specifications.</w:t>
      </w:r>
    </w:p>
    <w:p w14:paraId="3BB2EC66" w14:textId="44971232" w:rsidR="00C463D0" w:rsidRPr="006775B4" w:rsidRDefault="00C463D0" w:rsidP="00FA21A7">
      <w:pPr>
        <w:pStyle w:val="LEGALCL4"/>
        <w:tabs>
          <w:tab w:val="clear" w:pos="3240"/>
        </w:tabs>
        <w:ind w:left="3402" w:hanging="1134"/>
        <w:outlineLvl w:val="9"/>
        <w:rPr>
          <w:rFonts w:ascii="Arial" w:hAnsi="Arial" w:cs="Arial"/>
          <w:szCs w:val="24"/>
        </w:rPr>
      </w:pPr>
      <w:r w:rsidRPr="006775B4">
        <w:rPr>
          <w:rFonts w:ascii="Arial" w:hAnsi="Arial" w:cs="Arial"/>
          <w:szCs w:val="24"/>
        </w:rPr>
        <w:t xml:space="preserve">CONTRACTOR, in conjunction with Affiliated Contractor, shall develop a schedule which shall identify the dates for the exchange of interface information required by CONTRACTOR and each Other Contractor to allow CONTRACTOR’s and Affiliated Contractor’s WORK and the work of the Other Contractors to proceed without delay, referred to as the interdependency schedule.  The first issue of the interdependency schedule to </w:t>
      </w:r>
      <w:r w:rsidR="00CD04C1" w:rsidRPr="006775B4">
        <w:rPr>
          <w:rFonts w:ascii="Arial" w:hAnsi="Arial" w:cs="Arial"/>
          <w:szCs w:val="24"/>
        </w:rPr>
        <w:t>SAUDI ARAMCO</w:t>
      </w:r>
      <w:r w:rsidRPr="006775B4">
        <w:rPr>
          <w:rFonts w:ascii="Arial" w:hAnsi="Arial" w:cs="Arial"/>
          <w:szCs w:val="24"/>
        </w:rPr>
        <w:t xml:space="preserve"> shall be within ninety (90) days after the effective date of this Contract. CONTRACTOR shall produce a monthly interdependency schedule that includes, but is not limited to, look-ahead, shutdown, tie-in, heavy lift and recovery schedules. Interdependency dates shall support and be incorporated into the WORK Schedule. CONTRACTOR shall coordinate with other parties as required to produce and update CONTRACTOR’s interdependency schedule.</w:t>
      </w:r>
    </w:p>
    <w:p w14:paraId="5A23C830" w14:textId="46FDC249" w:rsidR="00C463D0" w:rsidRPr="006775B4" w:rsidRDefault="00C463D0" w:rsidP="00FA21A7">
      <w:pPr>
        <w:pStyle w:val="LEGALCL4"/>
        <w:tabs>
          <w:tab w:val="clear" w:pos="3240"/>
        </w:tabs>
        <w:ind w:left="3402" w:hanging="1134"/>
        <w:outlineLvl w:val="9"/>
        <w:rPr>
          <w:rFonts w:ascii="Arial" w:hAnsi="Arial" w:cs="Arial"/>
          <w:szCs w:val="24"/>
        </w:rPr>
      </w:pPr>
      <w:r w:rsidRPr="006775B4">
        <w:rPr>
          <w:rFonts w:ascii="Arial" w:hAnsi="Arial" w:cs="Arial"/>
          <w:szCs w:val="24"/>
        </w:rPr>
        <w:t xml:space="preserve">CONTRACTOR, in conjunction with Affiliated Contractor, shall review any subsequent revision to the Master Interface Plan that are provided to CONTRACTOR by the </w:t>
      </w:r>
      <w:r w:rsidR="00CD04C1" w:rsidRPr="006775B4">
        <w:rPr>
          <w:rFonts w:ascii="Arial" w:hAnsi="Arial" w:cs="Arial"/>
          <w:szCs w:val="24"/>
        </w:rPr>
        <w:t>SAUDI ARAMCO</w:t>
      </w:r>
      <w:r w:rsidRPr="006775B4">
        <w:rPr>
          <w:rFonts w:ascii="Arial" w:hAnsi="Arial" w:cs="Arial"/>
          <w:szCs w:val="24"/>
        </w:rPr>
        <w:t xml:space="preserve"> or Other Contractor and immediately inform the Company Representative in writing of any changes in the document that have an impact on CONTRACTOR’s ability to perform the WORK.</w:t>
      </w:r>
    </w:p>
    <w:p w14:paraId="29C3D00D" w14:textId="2F79674F" w:rsidR="00C463D0" w:rsidRPr="006775B4" w:rsidRDefault="00C463D0" w:rsidP="00FA21A7">
      <w:pPr>
        <w:pStyle w:val="LEGALCL4"/>
        <w:tabs>
          <w:tab w:val="clear" w:pos="3240"/>
        </w:tabs>
        <w:ind w:left="3402" w:hanging="1134"/>
        <w:outlineLvl w:val="9"/>
        <w:rPr>
          <w:rFonts w:ascii="Arial" w:hAnsi="Arial" w:cs="Arial"/>
          <w:szCs w:val="24"/>
        </w:rPr>
      </w:pPr>
      <w:r w:rsidRPr="006775B4">
        <w:rPr>
          <w:rFonts w:ascii="Arial" w:hAnsi="Arial" w:cs="Arial"/>
          <w:szCs w:val="24"/>
        </w:rPr>
        <w:t>CONTRACTOR, in conjunction with Affiliated Contractor, shall review the Master Interface Plan and provide and continuously update all dates and data indicated as “</w:t>
      </w:r>
      <w:r w:rsidR="00497885" w:rsidRPr="006775B4">
        <w:rPr>
          <w:rFonts w:ascii="Arial" w:hAnsi="Arial" w:cs="Arial"/>
          <w:szCs w:val="24"/>
        </w:rPr>
        <w:t>to be provided by the CONTRACTOR</w:t>
      </w:r>
      <w:r w:rsidRPr="006775B4">
        <w:rPr>
          <w:rFonts w:ascii="Arial" w:hAnsi="Arial" w:cs="Arial"/>
          <w:szCs w:val="24"/>
        </w:rPr>
        <w:t xml:space="preserve">”. Initial dates and data shall be provided to the Company Representative in electronic format at least three (3) weeks prior to the first interface meeting as described in Paragraph </w:t>
      </w:r>
      <w:r w:rsidRPr="006775B4">
        <w:rPr>
          <w:rFonts w:ascii="Arial" w:hAnsi="Arial" w:cs="Arial"/>
          <w:szCs w:val="24"/>
          <w:cs/>
        </w:rPr>
        <w:t>‎</w:t>
      </w:r>
      <w:r w:rsidRPr="006775B4">
        <w:rPr>
          <w:rFonts w:ascii="Arial" w:hAnsi="Arial" w:cs="Arial"/>
          <w:szCs w:val="24"/>
        </w:rPr>
        <w:t>2.</w:t>
      </w:r>
      <w:r w:rsidR="00DF4A09" w:rsidRPr="006775B4">
        <w:rPr>
          <w:rFonts w:ascii="Arial" w:hAnsi="Arial" w:cs="Arial"/>
          <w:szCs w:val="24"/>
        </w:rPr>
        <w:t>3</w:t>
      </w:r>
      <w:r w:rsidRPr="006775B4">
        <w:rPr>
          <w:rFonts w:ascii="Arial" w:hAnsi="Arial" w:cs="Arial"/>
          <w:szCs w:val="24"/>
        </w:rPr>
        <w:t xml:space="preserve">.1.5 below. CONTRACTOR shall immediately inform the Company Representative and propose changes to the </w:t>
      </w:r>
      <w:r w:rsidRPr="006775B4">
        <w:rPr>
          <w:rFonts w:ascii="Arial" w:hAnsi="Arial" w:cs="Arial"/>
          <w:szCs w:val="24"/>
        </w:rPr>
        <w:lastRenderedPageBreak/>
        <w:t>interface documents if there are any changes in CONTRACTOR’s planned execution of the WORK that have an impact on the work being or to be performed by Other Contractors or if additional interfaces are identified by CONTRACTOR.</w:t>
      </w:r>
    </w:p>
    <w:p w14:paraId="58114ACD" w14:textId="2C056A7D" w:rsidR="00C463D0" w:rsidRPr="006775B4" w:rsidRDefault="00C463D0" w:rsidP="00FA21A7">
      <w:pPr>
        <w:pStyle w:val="LEGALCL4"/>
        <w:tabs>
          <w:tab w:val="clear" w:pos="3240"/>
        </w:tabs>
        <w:ind w:left="3402" w:hanging="1134"/>
        <w:outlineLvl w:val="9"/>
        <w:rPr>
          <w:rFonts w:ascii="Arial" w:hAnsi="Arial" w:cs="Arial"/>
          <w:szCs w:val="24"/>
        </w:rPr>
      </w:pPr>
      <w:r w:rsidRPr="006775B4">
        <w:rPr>
          <w:rFonts w:ascii="Arial" w:hAnsi="Arial" w:cs="Arial"/>
          <w:szCs w:val="24"/>
        </w:rPr>
        <w:t xml:space="preserve">CONTRACTOR, in conjunction with the Affiliated Contractor, shall actively participate in Interface Meetings during the design phase with </w:t>
      </w:r>
      <w:r w:rsidR="00CD04C1" w:rsidRPr="006775B4">
        <w:rPr>
          <w:rFonts w:ascii="Arial" w:hAnsi="Arial" w:cs="Arial"/>
          <w:szCs w:val="24"/>
        </w:rPr>
        <w:t>SAUDI ARAMCO</w:t>
      </w:r>
      <w:r w:rsidRPr="006775B4">
        <w:rPr>
          <w:rFonts w:ascii="Arial" w:hAnsi="Arial" w:cs="Arial"/>
          <w:szCs w:val="24"/>
        </w:rPr>
        <w:t xml:space="preserve"> and Other Contractors. At least four (4) interface meetings will be held, with additional meetings as requested by </w:t>
      </w:r>
      <w:r w:rsidR="00CD04C1" w:rsidRPr="006775B4">
        <w:rPr>
          <w:rFonts w:ascii="Arial" w:hAnsi="Arial" w:cs="Arial"/>
          <w:szCs w:val="24"/>
        </w:rPr>
        <w:t>SAUDI ARAMCO</w:t>
      </w:r>
      <w:r w:rsidRPr="006775B4">
        <w:rPr>
          <w:rFonts w:ascii="Arial" w:hAnsi="Arial" w:cs="Arial"/>
          <w:szCs w:val="24"/>
        </w:rPr>
        <w:t xml:space="preserve">. The Company Representative shall communicate specific dates for the meetings to CONTRACTOR at least three (3) weeks prior to each meeting. CONTRACTOR personnel shall attend these meetings. The meetings will be held over a period of approximately five (5) days.  Furthermore, CONTRACTOR, in conjunction with Affiliated Contractor, shall actively participate in interface meetings with the </w:t>
      </w:r>
      <w:r w:rsidR="00CD04C1" w:rsidRPr="006775B4">
        <w:rPr>
          <w:rFonts w:ascii="Arial" w:hAnsi="Arial" w:cs="Arial"/>
          <w:szCs w:val="24"/>
        </w:rPr>
        <w:t>SAUDI ARAMCO</w:t>
      </w:r>
      <w:r w:rsidRPr="006775B4">
        <w:rPr>
          <w:rFonts w:ascii="Arial" w:hAnsi="Arial" w:cs="Arial"/>
          <w:szCs w:val="24"/>
        </w:rPr>
        <w:t xml:space="preserve"> and Other Contractors during the Construction phase of the project.  Interface meetings will be held, initially, every month from Construction Start and more regularly as determined by the </w:t>
      </w:r>
      <w:r w:rsidR="00CD04C1" w:rsidRPr="006775B4">
        <w:rPr>
          <w:rFonts w:ascii="Arial" w:hAnsi="Arial" w:cs="Arial"/>
          <w:szCs w:val="24"/>
        </w:rPr>
        <w:t>SAUDI ARAMCO</w:t>
      </w:r>
      <w:r w:rsidRPr="006775B4">
        <w:rPr>
          <w:rFonts w:ascii="Arial" w:hAnsi="Arial" w:cs="Arial"/>
          <w:szCs w:val="24"/>
        </w:rPr>
        <w:t>.  The Company Representative shall communicate specific dates for the meetings to CONTRACTOR at least one (1) week prior to each meeting.  CONTRACTOR personnel shall attend these meetings.</w:t>
      </w:r>
    </w:p>
    <w:p w14:paraId="2A6F90A3" w14:textId="77777777" w:rsidR="00C463D0" w:rsidRPr="006775B4" w:rsidRDefault="00C463D0" w:rsidP="009F2789">
      <w:pPr>
        <w:pStyle w:val="LEGALCL4"/>
        <w:tabs>
          <w:tab w:val="clear" w:pos="3240"/>
        </w:tabs>
        <w:ind w:left="3402" w:hanging="1134"/>
        <w:outlineLvl w:val="9"/>
        <w:rPr>
          <w:rFonts w:ascii="Arial" w:hAnsi="Arial" w:cs="Arial"/>
          <w:szCs w:val="24"/>
        </w:rPr>
      </w:pPr>
      <w:r w:rsidRPr="006775B4">
        <w:rPr>
          <w:rFonts w:ascii="Arial" w:hAnsi="Arial" w:cs="Arial"/>
          <w:szCs w:val="24"/>
        </w:rPr>
        <w:t xml:space="preserve">CONTRACTOR, in conjunction with the Affiliated Contractor, shall host interface meetings and representatives from Other Contractors, and with applicable Saudi Arabian government agencies, when applicable, at the CONTRACTOR design office as deemed necessary by Company Representative. </w:t>
      </w:r>
    </w:p>
    <w:p w14:paraId="766512C6" w14:textId="7D9F2694" w:rsidR="00A03799" w:rsidRPr="006775B4" w:rsidRDefault="00C463D0" w:rsidP="009F3D19">
      <w:pPr>
        <w:pStyle w:val="LEGALCL4"/>
        <w:tabs>
          <w:tab w:val="clear" w:pos="3240"/>
        </w:tabs>
        <w:ind w:left="3402" w:hanging="1134"/>
        <w:outlineLvl w:val="9"/>
        <w:rPr>
          <w:rFonts w:ascii="Arial" w:hAnsi="Arial" w:cs="Arial"/>
          <w:szCs w:val="24"/>
        </w:rPr>
      </w:pPr>
      <w:r w:rsidRPr="006775B4">
        <w:rPr>
          <w:rFonts w:ascii="Arial" w:hAnsi="Arial" w:cs="Arial"/>
          <w:szCs w:val="24"/>
        </w:rPr>
        <w:t xml:space="preserve">CONTRACTOR, in conjunction with the Affiliated Contractor, shall communicate directly with Other Contractors to review technical issues and exchange technical data related to interfaces and to reach mutual agreement on dates for interfaces. This may include visits by Project Interface Manager and Other Contractor personnel to the offices of Other Contractors. However, all formal communications and agreements reached with Other Contractors shall be directed in writing to the Company Representative and shall be subject for review and approval by the Company Representative. No </w:t>
      </w:r>
      <w:r w:rsidRPr="006775B4">
        <w:rPr>
          <w:rFonts w:ascii="Arial" w:hAnsi="Arial" w:cs="Arial"/>
          <w:szCs w:val="24"/>
        </w:rPr>
        <w:lastRenderedPageBreak/>
        <w:t>communication from Other Contractors shall be considered a directive to CONTRACTOR.</w:t>
      </w:r>
    </w:p>
    <w:p w14:paraId="6549713C" w14:textId="77777777" w:rsidR="009F2789" w:rsidRPr="006775B4" w:rsidRDefault="00C463D0" w:rsidP="009F2789">
      <w:pPr>
        <w:pStyle w:val="LEGALCL3"/>
        <w:tabs>
          <w:tab w:val="clear" w:pos="2160"/>
        </w:tabs>
        <w:spacing w:before="0"/>
        <w:ind w:left="2268" w:hanging="850"/>
        <w:rPr>
          <w:rFonts w:ascii="Arial" w:hAnsi="Arial" w:cs="Arial"/>
          <w:szCs w:val="24"/>
          <w:u w:val="single"/>
        </w:rPr>
      </w:pPr>
      <w:r w:rsidRPr="006775B4">
        <w:rPr>
          <w:rFonts w:ascii="Arial" w:hAnsi="Arial" w:cs="Arial"/>
          <w:szCs w:val="24"/>
          <w:u w:val="single"/>
        </w:rPr>
        <w:t>Tie-Ins and Shutdowns</w:t>
      </w:r>
    </w:p>
    <w:p w14:paraId="39D76DCF" w14:textId="6C95E41E" w:rsidR="00C463D0" w:rsidRPr="006775B4" w:rsidRDefault="00C463D0" w:rsidP="004D2FDF">
      <w:pPr>
        <w:pStyle w:val="LEGALCL4"/>
        <w:tabs>
          <w:tab w:val="clear" w:pos="3240"/>
        </w:tabs>
        <w:ind w:left="3402" w:hanging="1134"/>
        <w:outlineLvl w:val="9"/>
        <w:rPr>
          <w:rFonts w:ascii="Arial" w:hAnsi="Arial" w:cs="Arial"/>
          <w:szCs w:val="24"/>
        </w:rPr>
      </w:pPr>
      <w:r w:rsidRPr="006775B4">
        <w:rPr>
          <w:rFonts w:ascii="Arial" w:hAnsi="Arial" w:cs="Arial"/>
          <w:szCs w:val="24"/>
        </w:rPr>
        <w:t xml:space="preserve">CONTRACTOR shall coordinate with </w:t>
      </w:r>
      <w:r w:rsidR="00CD04C1" w:rsidRPr="006775B4">
        <w:rPr>
          <w:rFonts w:ascii="Arial" w:hAnsi="Arial" w:cs="Arial"/>
          <w:szCs w:val="24"/>
        </w:rPr>
        <w:t>SAUDI ARAMCO</w:t>
      </w:r>
      <w:r w:rsidRPr="006775B4">
        <w:rPr>
          <w:rFonts w:ascii="Arial" w:hAnsi="Arial" w:cs="Arial"/>
          <w:szCs w:val="24"/>
        </w:rPr>
        <w:t xml:space="preserve"> and Other Contractors in preparing a plan and schedule for tie-ins to shutdowns of existing </w:t>
      </w:r>
      <w:r w:rsidR="00CD04C1" w:rsidRPr="006775B4">
        <w:rPr>
          <w:rFonts w:ascii="Arial" w:hAnsi="Arial" w:cs="Arial"/>
          <w:szCs w:val="24"/>
        </w:rPr>
        <w:t>SAUDI ARAMCO</w:t>
      </w:r>
      <w:r w:rsidRPr="006775B4">
        <w:rPr>
          <w:rFonts w:ascii="Arial" w:hAnsi="Arial" w:cs="Arial"/>
          <w:szCs w:val="24"/>
        </w:rPr>
        <w:t xml:space="preserve"> facilities. CONTRACTOR’s schedule shall consider </w:t>
      </w:r>
      <w:r w:rsidR="00CD04C1" w:rsidRPr="006775B4">
        <w:rPr>
          <w:rFonts w:ascii="Arial" w:hAnsi="Arial" w:cs="Arial"/>
          <w:szCs w:val="24"/>
        </w:rPr>
        <w:t>SAUDI ARAMCO</w:t>
      </w:r>
      <w:r w:rsidRPr="006775B4">
        <w:rPr>
          <w:rFonts w:ascii="Arial" w:hAnsi="Arial" w:cs="Arial"/>
          <w:szCs w:val="24"/>
        </w:rPr>
        <w:t>’s test and inspection schedules, during which tie-in work may be performed with minimal disruption to plant operation.</w:t>
      </w:r>
    </w:p>
    <w:p w14:paraId="45542DB4" w14:textId="29624279" w:rsidR="00C463D0" w:rsidRPr="006775B4" w:rsidRDefault="00C463D0" w:rsidP="004D2FDF">
      <w:pPr>
        <w:pStyle w:val="LEGALCL4"/>
        <w:tabs>
          <w:tab w:val="clear" w:pos="3240"/>
        </w:tabs>
        <w:ind w:left="3402" w:hanging="1134"/>
        <w:outlineLvl w:val="9"/>
        <w:rPr>
          <w:rFonts w:ascii="Arial" w:hAnsi="Arial" w:cs="Arial"/>
          <w:szCs w:val="24"/>
        </w:rPr>
      </w:pPr>
      <w:r w:rsidRPr="006775B4">
        <w:rPr>
          <w:rFonts w:ascii="Arial" w:hAnsi="Arial" w:cs="Arial"/>
          <w:szCs w:val="24"/>
        </w:rPr>
        <w:t xml:space="preserve">CONTRACTOR’s tie-in and shutdown plans and schedules shall be submitted to </w:t>
      </w:r>
      <w:r w:rsidR="00CD04C1" w:rsidRPr="006775B4">
        <w:rPr>
          <w:rFonts w:ascii="Arial" w:hAnsi="Arial" w:cs="Arial"/>
          <w:szCs w:val="24"/>
        </w:rPr>
        <w:t>SAUDI ARAMCO</w:t>
      </w:r>
      <w:r w:rsidRPr="006775B4">
        <w:rPr>
          <w:rFonts w:ascii="Arial" w:hAnsi="Arial" w:cs="Arial"/>
          <w:szCs w:val="24"/>
        </w:rPr>
        <w:t xml:space="preserve"> for approval ninety (90) days prior to the proposed activity.  </w:t>
      </w:r>
      <w:r w:rsidR="00CD04C1" w:rsidRPr="006775B4">
        <w:rPr>
          <w:rFonts w:ascii="Arial" w:hAnsi="Arial" w:cs="Arial"/>
          <w:szCs w:val="24"/>
        </w:rPr>
        <w:t>SAUDI ARAMCO</w:t>
      </w:r>
      <w:r w:rsidRPr="006775B4">
        <w:rPr>
          <w:rFonts w:ascii="Arial" w:hAnsi="Arial" w:cs="Arial"/>
          <w:szCs w:val="24"/>
        </w:rPr>
        <w:t xml:space="preserve"> shall attempt to accommodate proposed tie-in and shutdown dates; however, </w:t>
      </w:r>
      <w:r w:rsidR="00CD04C1" w:rsidRPr="006775B4">
        <w:rPr>
          <w:rFonts w:ascii="Arial" w:hAnsi="Arial" w:cs="Arial"/>
          <w:szCs w:val="24"/>
        </w:rPr>
        <w:t>SAUDI ARAMCO</w:t>
      </w:r>
      <w:r w:rsidRPr="006775B4">
        <w:rPr>
          <w:rFonts w:ascii="Arial" w:hAnsi="Arial" w:cs="Arial"/>
          <w:szCs w:val="24"/>
        </w:rPr>
        <w:t xml:space="preserve"> reserves the right to revise the dates, without liability for any cost or schedule impact, provided that the revised dates can be accommodated by CONTRACTOR such that CONTRACTOR can still meet all Critical Milestone Dates.</w:t>
      </w:r>
    </w:p>
    <w:p w14:paraId="7C17735D" w14:textId="4C7B79BD" w:rsidR="00ED6A94" w:rsidRPr="006775B4" w:rsidRDefault="00ED6A94" w:rsidP="00ED6A94">
      <w:pPr>
        <w:pStyle w:val="LEGALCL4"/>
        <w:tabs>
          <w:tab w:val="clear" w:pos="3240"/>
        </w:tabs>
        <w:ind w:left="3402" w:hanging="1134"/>
        <w:outlineLvl w:val="9"/>
        <w:rPr>
          <w:rFonts w:ascii="Arial" w:hAnsi="Arial" w:cs="Arial"/>
          <w:szCs w:val="24"/>
        </w:rPr>
      </w:pPr>
      <w:r w:rsidRPr="006775B4">
        <w:rPr>
          <w:rFonts w:ascii="Arial" w:hAnsi="Arial" w:cs="Arial"/>
          <w:szCs w:val="24"/>
        </w:rPr>
        <w:t>JNGLF Plant (Operating FACILITY) has the following tentatively planned shutdowns subject to scheduling variations of up to 6 months from the planned date.  SAUDI ARAMCO will furnish at least ninety (90) days advance notice for any date change on the following planned shutdowns at the JNGLF Plant Facility:</w:t>
      </w:r>
    </w:p>
    <w:p w14:paraId="26D3E36D" w14:textId="2EA3EBA6" w:rsidR="00ED6A94" w:rsidRPr="006775B4" w:rsidRDefault="00ED6A94" w:rsidP="00ED6A94">
      <w:pPr>
        <w:pStyle w:val="LEGALCL4"/>
        <w:numPr>
          <w:ilvl w:val="0"/>
          <w:numId w:val="0"/>
        </w:numPr>
        <w:ind w:left="3402"/>
        <w:outlineLvl w:val="9"/>
        <w:rPr>
          <w:rFonts w:ascii="Arial" w:hAnsi="Arial" w:cs="Arial"/>
          <w:szCs w:val="24"/>
        </w:rPr>
      </w:pPr>
      <w:r w:rsidRPr="006775B4">
        <w:rPr>
          <w:rFonts w:ascii="Arial" w:hAnsi="Arial" w:cs="Arial"/>
          <w:szCs w:val="24"/>
        </w:rPr>
        <w:t xml:space="preserve">The scheduled </w:t>
      </w:r>
      <w:r w:rsidR="00135D1B" w:rsidRPr="006775B4">
        <w:rPr>
          <w:rFonts w:ascii="Arial" w:hAnsi="Arial" w:cs="Arial"/>
          <w:szCs w:val="24"/>
        </w:rPr>
        <w:t>planned</w:t>
      </w:r>
      <w:r w:rsidRPr="006775B4">
        <w:rPr>
          <w:rFonts w:ascii="Arial" w:hAnsi="Arial" w:cs="Arial"/>
          <w:szCs w:val="24"/>
        </w:rPr>
        <w:t xml:space="preserve"> shutdown will be informed during construction.</w:t>
      </w:r>
    </w:p>
    <w:p w14:paraId="4EBC24D7" w14:textId="17DB3FB6" w:rsidR="00C463D0" w:rsidRPr="006775B4" w:rsidRDefault="00C463D0" w:rsidP="004D2FDF">
      <w:pPr>
        <w:pStyle w:val="LEGALCL4"/>
        <w:tabs>
          <w:tab w:val="clear" w:pos="3240"/>
        </w:tabs>
        <w:ind w:left="3402" w:hanging="1134"/>
        <w:outlineLvl w:val="9"/>
        <w:rPr>
          <w:rFonts w:ascii="Arial" w:hAnsi="Arial" w:cs="Arial"/>
          <w:szCs w:val="24"/>
        </w:rPr>
      </w:pPr>
      <w:r w:rsidRPr="006775B4">
        <w:rPr>
          <w:rFonts w:ascii="Arial" w:hAnsi="Arial" w:cs="Arial"/>
          <w:szCs w:val="24"/>
        </w:rPr>
        <w:t>I</w:t>
      </w:r>
      <w:r w:rsidR="00D2742E" w:rsidRPr="006775B4">
        <w:rPr>
          <w:rFonts w:ascii="Arial" w:hAnsi="Arial" w:cs="Arial"/>
          <w:szCs w:val="24"/>
        </w:rPr>
        <w:t xml:space="preserve">n </w:t>
      </w:r>
      <w:r w:rsidRPr="006775B4">
        <w:rPr>
          <w:rFonts w:ascii="Arial" w:hAnsi="Arial" w:cs="Arial"/>
          <w:szCs w:val="24"/>
        </w:rPr>
        <w:t xml:space="preserve">conjunction with the Affiliated Contractor, CONTRACTOR shall prepare and provide to </w:t>
      </w:r>
      <w:r w:rsidR="00CD04C1" w:rsidRPr="006775B4">
        <w:rPr>
          <w:rFonts w:ascii="Arial" w:hAnsi="Arial" w:cs="Arial"/>
          <w:szCs w:val="24"/>
        </w:rPr>
        <w:t>SAUDI ARAMCO</w:t>
      </w:r>
      <w:r w:rsidRPr="006775B4">
        <w:rPr>
          <w:rFonts w:ascii="Arial" w:hAnsi="Arial" w:cs="Arial"/>
          <w:szCs w:val="24"/>
        </w:rPr>
        <w:t xml:space="preserve"> for approval, no later than ninety (90) days prior to the proposed tie-in date, complete tie-in design packages, e.g., piping, instrumentation, communications and electrical, for all required tie-ins to existing facilities. Each tie-in package shall describe specific details including, but not limited to:</w:t>
      </w:r>
    </w:p>
    <w:p w14:paraId="4087B965" w14:textId="77777777" w:rsidR="00C463D0" w:rsidRPr="006775B4" w:rsidRDefault="00C463D0" w:rsidP="004D2FDF">
      <w:pPr>
        <w:pStyle w:val="LEGALCL5"/>
        <w:tabs>
          <w:tab w:val="clear" w:pos="4320"/>
        </w:tabs>
        <w:ind w:left="4536" w:hanging="1134"/>
        <w:rPr>
          <w:rFonts w:ascii="Arial" w:hAnsi="Arial" w:cs="Arial"/>
          <w:szCs w:val="24"/>
        </w:rPr>
      </w:pPr>
      <w:r w:rsidRPr="006775B4">
        <w:rPr>
          <w:rFonts w:ascii="Arial" w:hAnsi="Arial" w:cs="Arial"/>
          <w:szCs w:val="24"/>
        </w:rPr>
        <w:t>Condition of existing facilities;</w:t>
      </w:r>
    </w:p>
    <w:p w14:paraId="31E032BB" w14:textId="77777777" w:rsidR="00C463D0" w:rsidRPr="006775B4" w:rsidRDefault="00C463D0" w:rsidP="004D2FDF">
      <w:pPr>
        <w:pStyle w:val="LEGALCL5"/>
        <w:tabs>
          <w:tab w:val="clear" w:pos="4320"/>
        </w:tabs>
        <w:ind w:left="4536" w:hanging="1134"/>
        <w:rPr>
          <w:rFonts w:ascii="Arial" w:hAnsi="Arial" w:cs="Arial"/>
          <w:szCs w:val="24"/>
        </w:rPr>
      </w:pPr>
      <w:r w:rsidRPr="006775B4">
        <w:rPr>
          <w:rFonts w:ascii="Arial" w:hAnsi="Arial" w:cs="Arial"/>
          <w:szCs w:val="24"/>
        </w:rPr>
        <w:t>Scope of tie-ins including drawings and sketches;</w:t>
      </w:r>
    </w:p>
    <w:p w14:paraId="0106FE03" w14:textId="77777777" w:rsidR="00C463D0" w:rsidRPr="006775B4" w:rsidRDefault="00C463D0" w:rsidP="004D2FDF">
      <w:pPr>
        <w:pStyle w:val="LEGALCL5"/>
        <w:tabs>
          <w:tab w:val="clear" w:pos="4320"/>
        </w:tabs>
        <w:ind w:left="4536" w:hanging="1134"/>
        <w:rPr>
          <w:rFonts w:ascii="Arial" w:hAnsi="Arial" w:cs="Arial"/>
          <w:szCs w:val="24"/>
        </w:rPr>
      </w:pPr>
      <w:r w:rsidRPr="006775B4">
        <w:rPr>
          <w:rFonts w:ascii="Arial" w:hAnsi="Arial" w:cs="Arial"/>
          <w:szCs w:val="24"/>
        </w:rPr>
        <w:lastRenderedPageBreak/>
        <w:t>Detailed list and sequence of activities including QA/QC and   pre-commissioning verification checks;</w:t>
      </w:r>
    </w:p>
    <w:p w14:paraId="044B76E9" w14:textId="77777777" w:rsidR="00C463D0" w:rsidRPr="006775B4" w:rsidRDefault="00C463D0" w:rsidP="004D2FDF">
      <w:pPr>
        <w:pStyle w:val="LEGALCL5"/>
        <w:tabs>
          <w:tab w:val="clear" w:pos="4320"/>
        </w:tabs>
        <w:ind w:left="4536" w:hanging="1134"/>
        <w:rPr>
          <w:rFonts w:ascii="Arial" w:hAnsi="Arial" w:cs="Arial"/>
          <w:szCs w:val="24"/>
        </w:rPr>
      </w:pPr>
      <w:r w:rsidRPr="006775B4">
        <w:rPr>
          <w:rFonts w:ascii="Arial" w:hAnsi="Arial" w:cs="Arial"/>
          <w:szCs w:val="24"/>
        </w:rPr>
        <w:t>P&amp;IDs, piping line isometrics and tie-in index;</w:t>
      </w:r>
    </w:p>
    <w:p w14:paraId="5E1D7680" w14:textId="77777777" w:rsidR="00C463D0" w:rsidRPr="006775B4" w:rsidRDefault="00C463D0" w:rsidP="004D2FDF">
      <w:pPr>
        <w:pStyle w:val="LEGALCL5"/>
        <w:tabs>
          <w:tab w:val="clear" w:pos="4320"/>
        </w:tabs>
        <w:ind w:left="4536" w:hanging="1134"/>
        <w:rPr>
          <w:rFonts w:ascii="Arial" w:hAnsi="Arial" w:cs="Arial"/>
          <w:szCs w:val="24"/>
        </w:rPr>
      </w:pPr>
      <w:r w:rsidRPr="006775B4">
        <w:rPr>
          <w:rFonts w:ascii="Arial" w:hAnsi="Arial" w:cs="Arial"/>
          <w:szCs w:val="24"/>
        </w:rPr>
        <w:t>Schedules and estimated shutdown periods for the existing facilities;</w:t>
      </w:r>
    </w:p>
    <w:p w14:paraId="2B57F822" w14:textId="77777777" w:rsidR="00C463D0" w:rsidRPr="006775B4" w:rsidRDefault="00C463D0" w:rsidP="004D2FDF">
      <w:pPr>
        <w:pStyle w:val="LEGALCL5"/>
        <w:tabs>
          <w:tab w:val="clear" w:pos="4320"/>
        </w:tabs>
        <w:ind w:left="4536" w:hanging="1134"/>
        <w:rPr>
          <w:rFonts w:ascii="Arial" w:hAnsi="Arial" w:cs="Arial"/>
          <w:szCs w:val="24"/>
        </w:rPr>
      </w:pPr>
      <w:r w:rsidRPr="006775B4">
        <w:rPr>
          <w:rFonts w:ascii="Arial" w:hAnsi="Arial" w:cs="Arial"/>
          <w:szCs w:val="24"/>
        </w:rPr>
        <w:t>Tools and equipment lists associated with the tie-ins; and</w:t>
      </w:r>
    </w:p>
    <w:p w14:paraId="68D6EC97" w14:textId="77777777" w:rsidR="00C463D0" w:rsidRPr="006775B4" w:rsidRDefault="00C463D0" w:rsidP="004D2FDF">
      <w:pPr>
        <w:pStyle w:val="LEGALCL5"/>
        <w:tabs>
          <w:tab w:val="clear" w:pos="4320"/>
        </w:tabs>
        <w:ind w:left="4536" w:hanging="1134"/>
        <w:rPr>
          <w:rFonts w:ascii="Arial" w:hAnsi="Arial" w:cs="Arial"/>
          <w:szCs w:val="24"/>
        </w:rPr>
      </w:pPr>
      <w:r w:rsidRPr="006775B4">
        <w:rPr>
          <w:rFonts w:ascii="Arial" w:hAnsi="Arial" w:cs="Arial"/>
          <w:szCs w:val="24"/>
        </w:rPr>
        <w:t>Bills of materials and material certificates for the tie-ins.</w:t>
      </w:r>
    </w:p>
    <w:p w14:paraId="521B5789" w14:textId="7E9573A6" w:rsidR="00C463D0" w:rsidRPr="006775B4" w:rsidRDefault="00C463D0" w:rsidP="004D2FDF">
      <w:pPr>
        <w:pStyle w:val="LEGALCL4"/>
        <w:tabs>
          <w:tab w:val="clear" w:pos="3240"/>
        </w:tabs>
        <w:ind w:left="3402" w:hanging="1134"/>
        <w:outlineLvl w:val="9"/>
        <w:rPr>
          <w:rFonts w:ascii="Arial" w:hAnsi="Arial" w:cs="Arial"/>
          <w:szCs w:val="24"/>
        </w:rPr>
      </w:pPr>
      <w:r w:rsidRPr="006775B4">
        <w:rPr>
          <w:rFonts w:ascii="Arial" w:hAnsi="Arial" w:cs="Arial"/>
          <w:szCs w:val="24"/>
        </w:rPr>
        <w:t xml:space="preserve">For WORK which involves tie-ins to, or shut downs of, existing </w:t>
      </w:r>
      <w:r w:rsidR="00CD04C1" w:rsidRPr="006775B4">
        <w:rPr>
          <w:rFonts w:ascii="Arial" w:hAnsi="Arial" w:cs="Arial"/>
          <w:szCs w:val="24"/>
        </w:rPr>
        <w:t>SAUDI ARAMCO</w:t>
      </w:r>
      <w:r w:rsidRPr="006775B4">
        <w:rPr>
          <w:rFonts w:ascii="Arial" w:hAnsi="Arial" w:cs="Arial"/>
          <w:szCs w:val="24"/>
        </w:rPr>
        <w:t xml:space="preserve"> facilities, CONTRACTOR shall plan on working 24 hours per day, 7 days per week, and maximize use of any planned plant shutdowns to minimize WORK performed in operating facilities.</w:t>
      </w:r>
    </w:p>
    <w:p w14:paraId="7DF9F676" w14:textId="418A38A2" w:rsidR="00C463D0" w:rsidRPr="006775B4" w:rsidRDefault="00CD04C1" w:rsidP="004D2FDF">
      <w:pPr>
        <w:pStyle w:val="LEGALCL4"/>
        <w:tabs>
          <w:tab w:val="clear" w:pos="3240"/>
        </w:tabs>
        <w:ind w:left="3402" w:hanging="1134"/>
        <w:outlineLvl w:val="9"/>
        <w:rPr>
          <w:rFonts w:ascii="Arial" w:hAnsi="Arial" w:cs="Arial"/>
          <w:szCs w:val="24"/>
        </w:rPr>
      </w:pPr>
      <w:r w:rsidRPr="006775B4">
        <w:rPr>
          <w:rFonts w:ascii="Arial" w:hAnsi="Arial" w:cs="Arial"/>
          <w:szCs w:val="24"/>
        </w:rPr>
        <w:t>SAUDI ARAMCO</w:t>
      </w:r>
      <w:r w:rsidR="00C463D0" w:rsidRPr="006775B4">
        <w:rPr>
          <w:rFonts w:ascii="Arial" w:hAnsi="Arial" w:cs="Arial"/>
          <w:szCs w:val="24"/>
        </w:rPr>
        <w:t xml:space="preserve"> reserves the right to revise the date and duration for tie-ins and shutdowns and to furnish reasonable advance notice of the changes without any liability to </w:t>
      </w:r>
      <w:r w:rsidRPr="006775B4">
        <w:rPr>
          <w:rFonts w:ascii="Arial" w:hAnsi="Arial" w:cs="Arial"/>
          <w:szCs w:val="24"/>
        </w:rPr>
        <w:t>SAUDI ARAMCO</w:t>
      </w:r>
      <w:r w:rsidR="00C463D0" w:rsidRPr="006775B4">
        <w:rPr>
          <w:rFonts w:ascii="Arial" w:hAnsi="Arial" w:cs="Arial"/>
          <w:szCs w:val="24"/>
        </w:rPr>
        <w:t>.</w:t>
      </w:r>
    </w:p>
    <w:p w14:paraId="0D9650EF" w14:textId="31791219" w:rsidR="009007DA" w:rsidRPr="006775B4" w:rsidRDefault="00136D99" w:rsidP="006C0EE0">
      <w:pPr>
        <w:pStyle w:val="LEGALCL2"/>
        <w:spacing w:before="0"/>
        <w:ind w:left="1418" w:hanging="698"/>
        <w:rPr>
          <w:u w:val="single"/>
        </w:rPr>
      </w:pPr>
      <w:r w:rsidRPr="006775B4">
        <w:rPr>
          <w:rFonts w:ascii="Arial" w:hAnsi="Arial" w:cs="Arial"/>
          <w:szCs w:val="24"/>
          <w:u w:val="single"/>
        </w:rPr>
        <w:t>Surveying</w:t>
      </w:r>
    </w:p>
    <w:p w14:paraId="06535DE5" w14:textId="7910EEE6" w:rsidR="009007DA" w:rsidRPr="006775B4" w:rsidRDefault="009007DA" w:rsidP="00F14E87">
      <w:pPr>
        <w:pStyle w:val="LEGALCL3"/>
        <w:numPr>
          <w:ilvl w:val="2"/>
          <w:numId w:val="31"/>
        </w:numPr>
        <w:tabs>
          <w:tab w:val="clear" w:pos="2160"/>
        </w:tabs>
        <w:ind w:left="2268" w:hanging="850"/>
      </w:pPr>
      <w:r w:rsidRPr="006775B4">
        <w:rPr>
          <w:rFonts w:ascii="Arial" w:hAnsi="Arial" w:cs="Arial"/>
        </w:rPr>
        <w:t>CONTRACTOR shall provide, for the duration of the Contract, SAUDI ARAMCO tested and approved surveyor and crew as part of CONTRACTOR’s WORK force at the WORK Site.  The surveying crew’s responsibilities shall be to provide surveying controls for the construction activities and to prepare as-built drawings as the WORK progresses.  CONTRACTOR shall provide a vehicle for the surveying crew’s sole use that is capable of traveling to all areas of the WORK Site.  The surveying crew shall also be provided with all surveying equipment and assistance required to adequately perform their duties.</w:t>
      </w:r>
    </w:p>
    <w:p w14:paraId="5BA80E06" w14:textId="536F048F" w:rsidR="009007DA" w:rsidRPr="006775B4" w:rsidRDefault="009007DA" w:rsidP="00F14E87">
      <w:pPr>
        <w:pStyle w:val="LEGALCL3"/>
        <w:numPr>
          <w:ilvl w:val="2"/>
          <w:numId w:val="30"/>
        </w:numPr>
        <w:tabs>
          <w:tab w:val="clear" w:pos="2160"/>
        </w:tabs>
        <w:ind w:left="2268" w:hanging="850"/>
        <w:rPr>
          <w:u w:val="single"/>
        </w:rPr>
      </w:pPr>
      <w:r w:rsidRPr="006775B4">
        <w:rPr>
          <w:rFonts w:ascii="Arial" w:hAnsi="Arial" w:cs="Arial"/>
        </w:rPr>
        <w:t>CONTRACTOR shall perform all survey work necessary to accurately established elevations as required.  Any assistance or checks made by the Company Representative shall not relieve CONTRACTOR of its responsibility for the correctness of the completed WORK.</w:t>
      </w:r>
    </w:p>
    <w:p w14:paraId="78B502DE" w14:textId="77777777" w:rsidR="009007DA" w:rsidRPr="006775B4" w:rsidRDefault="009007DA" w:rsidP="00F14E87">
      <w:pPr>
        <w:pStyle w:val="LEGALCL3"/>
        <w:numPr>
          <w:ilvl w:val="2"/>
          <w:numId w:val="30"/>
        </w:numPr>
        <w:tabs>
          <w:tab w:val="clear" w:pos="2160"/>
        </w:tabs>
        <w:ind w:left="2268" w:hanging="850"/>
      </w:pPr>
      <w:r w:rsidRPr="006775B4">
        <w:rPr>
          <w:rFonts w:ascii="Arial" w:hAnsi="Arial" w:cs="Arial"/>
        </w:rPr>
        <w:t xml:space="preserve">CONTRACTOR shall verify, where applicable, layouts, locations, routing plans, plan and profile drawings and other project drawings </w:t>
      </w:r>
      <w:r w:rsidRPr="006775B4">
        <w:rPr>
          <w:rFonts w:ascii="Arial" w:hAnsi="Arial" w:cs="Arial"/>
        </w:rPr>
        <w:lastRenderedPageBreak/>
        <w:t>and inform SAUDI ARAMCO of any discrepancy that may exist at least two weeks prior to scheduled start of construction.</w:t>
      </w:r>
    </w:p>
    <w:p w14:paraId="311428FF" w14:textId="22AB16A4" w:rsidR="00D17F74" w:rsidRPr="006775B4" w:rsidRDefault="00136D99">
      <w:pPr>
        <w:pStyle w:val="LEGALCL2"/>
        <w:spacing w:before="0"/>
        <w:ind w:left="1418" w:hanging="698"/>
        <w:rPr>
          <w:rFonts w:ascii="Arial" w:hAnsi="Arial" w:cs="Arial"/>
          <w:szCs w:val="24"/>
          <w:u w:val="single"/>
        </w:rPr>
      </w:pPr>
      <w:r w:rsidRPr="006775B4">
        <w:rPr>
          <w:rFonts w:ascii="Arial" w:hAnsi="Arial" w:cs="Arial"/>
          <w:szCs w:val="24"/>
          <w:u w:val="single"/>
        </w:rPr>
        <w:t>Guidelines for Rock Removal by Blasting</w:t>
      </w:r>
    </w:p>
    <w:p w14:paraId="6D757E66" w14:textId="77777777" w:rsidR="009E0F2F" w:rsidRPr="006775B4" w:rsidRDefault="009E0F2F">
      <w:pPr>
        <w:pStyle w:val="1"/>
        <w:keepLines w:val="0"/>
        <w:tabs>
          <w:tab w:val="clear" w:pos="1440"/>
        </w:tabs>
        <w:spacing w:after="240"/>
        <w:ind w:left="1418" w:firstLine="0"/>
      </w:pPr>
      <w:r w:rsidRPr="006775B4">
        <w:t>CONTRACTOR must comply with all additional requirements stipulated in Exhibit I to this Attachment I, “Guidelines for Rock Removal by Blasting”, for the duration of this Contract.</w:t>
      </w:r>
    </w:p>
    <w:p w14:paraId="560964DC" w14:textId="0EB72321" w:rsidR="009E0F2F" w:rsidRPr="006775B4" w:rsidRDefault="00136D99">
      <w:pPr>
        <w:pStyle w:val="LEGALCL2"/>
        <w:spacing w:before="0"/>
        <w:ind w:left="1418" w:hanging="698"/>
        <w:rPr>
          <w:rFonts w:ascii="Arial" w:hAnsi="Arial" w:cs="Arial"/>
          <w:szCs w:val="24"/>
          <w:u w:val="single"/>
        </w:rPr>
      </w:pPr>
      <w:r w:rsidRPr="006775B4">
        <w:rPr>
          <w:rFonts w:ascii="Arial" w:hAnsi="Arial" w:cs="Arial"/>
          <w:szCs w:val="24"/>
          <w:u w:val="single"/>
        </w:rPr>
        <w:t>Proximity Warning Systems for Earthmoving and Construction Equipment and Site Personnel</w:t>
      </w:r>
    </w:p>
    <w:p w14:paraId="63D6EFAB" w14:textId="1E65739A" w:rsidR="009E0F2F" w:rsidRPr="006775B4" w:rsidRDefault="009E0F2F">
      <w:pPr>
        <w:pStyle w:val="1"/>
        <w:keepLines w:val="0"/>
        <w:tabs>
          <w:tab w:val="clear" w:pos="1440"/>
        </w:tabs>
        <w:spacing w:after="240"/>
        <w:ind w:left="1418" w:firstLine="0"/>
        <w:rPr>
          <w:color w:val="000000" w:themeColor="text1"/>
        </w:rPr>
      </w:pPr>
      <w:r w:rsidRPr="006775B4">
        <w:rPr>
          <w:color w:val="000000" w:themeColor="text1"/>
        </w:rPr>
        <w:t>CONTRACTOR must comply with all additional requirements stipulated in Exhibit II to this Attachment I, “Proximity Warning Systems for Earthmoving and Construction Equipment and Site Pers</w:t>
      </w:r>
      <w:r w:rsidR="00864B23" w:rsidRPr="006775B4">
        <w:rPr>
          <w:color w:val="000000" w:themeColor="text1"/>
        </w:rPr>
        <w:t xml:space="preserve">onnel” for the duration of this </w:t>
      </w:r>
      <w:r w:rsidRPr="006775B4">
        <w:rPr>
          <w:color w:val="000000" w:themeColor="text1"/>
        </w:rPr>
        <w:t>Contract.</w:t>
      </w:r>
    </w:p>
    <w:p w14:paraId="3A82F1A2" w14:textId="77777777" w:rsidR="00ED6A94" w:rsidRPr="006775B4" w:rsidRDefault="00ED6A94" w:rsidP="00ED6A94">
      <w:pPr>
        <w:pStyle w:val="LEGALCL2"/>
        <w:tabs>
          <w:tab w:val="clear" w:pos="1800"/>
        </w:tabs>
        <w:spacing w:before="0"/>
        <w:ind w:left="1418" w:hanging="698"/>
        <w:rPr>
          <w:rFonts w:ascii="Arial" w:hAnsi="Arial" w:cs="Arial"/>
          <w:color w:val="000000" w:themeColor="text1"/>
          <w:u w:val="single"/>
        </w:rPr>
      </w:pPr>
      <w:r w:rsidRPr="006775B4">
        <w:rPr>
          <w:rFonts w:ascii="Arial" w:hAnsi="Arial" w:cs="Arial"/>
          <w:color w:val="000000" w:themeColor="text1"/>
          <w:u w:val="single"/>
        </w:rPr>
        <w:t>Automated Access Control Systems for Job Site(s)</w:t>
      </w:r>
    </w:p>
    <w:p w14:paraId="079C4909" w14:textId="3EB12230" w:rsidR="00CF7861" w:rsidRPr="006775B4" w:rsidRDefault="00ED6A94" w:rsidP="009F3D19">
      <w:pPr>
        <w:pStyle w:val="1"/>
        <w:keepLines w:val="0"/>
        <w:tabs>
          <w:tab w:val="clear" w:pos="1440"/>
        </w:tabs>
        <w:spacing w:after="240"/>
        <w:ind w:left="1418" w:firstLine="0"/>
      </w:pPr>
      <w:r w:rsidRPr="006775B4">
        <w:t>CONTRACTOR must comply with all additional requirement stipulated in Exhibit III to this Attachment I, “Automated Access Control Systems for Job Site(s), for the duration of this Contract.</w:t>
      </w:r>
    </w:p>
    <w:p w14:paraId="2C795F22" w14:textId="77777777" w:rsidR="009F3D19" w:rsidRPr="006775B4" w:rsidRDefault="009F3D19" w:rsidP="009F3D19">
      <w:pPr>
        <w:pStyle w:val="1"/>
        <w:keepLines w:val="0"/>
        <w:tabs>
          <w:tab w:val="clear" w:pos="1440"/>
        </w:tabs>
        <w:spacing w:after="240"/>
        <w:ind w:left="1418" w:firstLine="0"/>
      </w:pPr>
    </w:p>
    <w:p w14:paraId="14A08526" w14:textId="67FC8DC0" w:rsidR="003D0976" w:rsidRPr="006775B4" w:rsidRDefault="009E0F2F">
      <w:pPr>
        <w:pStyle w:val="1TAB"/>
        <w:widowControl/>
        <w:tabs>
          <w:tab w:val="clear" w:pos="2160"/>
          <w:tab w:val="clear" w:pos="2448"/>
          <w:tab w:val="clear" w:pos="2880"/>
          <w:tab w:val="clear" w:pos="3600"/>
        </w:tabs>
        <w:spacing w:after="240"/>
        <w:ind w:left="720"/>
        <w:jc w:val="center"/>
        <w:rPr>
          <w:rFonts w:ascii="Arial" w:hAnsi="Arial"/>
        </w:rPr>
      </w:pPr>
      <w:r w:rsidRPr="006775B4">
        <w:rPr>
          <w:rFonts w:ascii="Arial" w:hAnsi="Arial"/>
        </w:rPr>
        <w:t>END OF ATTACHMENT I TO SCHEDULE B</w:t>
      </w:r>
    </w:p>
    <w:p w14:paraId="28A0AA2A" w14:textId="6EBCEF20" w:rsidR="0049300F" w:rsidRPr="006775B4" w:rsidRDefault="0049300F" w:rsidP="0049300F">
      <w:pPr>
        <w:pStyle w:val="1TAB"/>
        <w:widowControl/>
        <w:tabs>
          <w:tab w:val="clear" w:pos="2160"/>
          <w:tab w:val="clear" w:pos="2448"/>
          <w:tab w:val="clear" w:pos="2880"/>
          <w:tab w:val="clear" w:pos="3600"/>
        </w:tabs>
        <w:spacing w:after="240"/>
        <w:ind w:left="0" w:firstLine="0"/>
        <w:rPr>
          <w:rFonts w:ascii="Arial" w:hAnsi="Arial"/>
        </w:rPr>
      </w:pPr>
    </w:p>
    <w:p w14:paraId="612E8400" w14:textId="77777777" w:rsidR="009F3D19" w:rsidRPr="006775B4" w:rsidRDefault="009F3D19" w:rsidP="0049300F">
      <w:pPr>
        <w:pStyle w:val="1TAB"/>
        <w:widowControl/>
        <w:tabs>
          <w:tab w:val="clear" w:pos="2160"/>
          <w:tab w:val="clear" w:pos="2448"/>
          <w:tab w:val="clear" w:pos="2880"/>
          <w:tab w:val="clear" w:pos="3600"/>
        </w:tabs>
        <w:spacing w:after="240"/>
        <w:ind w:left="0" w:firstLine="0"/>
        <w:rPr>
          <w:rFonts w:ascii="Arial" w:hAnsi="Arial"/>
        </w:rPr>
        <w:sectPr w:rsidR="009F3D19" w:rsidRPr="006775B4" w:rsidSect="006775B4">
          <w:headerReference w:type="even" r:id="rId8"/>
          <w:headerReference w:type="default" r:id="rId9"/>
          <w:footerReference w:type="even" r:id="rId10"/>
          <w:footerReference w:type="default" r:id="rId11"/>
          <w:headerReference w:type="first" r:id="rId12"/>
          <w:footerReference w:type="first" r:id="rId13"/>
          <w:pgSz w:w="12240" w:h="15840" w:code="1"/>
          <w:pgMar w:top="1411" w:right="1411" w:bottom="1138" w:left="1411" w:header="850" w:footer="562" w:gutter="0"/>
          <w:pgNumType w:start="1"/>
          <w:cols w:space="720"/>
          <w:formProt w:val="0"/>
          <w:titlePg/>
          <w:docGrid w:linePitch="360"/>
        </w:sectPr>
      </w:pPr>
    </w:p>
    <w:p w14:paraId="6D20C9FC" w14:textId="3335B5A3" w:rsidR="003D0976" w:rsidRPr="006775B4" w:rsidRDefault="003D0976" w:rsidP="00BE2A70">
      <w:pPr>
        <w:spacing w:after="240"/>
        <w:jc w:val="center"/>
        <w:rPr>
          <w:rFonts w:ascii="Arial" w:hAnsi="Arial" w:cs="Arial"/>
          <w:u w:val="single"/>
        </w:rPr>
      </w:pPr>
      <w:r w:rsidRPr="006775B4">
        <w:rPr>
          <w:rFonts w:ascii="Arial" w:hAnsi="Arial" w:cs="Arial"/>
          <w:u w:val="single"/>
        </w:rPr>
        <w:lastRenderedPageBreak/>
        <w:t>SCHEDULE B</w:t>
      </w:r>
    </w:p>
    <w:p w14:paraId="5D259CB9" w14:textId="77777777" w:rsidR="003D0976" w:rsidRPr="006775B4" w:rsidRDefault="003D0976" w:rsidP="00BE2A70">
      <w:pPr>
        <w:pStyle w:val="Header"/>
        <w:tabs>
          <w:tab w:val="left" w:pos="5760"/>
          <w:tab w:val="right" w:pos="9540"/>
        </w:tabs>
        <w:spacing w:after="240"/>
        <w:jc w:val="center"/>
        <w:rPr>
          <w:rFonts w:ascii="Arial" w:hAnsi="Arial" w:cs="Arial"/>
          <w:u w:val="single"/>
        </w:rPr>
      </w:pPr>
      <w:r w:rsidRPr="006775B4">
        <w:rPr>
          <w:rFonts w:ascii="Arial" w:hAnsi="Arial" w:cs="Arial"/>
          <w:u w:val="single"/>
        </w:rPr>
        <w:t xml:space="preserve">ATTACHMENT I </w:t>
      </w:r>
    </w:p>
    <w:p w14:paraId="4BE3C36A" w14:textId="77777777" w:rsidR="003D0976" w:rsidRPr="006775B4" w:rsidRDefault="003D0976" w:rsidP="00BE2A70">
      <w:pPr>
        <w:pStyle w:val="Header"/>
        <w:tabs>
          <w:tab w:val="left" w:pos="5760"/>
        </w:tabs>
        <w:spacing w:after="240"/>
        <w:jc w:val="center"/>
        <w:rPr>
          <w:rFonts w:ascii="Arial" w:hAnsi="Arial" w:cs="Arial"/>
          <w:u w:val="single"/>
        </w:rPr>
      </w:pPr>
      <w:r w:rsidRPr="006775B4">
        <w:rPr>
          <w:rFonts w:ascii="Arial" w:hAnsi="Arial" w:cs="Arial"/>
          <w:u w:val="single"/>
        </w:rPr>
        <w:t>EXHIBIT I</w:t>
      </w:r>
    </w:p>
    <w:p w14:paraId="74799544" w14:textId="77777777" w:rsidR="003D0976" w:rsidRPr="006775B4" w:rsidRDefault="003D0976" w:rsidP="00BE2A70">
      <w:pPr>
        <w:pStyle w:val="Heading4"/>
        <w:jc w:val="center"/>
        <w:rPr>
          <w:rFonts w:ascii="Arial" w:hAnsi="Arial" w:cs="Arial"/>
          <w:bCs/>
          <w:u w:val="single"/>
        </w:rPr>
      </w:pPr>
      <w:r w:rsidRPr="006775B4">
        <w:rPr>
          <w:rFonts w:ascii="Arial" w:hAnsi="Arial" w:cs="Arial"/>
          <w:bCs/>
          <w:u w:val="single"/>
        </w:rPr>
        <w:t>GUIDELINES FOR ROCK REMOVAL BY BLASTING</w:t>
      </w:r>
    </w:p>
    <w:p w14:paraId="06921DA1" w14:textId="77777777" w:rsidR="003D0976" w:rsidRPr="006775B4" w:rsidRDefault="003D0976" w:rsidP="008318CF">
      <w:pPr>
        <w:pStyle w:val="Heading1"/>
        <w:keepNext w:val="0"/>
        <w:numPr>
          <w:ilvl w:val="0"/>
          <w:numId w:val="16"/>
        </w:numPr>
        <w:ind w:left="720" w:hanging="720"/>
        <w:jc w:val="both"/>
        <w:rPr>
          <w:rFonts w:ascii="Arial" w:hAnsi="Arial" w:cs="Arial"/>
          <w:b/>
          <w:bCs/>
          <w:u w:val="single"/>
        </w:rPr>
      </w:pPr>
      <w:bookmarkStart w:id="1" w:name="_Toc501930903"/>
      <w:r w:rsidRPr="006775B4">
        <w:rPr>
          <w:rFonts w:ascii="Arial" w:hAnsi="Arial" w:cs="Arial"/>
          <w:bCs/>
          <w:u w:val="single"/>
        </w:rPr>
        <w:t>WORK SCOPE</w:t>
      </w:r>
      <w:bookmarkEnd w:id="1"/>
    </w:p>
    <w:p w14:paraId="1917AC24" w14:textId="77777777" w:rsidR="003D0976" w:rsidRPr="006775B4" w:rsidRDefault="003D0976" w:rsidP="006A1987">
      <w:pPr>
        <w:pStyle w:val="Heading2a"/>
        <w:keepNext w:val="0"/>
        <w:tabs>
          <w:tab w:val="clear" w:pos="1440"/>
        </w:tabs>
        <w:spacing w:after="240"/>
        <w:rPr>
          <w:b w:val="0"/>
          <w:bCs w:val="0"/>
          <w:szCs w:val="24"/>
        </w:rPr>
      </w:pPr>
      <w:bookmarkStart w:id="2" w:name="_Toc501930904"/>
      <w:r w:rsidRPr="006775B4">
        <w:rPr>
          <w:b w:val="0"/>
          <w:bCs w:val="0"/>
          <w:szCs w:val="24"/>
        </w:rPr>
        <w:t>Contract Work</w:t>
      </w:r>
      <w:bookmarkEnd w:id="2"/>
      <w:r w:rsidRPr="006775B4">
        <w:rPr>
          <w:b w:val="0"/>
          <w:bCs w:val="0"/>
          <w:szCs w:val="24"/>
        </w:rPr>
        <w:t xml:space="preserve"> and Approvals</w:t>
      </w:r>
    </w:p>
    <w:p w14:paraId="214A0399" w14:textId="77777777" w:rsidR="003D0976" w:rsidRPr="006775B4" w:rsidRDefault="003D0976" w:rsidP="008318CF">
      <w:pPr>
        <w:pStyle w:val="Normal21"/>
        <w:numPr>
          <w:ilvl w:val="2"/>
          <w:numId w:val="16"/>
        </w:numPr>
        <w:spacing w:after="240"/>
        <w:ind w:left="2268" w:hanging="828"/>
        <w:jc w:val="both"/>
        <w:rPr>
          <w:szCs w:val="24"/>
        </w:rPr>
      </w:pPr>
      <w:r w:rsidRPr="006775B4">
        <w:rPr>
          <w:szCs w:val="24"/>
        </w:rPr>
        <w:t>CONTRACTOR shall provide all personnel, explosives, materials, tools and equipment to plan, direct and/or conduct blasting services when required under this Contract. The WORK consists of, but is not necessarily limited to, preparation for and provision of close proximity, trench, quarry and/or general excavation blasting services on SAUDI ARAMCO designated WORK Sites.</w:t>
      </w:r>
    </w:p>
    <w:p w14:paraId="46ACB870" w14:textId="77777777" w:rsidR="003D0976" w:rsidRPr="006775B4" w:rsidRDefault="003D0976" w:rsidP="008318CF">
      <w:pPr>
        <w:pStyle w:val="Normal21"/>
        <w:numPr>
          <w:ilvl w:val="2"/>
          <w:numId w:val="16"/>
        </w:numPr>
        <w:spacing w:after="240"/>
        <w:ind w:left="2268" w:hanging="828"/>
        <w:jc w:val="both"/>
        <w:rPr>
          <w:szCs w:val="24"/>
        </w:rPr>
      </w:pPr>
      <w:r w:rsidRPr="006775B4">
        <w:rPr>
          <w:szCs w:val="24"/>
        </w:rPr>
        <w:t xml:space="preserve">Actual blasting activities shall be performed by a blasting subcontractor qualified and approved per the requirements set forth in this Exhibit.  </w:t>
      </w:r>
    </w:p>
    <w:p w14:paraId="2525F60D" w14:textId="77777777" w:rsidR="003D0976" w:rsidRPr="006775B4" w:rsidRDefault="003D0976" w:rsidP="008318CF">
      <w:pPr>
        <w:pStyle w:val="Normal21"/>
        <w:numPr>
          <w:ilvl w:val="2"/>
          <w:numId w:val="16"/>
        </w:numPr>
        <w:spacing w:after="240"/>
        <w:ind w:left="2268" w:hanging="828"/>
        <w:jc w:val="both"/>
        <w:rPr>
          <w:szCs w:val="24"/>
        </w:rPr>
      </w:pPr>
      <w:r w:rsidRPr="006775B4">
        <w:rPr>
          <w:szCs w:val="24"/>
        </w:rPr>
        <w:t>Personnel, whether CONTRACTOR or blasting subcontractor personnel, shall be qualified and approved per the requirements set forth in this Exhibit.</w:t>
      </w:r>
    </w:p>
    <w:p w14:paraId="5C05F5B1" w14:textId="6EA0A8DB" w:rsidR="003D0976" w:rsidRPr="006775B4" w:rsidRDefault="003D0976" w:rsidP="008318CF">
      <w:pPr>
        <w:pStyle w:val="Normal21"/>
        <w:numPr>
          <w:ilvl w:val="2"/>
          <w:numId w:val="16"/>
        </w:numPr>
        <w:spacing w:after="240"/>
        <w:ind w:left="2268" w:hanging="828"/>
        <w:jc w:val="both"/>
        <w:rPr>
          <w:szCs w:val="24"/>
        </w:rPr>
      </w:pPr>
      <w:r w:rsidRPr="006775B4">
        <w:rPr>
          <w:szCs w:val="24"/>
        </w:rPr>
        <w:t xml:space="preserve">No blasting shall be done by CONTRACTOR without SAUDI ARAMCO’s approval for the proposed blasting subcontractor as set forth in this Exhibit and in Paragraph 13 of Schedule </w:t>
      </w:r>
      <w:r w:rsidR="0014386A" w:rsidRPr="006775B4">
        <w:rPr>
          <w:szCs w:val="24"/>
        </w:rPr>
        <w:t>“</w:t>
      </w:r>
      <w:r w:rsidRPr="006775B4">
        <w:rPr>
          <w:szCs w:val="24"/>
        </w:rPr>
        <w:t>A</w:t>
      </w:r>
      <w:r w:rsidR="0014386A" w:rsidRPr="006775B4">
        <w:rPr>
          <w:szCs w:val="24"/>
        </w:rPr>
        <w:t>”</w:t>
      </w:r>
      <w:r w:rsidRPr="006775B4">
        <w:rPr>
          <w:szCs w:val="24"/>
        </w:rPr>
        <w:t>.  Only those companies holding a valid Kingdom of Saudi Arabia license/permit for blasting handling and services will be acceptable subcontractors.</w:t>
      </w:r>
    </w:p>
    <w:p w14:paraId="44565AEB" w14:textId="74301908" w:rsidR="003D0976" w:rsidRPr="006775B4" w:rsidRDefault="003D0976" w:rsidP="008318CF">
      <w:pPr>
        <w:pStyle w:val="Normal21"/>
        <w:numPr>
          <w:ilvl w:val="2"/>
          <w:numId w:val="16"/>
        </w:numPr>
        <w:spacing w:after="240"/>
        <w:ind w:left="2268" w:hanging="828"/>
        <w:jc w:val="both"/>
        <w:rPr>
          <w:szCs w:val="24"/>
        </w:rPr>
      </w:pPr>
      <w:r w:rsidRPr="006775B4">
        <w:rPr>
          <w:szCs w:val="24"/>
        </w:rPr>
        <w:t xml:space="preserve">SAUDI ARAMCO Blasting Services Group (“SA BSG”) direction, subject to </w:t>
      </w:r>
      <w:r w:rsidR="00DF4A09" w:rsidRPr="006775B4">
        <w:rPr>
          <w:szCs w:val="24"/>
        </w:rPr>
        <w:t xml:space="preserve">regulations </w:t>
      </w:r>
      <w:r w:rsidRPr="006775B4">
        <w:rPr>
          <w:szCs w:val="24"/>
        </w:rPr>
        <w:t>as set forth in this Exhibit, shall govern regarding blasting activity under this Contract.   All CONTRACTOR and blasting subcontractor blasting operations shall follow the direction of the SA BSG representative.</w:t>
      </w:r>
    </w:p>
    <w:p w14:paraId="2E6C27FA" w14:textId="77777777" w:rsidR="003D0976" w:rsidRPr="006775B4" w:rsidRDefault="003D0976" w:rsidP="006A1987">
      <w:pPr>
        <w:pStyle w:val="Heading2a"/>
        <w:keepNext w:val="0"/>
        <w:tabs>
          <w:tab w:val="clear" w:pos="1440"/>
        </w:tabs>
        <w:spacing w:after="240"/>
        <w:rPr>
          <w:b w:val="0"/>
          <w:bCs w:val="0"/>
          <w:szCs w:val="24"/>
        </w:rPr>
      </w:pPr>
      <w:bookmarkStart w:id="3" w:name="_Toc501930905"/>
      <w:r w:rsidRPr="006775B4">
        <w:rPr>
          <w:b w:val="0"/>
          <w:bCs w:val="0"/>
          <w:szCs w:val="24"/>
        </w:rPr>
        <w:t>Definitions</w:t>
      </w:r>
      <w:bookmarkEnd w:id="3"/>
    </w:p>
    <w:p w14:paraId="57D221C6" w14:textId="63022690" w:rsidR="003D0976" w:rsidRPr="006775B4" w:rsidRDefault="003D0976" w:rsidP="006A1987">
      <w:pPr>
        <w:pStyle w:val="Normal21"/>
        <w:spacing w:after="240"/>
        <w:ind w:left="2268" w:hanging="850"/>
        <w:jc w:val="both"/>
        <w:rPr>
          <w:szCs w:val="24"/>
        </w:rPr>
      </w:pPr>
      <w:r w:rsidRPr="006775B4">
        <w:rPr>
          <w:szCs w:val="24"/>
        </w:rPr>
        <w:t>1.2.1</w:t>
      </w:r>
      <w:r w:rsidRPr="006775B4">
        <w:rPr>
          <w:szCs w:val="24"/>
        </w:rPr>
        <w:tab/>
      </w:r>
      <w:r w:rsidR="006A1987" w:rsidRPr="006775B4">
        <w:rPr>
          <w:szCs w:val="24"/>
        </w:rPr>
        <w:t>“</w:t>
      </w:r>
      <w:r w:rsidRPr="006775B4">
        <w:rPr>
          <w:szCs w:val="24"/>
        </w:rPr>
        <w:t>Surplus Explosive Material</w:t>
      </w:r>
      <w:r w:rsidR="006A1987" w:rsidRPr="006775B4">
        <w:rPr>
          <w:szCs w:val="24"/>
        </w:rPr>
        <w:t>”</w:t>
      </w:r>
      <w:r w:rsidRPr="006775B4">
        <w:rPr>
          <w:szCs w:val="24"/>
        </w:rPr>
        <w:t xml:space="preserve"> means all explosives and explosive related materials which are not consumed in the WORK during a work day.</w:t>
      </w:r>
    </w:p>
    <w:p w14:paraId="00DB7869" w14:textId="22924457" w:rsidR="003D0976" w:rsidRPr="006775B4" w:rsidRDefault="003D0976" w:rsidP="006A1987">
      <w:pPr>
        <w:pStyle w:val="Normal21"/>
        <w:spacing w:after="240"/>
        <w:ind w:left="2268" w:hanging="850"/>
        <w:jc w:val="both"/>
        <w:rPr>
          <w:szCs w:val="24"/>
        </w:rPr>
      </w:pPr>
      <w:r w:rsidRPr="006775B4">
        <w:rPr>
          <w:szCs w:val="24"/>
        </w:rPr>
        <w:t>1.2.2</w:t>
      </w:r>
      <w:r w:rsidRPr="006775B4">
        <w:rPr>
          <w:szCs w:val="24"/>
        </w:rPr>
        <w:tab/>
      </w:r>
      <w:r w:rsidR="006A1987" w:rsidRPr="006775B4">
        <w:rPr>
          <w:szCs w:val="24"/>
        </w:rPr>
        <w:t>“</w:t>
      </w:r>
      <w:r w:rsidRPr="006775B4">
        <w:rPr>
          <w:szCs w:val="24"/>
        </w:rPr>
        <w:t>Peak Particle Velocity</w:t>
      </w:r>
      <w:r w:rsidR="006A1987" w:rsidRPr="006775B4">
        <w:rPr>
          <w:szCs w:val="24"/>
        </w:rPr>
        <w:t>”</w:t>
      </w:r>
      <w:r w:rsidRPr="006775B4">
        <w:rPr>
          <w:szCs w:val="24"/>
        </w:rPr>
        <w:t xml:space="preserve"> (PPV) is the maximum of the three (3) velocity components of a vibration measured at any point in three (3) mutually perpendicular directions by an appropriate instrument.</w:t>
      </w:r>
    </w:p>
    <w:p w14:paraId="6AF2D861" w14:textId="35477A2F" w:rsidR="003D0976" w:rsidRPr="006775B4" w:rsidRDefault="003D0976" w:rsidP="006A1987">
      <w:pPr>
        <w:pStyle w:val="Normal21"/>
        <w:spacing w:after="240"/>
        <w:ind w:left="2268" w:hanging="850"/>
        <w:jc w:val="both"/>
        <w:rPr>
          <w:szCs w:val="24"/>
        </w:rPr>
      </w:pPr>
      <w:r w:rsidRPr="006775B4">
        <w:rPr>
          <w:szCs w:val="24"/>
        </w:rPr>
        <w:lastRenderedPageBreak/>
        <w:t>12.3</w:t>
      </w:r>
      <w:r w:rsidRPr="006775B4">
        <w:rPr>
          <w:szCs w:val="24"/>
        </w:rPr>
        <w:tab/>
      </w:r>
      <w:r w:rsidR="006A1987" w:rsidRPr="006775B4">
        <w:rPr>
          <w:szCs w:val="24"/>
        </w:rPr>
        <w:t>“</w:t>
      </w:r>
      <w:r w:rsidRPr="006775B4">
        <w:rPr>
          <w:szCs w:val="24"/>
        </w:rPr>
        <w:t>Peak Sound Pressure Level</w:t>
      </w:r>
      <w:r w:rsidR="006A1987" w:rsidRPr="006775B4">
        <w:rPr>
          <w:szCs w:val="24"/>
        </w:rPr>
        <w:t>”</w:t>
      </w:r>
      <w:r w:rsidRPr="006775B4">
        <w:rPr>
          <w:szCs w:val="24"/>
        </w:rPr>
        <w:t xml:space="preserve"> is the peak level measured on the A-scale of a standard sound level meter.</w:t>
      </w:r>
    </w:p>
    <w:p w14:paraId="709E8B94" w14:textId="3E24BA60" w:rsidR="003D0976" w:rsidRPr="006775B4" w:rsidRDefault="003D0976" w:rsidP="006A1987">
      <w:pPr>
        <w:pStyle w:val="Normal21"/>
        <w:spacing w:after="240"/>
        <w:ind w:left="2268" w:hanging="850"/>
        <w:jc w:val="both"/>
        <w:rPr>
          <w:szCs w:val="24"/>
        </w:rPr>
      </w:pPr>
      <w:r w:rsidRPr="006775B4">
        <w:rPr>
          <w:szCs w:val="24"/>
        </w:rPr>
        <w:t>1.2.4</w:t>
      </w:r>
      <w:r w:rsidRPr="006775B4">
        <w:rPr>
          <w:szCs w:val="24"/>
        </w:rPr>
        <w:tab/>
      </w:r>
      <w:r w:rsidR="006A1987" w:rsidRPr="006775B4">
        <w:rPr>
          <w:szCs w:val="24"/>
        </w:rPr>
        <w:t>“</w:t>
      </w:r>
      <w:r w:rsidRPr="006775B4">
        <w:rPr>
          <w:szCs w:val="24"/>
        </w:rPr>
        <w:t>Blasting Crew</w:t>
      </w:r>
      <w:r w:rsidR="006A1987" w:rsidRPr="006775B4">
        <w:rPr>
          <w:szCs w:val="24"/>
        </w:rPr>
        <w:t>”</w:t>
      </w:r>
      <w:r w:rsidRPr="006775B4">
        <w:rPr>
          <w:szCs w:val="24"/>
        </w:rPr>
        <w:t xml:space="preserve"> shall consist of a blasting foreman, Shot firer, liaison man, driver and all management support, materials, tools vehicles and equipment necessary to prepare for and perform blasting WORK such as but not limited to blasting machine with adequate capacity and vibrating equipment.</w:t>
      </w:r>
    </w:p>
    <w:p w14:paraId="59241875" w14:textId="77777777" w:rsidR="003D0976" w:rsidRPr="006775B4" w:rsidRDefault="003D0976" w:rsidP="008318CF">
      <w:pPr>
        <w:pStyle w:val="Normal21"/>
        <w:numPr>
          <w:ilvl w:val="2"/>
          <w:numId w:val="17"/>
        </w:numPr>
        <w:spacing w:after="240"/>
        <w:ind w:left="2268" w:hanging="850"/>
        <w:jc w:val="both"/>
        <w:rPr>
          <w:szCs w:val="24"/>
        </w:rPr>
      </w:pPr>
      <w:r w:rsidRPr="006775B4">
        <w:rPr>
          <w:szCs w:val="24"/>
        </w:rPr>
        <w:t xml:space="preserve">“Blasting Proposal Plan” means the overall plan for blasting activity associated with WORK performed under this Contract, and which contains required information as set forth by SA BSG.  </w:t>
      </w:r>
    </w:p>
    <w:p w14:paraId="03624C46" w14:textId="77777777" w:rsidR="003D0976" w:rsidRPr="006775B4" w:rsidRDefault="003D0976" w:rsidP="008318CF">
      <w:pPr>
        <w:pStyle w:val="Normal21"/>
        <w:numPr>
          <w:ilvl w:val="2"/>
          <w:numId w:val="17"/>
        </w:numPr>
        <w:spacing w:after="240"/>
        <w:ind w:left="2268" w:hanging="850"/>
        <w:jc w:val="both"/>
        <w:rPr>
          <w:szCs w:val="24"/>
        </w:rPr>
      </w:pPr>
      <w:r w:rsidRPr="006775B4">
        <w:rPr>
          <w:szCs w:val="24"/>
        </w:rPr>
        <w:t>“Blasting Plan” means the specific plan associated with blasting activity on a specific date, and which contains required information as set forth by SA BSG.</w:t>
      </w:r>
    </w:p>
    <w:p w14:paraId="513F5AE0" w14:textId="77777777" w:rsidR="003D0976" w:rsidRPr="006775B4" w:rsidRDefault="003D0976" w:rsidP="006A1987">
      <w:pPr>
        <w:pStyle w:val="Heading2a"/>
        <w:keepNext w:val="0"/>
        <w:tabs>
          <w:tab w:val="clear" w:pos="1440"/>
        </w:tabs>
        <w:spacing w:after="240"/>
        <w:rPr>
          <w:b w:val="0"/>
          <w:bCs w:val="0"/>
          <w:szCs w:val="24"/>
        </w:rPr>
      </w:pPr>
      <w:bookmarkStart w:id="4" w:name="_Toc501930906"/>
      <w:r w:rsidRPr="006775B4">
        <w:rPr>
          <w:b w:val="0"/>
          <w:bCs w:val="0"/>
          <w:szCs w:val="24"/>
        </w:rPr>
        <w:t>Preparatory WORK</w:t>
      </w:r>
      <w:bookmarkEnd w:id="4"/>
    </w:p>
    <w:p w14:paraId="1753BE04" w14:textId="77777777" w:rsidR="003D0976" w:rsidRPr="006775B4" w:rsidRDefault="003D0976" w:rsidP="00BE2A70">
      <w:pPr>
        <w:pStyle w:val="Normal21"/>
        <w:spacing w:after="240"/>
        <w:jc w:val="both"/>
        <w:rPr>
          <w:szCs w:val="24"/>
        </w:rPr>
      </w:pPr>
      <w:r w:rsidRPr="006775B4">
        <w:rPr>
          <w:szCs w:val="24"/>
        </w:rPr>
        <w:t>1.3.1</w:t>
      </w:r>
      <w:r w:rsidRPr="006775B4">
        <w:rPr>
          <w:szCs w:val="24"/>
        </w:rPr>
        <w:tab/>
        <w:t>CONTRACTOR shall inspect designated WORK Sites prior to commencement of Drill Pattern and/or Blast Plan design.</w:t>
      </w:r>
    </w:p>
    <w:p w14:paraId="4D844F72" w14:textId="77777777" w:rsidR="003D0976" w:rsidRPr="006775B4" w:rsidRDefault="003D0976" w:rsidP="00BE2A70">
      <w:pPr>
        <w:pStyle w:val="Normal21"/>
        <w:spacing w:after="240"/>
        <w:jc w:val="both"/>
        <w:rPr>
          <w:szCs w:val="24"/>
        </w:rPr>
      </w:pPr>
      <w:r w:rsidRPr="006775B4">
        <w:rPr>
          <w:szCs w:val="24"/>
        </w:rPr>
        <w:t>1.3.2</w:t>
      </w:r>
      <w:r w:rsidRPr="006775B4">
        <w:rPr>
          <w:szCs w:val="24"/>
        </w:rPr>
        <w:tab/>
        <w:t>CONTRACTOR shall inspect plan, design and submit Drill Pattern and/or Blast Plan designs to the Company Representative for approval in accordance with Paragraphs 3.1 and 3.2 of this Exhibit.</w:t>
      </w:r>
    </w:p>
    <w:p w14:paraId="610D52A7" w14:textId="77777777" w:rsidR="003D0976" w:rsidRPr="006775B4" w:rsidRDefault="003D0976" w:rsidP="006A1987">
      <w:pPr>
        <w:pStyle w:val="Heading2a"/>
        <w:keepNext w:val="0"/>
        <w:tabs>
          <w:tab w:val="clear" w:pos="1440"/>
        </w:tabs>
        <w:spacing w:after="240"/>
        <w:rPr>
          <w:b w:val="0"/>
          <w:bCs w:val="0"/>
          <w:szCs w:val="24"/>
        </w:rPr>
      </w:pPr>
      <w:bookmarkStart w:id="5" w:name="_Toc501930907"/>
      <w:r w:rsidRPr="006775B4">
        <w:rPr>
          <w:b w:val="0"/>
          <w:bCs w:val="0"/>
          <w:szCs w:val="24"/>
        </w:rPr>
        <w:t>Blast Hole Drilling</w:t>
      </w:r>
      <w:bookmarkEnd w:id="5"/>
    </w:p>
    <w:p w14:paraId="4E2AAE83" w14:textId="77777777" w:rsidR="003D0976" w:rsidRPr="006775B4" w:rsidRDefault="003D0976" w:rsidP="00BE2A70">
      <w:pPr>
        <w:pStyle w:val="Normal2"/>
        <w:spacing w:after="240"/>
        <w:jc w:val="both"/>
        <w:rPr>
          <w:szCs w:val="24"/>
        </w:rPr>
      </w:pPr>
      <w:r w:rsidRPr="006775B4">
        <w:rPr>
          <w:szCs w:val="24"/>
        </w:rPr>
        <w:t>CONTRACTOR shall perform blast hole drilling in accordance with Paragraphs 3.1 and 3.3 of this Exhibit.</w:t>
      </w:r>
    </w:p>
    <w:p w14:paraId="7A3910BF" w14:textId="77777777" w:rsidR="003D0976" w:rsidRPr="006775B4" w:rsidRDefault="003D0976" w:rsidP="006A1987">
      <w:pPr>
        <w:pStyle w:val="Heading2a"/>
        <w:keepNext w:val="0"/>
        <w:tabs>
          <w:tab w:val="clear" w:pos="1440"/>
        </w:tabs>
        <w:spacing w:after="240"/>
        <w:rPr>
          <w:b w:val="0"/>
          <w:bCs w:val="0"/>
          <w:szCs w:val="24"/>
        </w:rPr>
      </w:pPr>
      <w:bookmarkStart w:id="6" w:name="_Toc501930908"/>
      <w:r w:rsidRPr="006775B4">
        <w:rPr>
          <w:b w:val="0"/>
          <w:bCs w:val="0"/>
          <w:szCs w:val="24"/>
        </w:rPr>
        <w:t>Blast Execution Work</w:t>
      </w:r>
      <w:bookmarkEnd w:id="6"/>
    </w:p>
    <w:p w14:paraId="2AC8103A" w14:textId="77777777" w:rsidR="003D0976" w:rsidRPr="006775B4" w:rsidRDefault="003D0976" w:rsidP="00BE2A70">
      <w:pPr>
        <w:pStyle w:val="Normal21"/>
        <w:spacing w:after="240"/>
        <w:jc w:val="both"/>
        <w:rPr>
          <w:szCs w:val="24"/>
        </w:rPr>
      </w:pPr>
      <w:r w:rsidRPr="006775B4">
        <w:rPr>
          <w:szCs w:val="24"/>
        </w:rPr>
        <w:t>1.5.1</w:t>
      </w:r>
      <w:r w:rsidRPr="006775B4">
        <w:rPr>
          <w:szCs w:val="24"/>
        </w:rPr>
        <w:tab/>
        <w:t>CONTRACTOR shall transport and deliver CONTRACTOR's blasting crew and all explosives, materials, tools and equipment necessary for performance of the WORK to and from the WORK Site(s).</w:t>
      </w:r>
    </w:p>
    <w:p w14:paraId="5DA3027D" w14:textId="77777777" w:rsidR="003D0976" w:rsidRPr="006775B4" w:rsidRDefault="003D0976" w:rsidP="00BE2A70">
      <w:pPr>
        <w:pStyle w:val="Normal21"/>
        <w:spacing w:after="240"/>
        <w:jc w:val="both"/>
        <w:rPr>
          <w:szCs w:val="24"/>
        </w:rPr>
      </w:pPr>
      <w:r w:rsidRPr="006775B4">
        <w:rPr>
          <w:szCs w:val="24"/>
        </w:rPr>
        <w:t>1.5.2</w:t>
      </w:r>
      <w:r w:rsidRPr="006775B4">
        <w:rPr>
          <w:szCs w:val="24"/>
        </w:rPr>
        <w:tab/>
        <w:t>CONTRACTOR shall supply manpower and supervision for the loading and stemming of blast holes in accordance with Paragraph 3.2 of this Exhibit.</w:t>
      </w:r>
    </w:p>
    <w:p w14:paraId="056E2A86" w14:textId="77777777" w:rsidR="003D0976" w:rsidRPr="006775B4" w:rsidRDefault="003D0976" w:rsidP="00BE2A70">
      <w:pPr>
        <w:pStyle w:val="Normal21"/>
        <w:spacing w:after="240"/>
        <w:jc w:val="both"/>
        <w:rPr>
          <w:szCs w:val="24"/>
        </w:rPr>
      </w:pPr>
      <w:r w:rsidRPr="006775B4">
        <w:rPr>
          <w:szCs w:val="24"/>
        </w:rPr>
        <w:t>1.5.3</w:t>
      </w:r>
      <w:r w:rsidRPr="006775B4">
        <w:rPr>
          <w:szCs w:val="24"/>
        </w:rPr>
        <w:tab/>
        <w:t>CONTRACTOR shall supervise placement of any matting or sand cover required for a blast area.</w:t>
      </w:r>
    </w:p>
    <w:p w14:paraId="41E7754F" w14:textId="77777777" w:rsidR="003D0976" w:rsidRPr="006775B4" w:rsidRDefault="003D0976" w:rsidP="00BE2A70">
      <w:pPr>
        <w:pStyle w:val="Normal21"/>
        <w:spacing w:after="240"/>
        <w:jc w:val="both"/>
        <w:rPr>
          <w:szCs w:val="24"/>
        </w:rPr>
      </w:pPr>
      <w:r w:rsidRPr="006775B4">
        <w:rPr>
          <w:szCs w:val="24"/>
        </w:rPr>
        <w:t>1.5.4</w:t>
      </w:r>
      <w:r w:rsidRPr="006775B4">
        <w:rPr>
          <w:szCs w:val="24"/>
        </w:rPr>
        <w:tab/>
        <w:t>CONTRACTOR shall prepare, connect and detonate all explosives in accordance with Paragraph 3.2 of this Exhibit.</w:t>
      </w:r>
    </w:p>
    <w:p w14:paraId="05DCE943" w14:textId="77777777" w:rsidR="003D0976" w:rsidRPr="006775B4" w:rsidRDefault="003D0976" w:rsidP="00BE2A70">
      <w:pPr>
        <w:pStyle w:val="Normal21"/>
        <w:spacing w:after="240"/>
        <w:jc w:val="both"/>
        <w:rPr>
          <w:szCs w:val="24"/>
        </w:rPr>
      </w:pPr>
      <w:r w:rsidRPr="006775B4">
        <w:rPr>
          <w:szCs w:val="24"/>
        </w:rPr>
        <w:t>1.5.5</w:t>
      </w:r>
      <w:r w:rsidRPr="006775B4">
        <w:rPr>
          <w:szCs w:val="24"/>
        </w:rPr>
        <w:tab/>
        <w:t xml:space="preserve">CONTRACTOR shall perform post blast WORK Site inspection to ensure all explosives have been detonated. CONTRACTOR shall </w:t>
      </w:r>
      <w:r w:rsidRPr="006775B4">
        <w:rPr>
          <w:szCs w:val="24"/>
        </w:rPr>
        <w:lastRenderedPageBreak/>
        <w:t>dispose of any misfire, at CONTRACTOR's expense, in accordance with procedures approved by Company Representative and consistent with all applicable safety standards and government requirements.</w:t>
      </w:r>
    </w:p>
    <w:p w14:paraId="59C716B0" w14:textId="77777777" w:rsidR="003D0976" w:rsidRPr="006775B4" w:rsidRDefault="003D0976" w:rsidP="00BE2A70">
      <w:pPr>
        <w:pStyle w:val="Normal21"/>
        <w:spacing w:after="240"/>
        <w:jc w:val="both"/>
        <w:rPr>
          <w:szCs w:val="24"/>
        </w:rPr>
      </w:pPr>
      <w:r w:rsidRPr="006775B4">
        <w:rPr>
          <w:szCs w:val="24"/>
        </w:rPr>
        <w:t>1.5.6</w:t>
      </w:r>
      <w:r w:rsidRPr="006775B4">
        <w:rPr>
          <w:szCs w:val="24"/>
        </w:rPr>
        <w:tab/>
        <w:t>CONTRACTOR shall remove any and all Surplus Explosive Materials from the WORK Site at the end of each WORK day.</w:t>
      </w:r>
    </w:p>
    <w:p w14:paraId="2C71AA59" w14:textId="77777777" w:rsidR="003D0976" w:rsidRPr="006775B4" w:rsidRDefault="003D0976" w:rsidP="006A1987">
      <w:pPr>
        <w:pStyle w:val="Heading2a"/>
        <w:keepNext w:val="0"/>
        <w:tabs>
          <w:tab w:val="clear" w:pos="1440"/>
        </w:tabs>
        <w:spacing w:after="240"/>
        <w:rPr>
          <w:b w:val="0"/>
          <w:bCs w:val="0"/>
          <w:szCs w:val="24"/>
        </w:rPr>
      </w:pPr>
      <w:bookmarkStart w:id="7" w:name="_Toc501930909"/>
      <w:r w:rsidRPr="006775B4">
        <w:rPr>
          <w:b w:val="0"/>
          <w:bCs w:val="0"/>
          <w:szCs w:val="24"/>
        </w:rPr>
        <w:t>General Provisions</w:t>
      </w:r>
      <w:bookmarkEnd w:id="7"/>
    </w:p>
    <w:p w14:paraId="794138A4" w14:textId="77777777" w:rsidR="003D0976" w:rsidRPr="006775B4" w:rsidRDefault="003D0976" w:rsidP="00BE2A70">
      <w:pPr>
        <w:pStyle w:val="Normal21"/>
        <w:spacing w:after="240"/>
        <w:jc w:val="both"/>
        <w:rPr>
          <w:szCs w:val="24"/>
        </w:rPr>
      </w:pPr>
      <w:r w:rsidRPr="006775B4">
        <w:rPr>
          <w:szCs w:val="24"/>
        </w:rPr>
        <w:t>1.6.1</w:t>
      </w:r>
      <w:r w:rsidRPr="006775B4">
        <w:rPr>
          <w:szCs w:val="24"/>
        </w:rPr>
        <w:tab/>
        <w:t>CONTRACTOR shall contact and provide police escorts required to ensure performance of the WORK at its expense.</w:t>
      </w:r>
    </w:p>
    <w:p w14:paraId="2C86BC8B" w14:textId="77777777" w:rsidR="003D0976" w:rsidRPr="006775B4" w:rsidRDefault="003D0976" w:rsidP="00BE2A70">
      <w:pPr>
        <w:pStyle w:val="Normal21"/>
        <w:spacing w:after="240"/>
        <w:jc w:val="both"/>
        <w:rPr>
          <w:szCs w:val="24"/>
        </w:rPr>
      </w:pPr>
      <w:r w:rsidRPr="006775B4">
        <w:rPr>
          <w:szCs w:val="24"/>
        </w:rPr>
        <w:t>1.6.2</w:t>
      </w:r>
      <w:r w:rsidRPr="006775B4">
        <w:rPr>
          <w:szCs w:val="24"/>
        </w:rPr>
        <w:tab/>
        <w:t>CONTRACTOR shall endeavor at all times to maintain the safety, stability and integrity of any facility potentially affected by CONTRACTOR's performance of the WORK.</w:t>
      </w:r>
    </w:p>
    <w:p w14:paraId="29242264" w14:textId="77777777" w:rsidR="003D0976" w:rsidRPr="006775B4" w:rsidRDefault="003D0976" w:rsidP="00BE2A70">
      <w:pPr>
        <w:pStyle w:val="Normal21"/>
        <w:spacing w:after="240"/>
        <w:jc w:val="both"/>
        <w:rPr>
          <w:szCs w:val="24"/>
        </w:rPr>
      </w:pPr>
      <w:r w:rsidRPr="006775B4">
        <w:rPr>
          <w:szCs w:val="24"/>
        </w:rPr>
        <w:t>1.6.3</w:t>
      </w:r>
      <w:r w:rsidRPr="006775B4">
        <w:rPr>
          <w:szCs w:val="24"/>
        </w:rPr>
        <w:tab/>
        <w:t>CONTRACTOR shall furnish and maintain all barricades, signs and markings necessary for performance of the WORK.</w:t>
      </w:r>
    </w:p>
    <w:p w14:paraId="69FD4660" w14:textId="77777777" w:rsidR="003D0976" w:rsidRPr="006775B4" w:rsidRDefault="003D0976" w:rsidP="00BE2A70">
      <w:pPr>
        <w:pStyle w:val="Normal21"/>
        <w:spacing w:after="240"/>
        <w:jc w:val="both"/>
        <w:rPr>
          <w:szCs w:val="24"/>
        </w:rPr>
      </w:pPr>
      <w:r w:rsidRPr="006775B4">
        <w:rPr>
          <w:szCs w:val="24"/>
        </w:rPr>
        <w:t>1.6.4</w:t>
      </w:r>
      <w:r w:rsidRPr="006775B4">
        <w:rPr>
          <w:szCs w:val="24"/>
        </w:rPr>
        <w:tab/>
        <w:t>CONTRACTOR shall perform the WORK during daylight hours on any of the days of the week as directed by Company Representative.</w:t>
      </w:r>
    </w:p>
    <w:p w14:paraId="6FE90458" w14:textId="77777777" w:rsidR="003D0976" w:rsidRPr="006775B4" w:rsidRDefault="003D0976" w:rsidP="00BE2A70">
      <w:pPr>
        <w:pStyle w:val="Normal21"/>
        <w:spacing w:after="240"/>
        <w:jc w:val="both"/>
        <w:rPr>
          <w:szCs w:val="24"/>
        </w:rPr>
      </w:pPr>
      <w:r w:rsidRPr="006775B4">
        <w:rPr>
          <w:szCs w:val="24"/>
        </w:rPr>
        <w:t>1.6.5</w:t>
      </w:r>
      <w:r w:rsidRPr="006775B4">
        <w:rPr>
          <w:szCs w:val="24"/>
        </w:rPr>
        <w:tab/>
        <w:t>CONTRACTOR shall maintain accurate daily records related to the WORK in accordance with Paragraph 3.5 of this Exhibit.</w:t>
      </w:r>
    </w:p>
    <w:p w14:paraId="3800E4C5" w14:textId="77777777" w:rsidR="003D0976" w:rsidRPr="006775B4" w:rsidRDefault="003D0976" w:rsidP="00BE2A70">
      <w:pPr>
        <w:pStyle w:val="Normal21"/>
        <w:spacing w:after="240"/>
        <w:jc w:val="both"/>
        <w:rPr>
          <w:szCs w:val="24"/>
        </w:rPr>
      </w:pPr>
      <w:r w:rsidRPr="006775B4">
        <w:rPr>
          <w:szCs w:val="24"/>
        </w:rPr>
        <w:t>1.6.6</w:t>
      </w:r>
      <w:r w:rsidRPr="006775B4">
        <w:rPr>
          <w:szCs w:val="24"/>
        </w:rPr>
        <w:tab/>
        <w:t>CONTRACTOR shall provide secure storage facilities for explosive and initiation material.</w:t>
      </w:r>
    </w:p>
    <w:p w14:paraId="00099550" w14:textId="77777777" w:rsidR="003D0976" w:rsidRPr="006775B4" w:rsidRDefault="003D0976" w:rsidP="00BE2A70">
      <w:pPr>
        <w:pStyle w:val="Normal21"/>
        <w:spacing w:after="240"/>
        <w:jc w:val="both"/>
        <w:rPr>
          <w:szCs w:val="24"/>
        </w:rPr>
      </w:pPr>
      <w:r w:rsidRPr="006775B4">
        <w:rPr>
          <w:szCs w:val="24"/>
        </w:rPr>
        <w:t>1.6.7</w:t>
      </w:r>
      <w:r w:rsidRPr="006775B4">
        <w:rPr>
          <w:szCs w:val="24"/>
        </w:rPr>
        <w:tab/>
        <w:t>CONTRACTOR shall supply labor for placement of matting, and/or sand cover.</w:t>
      </w:r>
    </w:p>
    <w:p w14:paraId="60EBE1E2" w14:textId="77777777" w:rsidR="003D0976" w:rsidRPr="006775B4" w:rsidRDefault="003D0976" w:rsidP="00BE2A70">
      <w:pPr>
        <w:pStyle w:val="Normal21"/>
        <w:spacing w:after="240"/>
        <w:jc w:val="both"/>
        <w:rPr>
          <w:szCs w:val="24"/>
        </w:rPr>
      </w:pPr>
      <w:r w:rsidRPr="006775B4">
        <w:rPr>
          <w:szCs w:val="24"/>
        </w:rPr>
        <w:t>1.6.8</w:t>
      </w:r>
      <w:r w:rsidRPr="006775B4">
        <w:rPr>
          <w:szCs w:val="24"/>
        </w:rPr>
        <w:tab/>
        <w:t>CONTRACTOR shall provide vehicles as specified in Paragraph 3.6.5 of this Exhibit.</w:t>
      </w:r>
    </w:p>
    <w:p w14:paraId="0C8CF2A9" w14:textId="77777777" w:rsidR="003D0976" w:rsidRPr="006775B4" w:rsidRDefault="003D0976" w:rsidP="00BE2A70">
      <w:pPr>
        <w:pStyle w:val="Normal21"/>
        <w:spacing w:after="240"/>
        <w:jc w:val="both"/>
        <w:rPr>
          <w:szCs w:val="24"/>
        </w:rPr>
      </w:pPr>
      <w:r w:rsidRPr="006775B4">
        <w:rPr>
          <w:szCs w:val="24"/>
        </w:rPr>
        <w:t>1.6.9</w:t>
      </w:r>
      <w:r w:rsidRPr="006775B4">
        <w:rPr>
          <w:szCs w:val="24"/>
        </w:rPr>
        <w:tab/>
        <w:t>Company Representative shall inform CONTRACTOR of any known facility, above or below ground, which might be affected by the WORK.</w:t>
      </w:r>
    </w:p>
    <w:p w14:paraId="140E2E7F" w14:textId="77777777" w:rsidR="003D0976" w:rsidRPr="006775B4" w:rsidRDefault="003D0976" w:rsidP="006A1987">
      <w:pPr>
        <w:pStyle w:val="Heading2a"/>
        <w:keepNext w:val="0"/>
        <w:tabs>
          <w:tab w:val="clear" w:pos="1440"/>
        </w:tabs>
        <w:spacing w:after="240"/>
        <w:rPr>
          <w:b w:val="0"/>
          <w:bCs w:val="0"/>
          <w:szCs w:val="24"/>
        </w:rPr>
      </w:pPr>
      <w:bookmarkStart w:id="8" w:name="_Toc501930910"/>
      <w:r w:rsidRPr="006775B4">
        <w:rPr>
          <w:b w:val="0"/>
          <w:bCs w:val="0"/>
          <w:szCs w:val="24"/>
        </w:rPr>
        <w:t>Specifications, Instructions, Standards and Documents</w:t>
      </w:r>
      <w:bookmarkEnd w:id="8"/>
    </w:p>
    <w:p w14:paraId="7D2DA3B1" w14:textId="2C1CCFD4" w:rsidR="006A1987" w:rsidRPr="006775B4" w:rsidRDefault="003D0976" w:rsidP="008A0FBD">
      <w:pPr>
        <w:pStyle w:val="Normal2"/>
        <w:spacing w:after="240"/>
        <w:jc w:val="both"/>
        <w:rPr>
          <w:szCs w:val="24"/>
        </w:rPr>
      </w:pPr>
      <w:r w:rsidRPr="006775B4">
        <w:rPr>
          <w:szCs w:val="24"/>
        </w:rPr>
        <w:t>The information contained in this Exhibit shall not detract from, or supersede CONTRACTOR's responsibilities to perform the WORK in accordance with all specifications, instructions, standards and documents described or referenced in Paragraphs 2.0 and 3.0 below.</w:t>
      </w:r>
      <w:r w:rsidR="006A1987" w:rsidRPr="006775B4">
        <w:rPr>
          <w:szCs w:val="24"/>
        </w:rPr>
        <w:br w:type="page"/>
      </w:r>
    </w:p>
    <w:p w14:paraId="39FFCE81" w14:textId="77777777" w:rsidR="003D0976" w:rsidRPr="006775B4" w:rsidRDefault="003D0976" w:rsidP="008318CF">
      <w:pPr>
        <w:pStyle w:val="Heading1"/>
        <w:keepNext w:val="0"/>
        <w:numPr>
          <w:ilvl w:val="0"/>
          <w:numId w:val="16"/>
        </w:numPr>
        <w:ind w:left="720" w:hanging="720"/>
        <w:jc w:val="both"/>
        <w:rPr>
          <w:rFonts w:ascii="Arial" w:hAnsi="Arial" w:cs="Arial"/>
          <w:bCs/>
          <w:u w:val="single"/>
        </w:rPr>
      </w:pPr>
      <w:bookmarkStart w:id="9" w:name="_Toc501930911"/>
      <w:r w:rsidRPr="006775B4">
        <w:rPr>
          <w:rFonts w:ascii="Arial" w:hAnsi="Arial" w:cs="Arial"/>
          <w:bCs/>
          <w:u w:val="single"/>
        </w:rPr>
        <w:lastRenderedPageBreak/>
        <w:t>REGULATIONS</w:t>
      </w:r>
      <w:bookmarkEnd w:id="9"/>
    </w:p>
    <w:p w14:paraId="553EEC2E" w14:textId="77777777" w:rsidR="003D0976" w:rsidRPr="006775B4" w:rsidRDefault="003D0976" w:rsidP="00BE2A70">
      <w:pPr>
        <w:pStyle w:val="Normal1"/>
        <w:spacing w:after="240"/>
        <w:jc w:val="both"/>
        <w:rPr>
          <w:rFonts w:cs="Arial"/>
          <w:szCs w:val="24"/>
        </w:rPr>
      </w:pPr>
      <w:r w:rsidRPr="006775B4">
        <w:rPr>
          <w:rFonts w:cs="Arial"/>
          <w:szCs w:val="24"/>
        </w:rPr>
        <w:t>CONTRACTOR shall perform the WORK in accordance with SAUDI ARAMCO Blasting Procedures and all applicable ordinances, codes, rules, related SAUDI ARAMCO General Instructions (G.l.s) such as, but not limited to, G.I. 475.001 “Blasting Near Existing Facilities,” G.I. 2.100 “Work Permits,” the SAUDI ARAMCO Blasting Safety Manual, and regulations of the Saudi Arabian Government ("Regulations”)  In the event of conflict between the Regulations and the requirements of this Contract, the Regulations shall govern.</w:t>
      </w:r>
    </w:p>
    <w:p w14:paraId="57E5B0B8" w14:textId="77777777" w:rsidR="003D0976" w:rsidRPr="006775B4" w:rsidRDefault="003D0976" w:rsidP="008318CF">
      <w:pPr>
        <w:pStyle w:val="Heading1"/>
        <w:keepNext w:val="0"/>
        <w:numPr>
          <w:ilvl w:val="0"/>
          <w:numId w:val="16"/>
        </w:numPr>
        <w:ind w:left="720" w:hanging="720"/>
        <w:jc w:val="both"/>
        <w:rPr>
          <w:rFonts w:ascii="Arial" w:hAnsi="Arial" w:cs="Arial"/>
          <w:bCs/>
          <w:u w:val="single"/>
        </w:rPr>
      </w:pPr>
      <w:bookmarkStart w:id="10" w:name="_Toc501930912"/>
      <w:r w:rsidRPr="006775B4">
        <w:rPr>
          <w:rFonts w:ascii="Arial" w:hAnsi="Arial" w:cs="Arial"/>
          <w:bCs/>
          <w:u w:val="single"/>
        </w:rPr>
        <w:t>WORK PERFORMANCE</w:t>
      </w:r>
      <w:bookmarkEnd w:id="10"/>
    </w:p>
    <w:p w14:paraId="6078A7FC" w14:textId="77777777" w:rsidR="003D0976" w:rsidRPr="006775B4" w:rsidRDefault="003D0976" w:rsidP="00607AE9">
      <w:pPr>
        <w:pStyle w:val="Heading2b"/>
        <w:keepNext w:val="0"/>
        <w:numPr>
          <w:ilvl w:val="1"/>
          <w:numId w:val="15"/>
        </w:numPr>
        <w:tabs>
          <w:tab w:val="clear" w:pos="1440"/>
        </w:tabs>
        <w:spacing w:after="240"/>
        <w:jc w:val="both"/>
        <w:outlineLvl w:val="9"/>
        <w:rPr>
          <w:b w:val="0"/>
          <w:bCs w:val="0"/>
        </w:rPr>
      </w:pPr>
      <w:bookmarkStart w:id="11" w:name="_Toc501930913"/>
      <w:r w:rsidRPr="006775B4">
        <w:rPr>
          <w:b w:val="0"/>
          <w:bCs w:val="0"/>
        </w:rPr>
        <w:t xml:space="preserve">Drill Pattern </w:t>
      </w:r>
      <w:bookmarkEnd w:id="11"/>
      <w:r w:rsidRPr="006775B4">
        <w:rPr>
          <w:b w:val="0"/>
          <w:bCs w:val="0"/>
        </w:rPr>
        <w:t>Design</w:t>
      </w:r>
    </w:p>
    <w:p w14:paraId="6C9EBAF1" w14:textId="77777777" w:rsidR="003D0976" w:rsidRPr="006775B4" w:rsidRDefault="003D0976" w:rsidP="00EA27E5">
      <w:pPr>
        <w:pStyle w:val="Normal2"/>
        <w:spacing w:after="240"/>
        <w:jc w:val="both"/>
        <w:rPr>
          <w:szCs w:val="24"/>
        </w:rPr>
      </w:pPr>
      <w:r w:rsidRPr="006775B4">
        <w:rPr>
          <w:szCs w:val="24"/>
        </w:rPr>
        <w:t>CONTRACTOR's drill pattern ("Drill Pattern") submission shall include, but not necessarily be limited to, a descriptive diagram detailing the following information:</w:t>
      </w:r>
    </w:p>
    <w:p w14:paraId="1E0966B7" w14:textId="77777777" w:rsidR="00EA27E5" w:rsidRPr="006775B4" w:rsidRDefault="00EA27E5" w:rsidP="00607AE9">
      <w:pPr>
        <w:pStyle w:val="Heading2b"/>
        <w:keepNext w:val="0"/>
        <w:numPr>
          <w:ilvl w:val="2"/>
          <w:numId w:val="15"/>
        </w:numPr>
        <w:tabs>
          <w:tab w:val="clear" w:pos="2160"/>
        </w:tabs>
        <w:spacing w:after="240"/>
        <w:ind w:left="2268" w:hanging="850"/>
        <w:jc w:val="both"/>
        <w:outlineLvl w:val="9"/>
        <w:rPr>
          <w:b w:val="0"/>
          <w:bCs w:val="0"/>
          <w:u w:val="none"/>
        </w:rPr>
      </w:pPr>
      <w:bookmarkStart w:id="12" w:name="_Toc501930914"/>
      <w:r w:rsidRPr="006775B4">
        <w:rPr>
          <w:b w:val="0"/>
          <w:bCs w:val="0"/>
          <w:u w:val="none"/>
        </w:rPr>
        <w:t>WORK Site location, excavation area and depth, anticipated neat lines and the relationship to adjacent facilities and excavations.</w:t>
      </w:r>
    </w:p>
    <w:p w14:paraId="6E3553AA" w14:textId="3A89DCBD" w:rsidR="00EA27E5" w:rsidRPr="006775B4" w:rsidRDefault="00EA27E5" w:rsidP="00F14E87">
      <w:pPr>
        <w:pStyle w:val="Heading2b"/>
        <w:keepNext w:val="0"/>
        <w:numPr>
          <w:ilvl w:val="2"/>
          <w:numId w:val="29"/>
        </w:numPr>
        <w:spacing w:after="240"/>
        <w:ind w:left="2268" w:hanging="850"/>
        <w:jc w:val="both"/>
        <w:outlineLvl w:val="9"/>
        <w:rPr>
          <w:b w:val="0"/>
          <w:bCs w:val="0"/>
          <w:u w:val="none"/>
        </w:rPr>
      </w:pPr>
      <w:r w:rsidRPr="006775B4">
        <w:rPr>
          <w:b w:val="0"/>
          <w:bCs w:val="0"/>
          <w:u w:val="none"/>
        </w:rPr>
        <w:t>Diameter, pattern, spacing, burden, depth and inclination of blast holes.</w:t>
      </w:r>
    </w:p>
    <w:p w14:paraId="3BD10DE4" w14:textId="77777777" w:rsidR="003D0976" w:rsidRPr="006775B4" w:rsidRDefault="003D0976" w:rsidP="00607AE9">
      <w:pPr>
        <w:pStyle w:val="Heading2b"/>
        <w:keepNext w:val="0"/>
        <w:numPr>
          <w:ilvl w:val="1"/>
          <w:numId w:val="15"/>
        </w:numPr>
        <w:tabs>
          <w:tab w:val="clear" w:pos="1440"/>
        </w:tabs>
        <w:spacing w:after="240"/>
        <w:jc w:val="both"/>
        <w:outlineLvl w:val="9"/>
        <w:rPr>
          <w:b w:val="0"/>
          <w:bCs w:val="0"/>
        </w:rPr>
      </w:pPr>
      <w:r w:rsidRPr="006775B4">
        <w:rPr>
          <w:b w:val="0"/>
          <w:bCs w:val="0"/>
        </w:rPr>
        <w:t>Blast Plan Design</w:t>
      </w:r>
      <w:bookmarkEnd w:id="12"/>
    </w:p>
    <w:p w14:paraId="74C32F7B" w14:textId="3867BA66" w:rsidR="003D0976" w:rsidRPr="006775B4" w:rsidRDefault="00607AE9" w:rsidP="00754B2E">
      <w:pPr>
        <w:pStyle w:val="Normal21"/>
        <w:spacing w:after="240"/>
        <w:ind w:left="2268" w:hanging="850"/>
        <w:jc w:val="both"/>
        <w:rPr>
          <w:szCs w:val="24"/>
        </w:rPr>
      </w:pPr>
      <w:r w:rsidRPr="006775B4">
        <w:rPr>
          <w:szCs w:val="24"/>
        </w:rPr>
        <w:t>3.2.1</w:t>
      </w:r>
      <w:r w:rsidRPr="006775B4">
        <w:rPr>
          <w:szCs w:val="24"/>
        </w:rPr>
        <w:tab/>
      </w:r>
      <w:r w:rsidR="003D0976" w:rsidRPr="006775B4">
        <w:rPr>
          <w:szCs w:val="24"/>
        </w:rPr>
        <w:t>CONTRACTOR's blast plan ("Blast Plan") submission shall, for each and every blast, include, but not necessarily be limited to, the following information.</w:t>
      </w:r>
    </w:p>
    <w:p w14:paraId="78E36792" w14:textId="77777777" w:rsidR="003D0976" w:rsidRPr="006775B4" w:rsidRDefault="003D0976" w:rsidP="00754B2E">
      <w:pPr>
        <w:pStyle w:val="Normal31b"/>
        <w:spacing w:after="240"/>
        <w:ind w:left="3402" w:hanging="1134"/>
        <w:jc w:val="both"/>
        <w:rPr>
          <w:szCs w:val="24"/>
        </w:rPr>
      </w:pPr>
      <w:r w:rsidRPr="006775B4">
        <w:rPr>
          <w:szCs w:val="24"/>
        </w:rPr>
        <w:t>3.2.1.1</w:t>
      </w:r>
      <w:r w:rsidRPr="006775B4">
        <w:rPr>
          <w:szCs w:val="24"/>
        </w:rPr>
        <w:tab/>
        <w:t>WORK Site location and the relationship to adjacent facilities and excavations.</w:t>
      </w:r>
    </w:p>
    <w:p w14:paraId="47E4991E" w14:textId="77777777" w:rsidR="003D0976" w:rsidRPr="006775B4" w:rsidRDefault="003D0976" w:rsidP="00754B2E">
      <w:pPr>
        <w:pStyle w:val="Normal31b"/>
        <w:spacing w:after="240"/>
        <w:ind w:left="3402" w:hanging="1134"/>
        <w:jc w:val="both"/>
        <w:rPr>
          <w:szCs w:val="24"/>
        </w:rPr>
      </w:pPr>
      <w:r w:rsidRPr="006775B4">
        <w:rPr>
          <w:szCs w:val="24"/>
        </w:rPr>
        <w:t>3.2.1.2</w:t>
      </w:r>
      <w:r w:rsidRPr="006775B4">
        <w:rPr>
          <w:szCs w:val="24"/>
        </w:rPr>
        <w:tab/>
        <w:t>Number of holes to be blasted.</w:t>
      </w:r>
    </w:p>
    <w:p w14:paraId="6494FF32" w14:textId="77777777" w:rsidR="003D0976" w:rsidRPr="006775B4" w:rsidRDefault="003D0976" w:rsidP="00754B2E">
      <w:pPr>
        <w:pStyle w:val="Normal31b"/>
        <w:spacing w:after="240"/>
        <w:ind w:left="3402" w:hanging="1134"/>
        <w:jc w:val="both"/>
        <w:rPr>
          <w:szCs w:val="24"/>
        </w:rPr>
      </w:pPr>
      <w:r w:rsidRPr="006775B4">
        <w:rPr>
          <w:szCs w:val="24"/>
        </w:rPr>
        <w:t>3.2.1.3</w:t>
      </w:r>
      <w:r w:rsidRPr="006775B4">
        <w:rPr>
          <w:szCs w:val="24"/>
        </w:rPr>
        <w:tab/>
        <w:t>Type, strength and weight of explosives to be used in each hole, on each delay and the total for the blast.</w:t>
      </w:r>
    </w:p>
    <w:p w14:paraId="36438789" w14:textId="77777777" w:rsidR="003D0976" w:rsidRPr="006775B4" w:rsidRDefault="003D0976" w:rsidP="00754B2E">
      <w:pPr>
        <w:pStyle w:val="Normal31b"/>
        <w:spacing w:after="240"/>
        <w:ind w:left="3402" w:hanging="1134"/>
        <w:jc w:val="both"/>
        <w:rPr>
          <w:szCs w:val="24"/>
        </w:rPr>
      </w:pPr>
      <w:r w:rsidRPr="006775B4">
        <w:rPr>
          <w:szCs w:val="24"/>
        </w:rPr>
        <w:t>3.2.1.4</w:t>
      </w:r>
      <w:r w:rsidRPr="006775B4">
        <w:rPr>
          <w:szCs w:val="24"/>
        </w:rPr>
        <w:tab/>
        <w:t>Scales distance used to calculate the quantity of explosives.</w:t>
      </w:r>
    </w:p>
    <w:p w14:paraId="1AC1BE2E" w14:textId="77777777" w:rsidR="003D0976" w:rsidRPr="006775B4" w:rsidRDefault="003D0976" w:rsidP="00754B2E">
      <w:pPr>
        <w:pStyle w:val="Normal31b"/>
        <w:spacing w:after="240"/>
        <w:ind w:left="3402" w:hanging="1134"/>
        <w:jc w:val="both"/>
        <w:rPr>
          <w:szCs w:val="24"/>
        </w:rPr>
      </w:pPr>
      <w:r w:rsidRPr="006775B4">
        <w:rPr>
          <w:szCs w:val="24"/>
        </w:rPr>
        <w:t>3.2.1.5</w:t>
      </w:r>
      <w:r w:rsidRPr="006775B4">
        <w:rPr>
          <w:szCs w:val="24"/>
        </w:rPr>
        <w:tab/>
        <w:t>Description of the types, sequence and number of delays used in a delay pattern.</w:t>
      </w:r>
    </w:p>
    <w:p w14:paraId="2A5F63FF" w14:textId="77777777" w:rsidR="003D0976" w:rsidRPr="006775B4" w:rsidRDefault="003D0976" w:rsidP="00754B2E">
      <w:pPr>
        <w:pStyle w:val="Normal31b"/>
        <w:spacing w:after="240"/>
        <w:ind w:left="3402" w:hanging="1134"/>
        <w:jc w:val="both"/>
        <w:rPr>
          <w:szCs w:val="24"/>
        </w:rPr>
      </w:pPr>
      <w:r w:rsidRPr="006775B4">
        <w:rPr>
          <w:szCs w:val="24"/>
        </w:rPr>
        <w:t>3.2.1.6</w:t>
      </w:r>
      <w:r w:rsidRPr="006775B4">
        <w:rPr>
          <w:szCs w:val="24"/>
        </w:rPr>
        <w:tab/>
        <w:t>Wiring diagram which illustrates hook-up lead lines and a description of the type and capacity of the firing source.</w:t>
      </w:r>
    </w:p>
    <w:p w14:paraId="1A30BCBC" w14:textId="77777777" w:rsidR="003D0976" w:rsidRPr="006775B4" w:rsidRDefault="003D0976" w:rsidP="00754B2E">
      <w:pPr>
        <w:pStyle w:val="Normal31b"/>
        <w:spacing w:after="240"/>
        <w:ind w:left="3402" w:hanging="1134"/>
        <w:jc w:val="both"/>
        <w:rPr>
          <w:szCs w:val="24"/>
        </w:rPr>
      </w:pPr>
      <w:r w:rsidRPr="006775B4">
        <w:rPr>
          <w:szCs w:val="24"/>
        </w:rPr>
        <w:t>3.2.1.7</w:t>
      </w:r>
      <w:r w:rsidRPr="006775B4">
        <w:rPr>
          <w:szCs w:val="24"/>
        </w:rPr>
        <w:tab/>
        <w:t>Identification of charge distribution and the priming and stemming requirements for each hole.</w:t>
      </w:r>
    </w:p>
    <w:p w14:paraId="5AD3A997" w14:textId="77777777" w:rsidR="003D0976" w:rsidRPr="006775B4" w:rsidRDefault="003D0976" w:rsidP="00754B2E">
      <w:pPr>
        <w:pStyle w:val="Normal31b"/>
        <w:spacing w:after="240"/>
        <w:ind w:left="3402" w:hanging="1134"/>
        <w:jc w:val="both"/>
        <w:rPr>
          <w:szCs w:val="24"/>
        </w:rPr>
      </w:pPr>
      <w:r w:rsidRPr="006775B4">
        <w:rPr>
          <w:szCs w:val="24"/>
        </w:rPr>
        <w:lastRenderedPageBreak/>
        <w:t>3.2.1.8</w:t>
      </w:r>
      <w:r w:rsidRPr="006775B4">
        <w:rPr>
          <w:szCs w:val="24"/>
        </w:rPr>
        <w:tab/>
        <w:t>Any requirement for matting or sand cover of the blast area.</w:t>
      </w:r>
    </w:p>
    <w:p w14:paraId="673DD446" w14:textId="77777777" w:rsidR="003D0976" w:rsidRPr="006775B4" w:rsidRDefault="003D0976" w:rsidP="00754B2E">
      <w:pPr>
        <w:pStyle w:val="Normal31b"/>
        <w:spacing w:after="240"/>
        <w:ind w:left="3402" w:hanging="1134"/>
        <w:jc w:val="both"/>
        <w:rPr>
          <w:szCs w:val="24"/>
        </w:rPr>
      </w:pPr>
      <w:r w:rsidRPr="006775B4">
        <w:rPr>
          <w:szCs w:val="24"/>
        </w:rPr>
        <w:t>3.2.1.9</w:t>
      </w:r>
      <w:r w:rsidRPr="006775B4">
        <w:rPr>
          <w:szCs w:val="24"/>
        </w:rPr>
        <w:tab/>
        <w:t>Number of Blasting Crews and Blasting Crew WORK days required to accomplish the WORK.</w:t>
      </w:r>
    </w:p>
    <w:p w14:paraId="4B574E8E" w14:textId="46225343" w:rsidR="003D0976" w:rsidRPr="006775B4" w:rsidRDefault="00607AE9" w:rsidP="00754B2E">
      <w:pPr>
        <w:pStyle w:val="Normal21"/>
        <w:spacing w:after="240"/>
        <w:ind w:left="2268" w:hanging="850"/>
        <w:jc w:val="both"/>
        <w:rPr>
          <w:szCs w:val="24"/>
        </w:rPr>
      </w:pPr>
      <w:r w:rsidRPr="006775B4">
        <w:rPr>
          <w:szCs w:val="24"/>
        </w:rPr>
        <w:t>3.2.2</w:t>
      </w:r>
      <w:r w:rsidRPr="006775B4">
        <w:rPr>
          <w:szCs w:val="24"/>
        </w:rPr>
        <w:tab/>
      </w:r>
      <w:r w:rsidR="003D0976" w:rsidRPr="006775B4">
        <w:rPr>
          <w:szCs w:val="24"/>
        </w:rPr>
        <w:t>CONTRACTOR's Blast Plan shall, at all times, be based upon an efficient and economical use of explosives and manpower to accomplish the WORK in accordance with the following objectives.</w:t>
      </w:r>
    </w:p>
    <w:p w14:paraId="579F2A58" w14:textId="77777777" w:rsidR="003D0976" w:rsidRPr="006775B4" w:rsidRDefault="003D0976" w:rsidP="00754B2E">
      <w:pPr>
        <w:pStyle w:val="Normal31b"/>
        <w:spacing w:after="240"/>
        <w:ind w:left="3402" w:hanging="1134"/>
        <w:jc w:val="both"/>
        <w:rPr>
          <w:szCs w:val="24"/>
        </w:rPr>
      </w:pPr>
      <w:r w:rsidRPr="006775B4">
        <w:rPr>
          <w:szCs w:val="24"/>
        </w:rPr>
        <w:t>3.2.2.1</w:t>
      </w:r>
      <w:r w:rsidRPr="006775B4">
        <w:rPr>
          <w:szCs w:val="24"/>
        </w:rPr>
        <w:tab/>
        <w:t>Minimizing vibration.</w:t>
      </w:r>
    </w:p>
    <w:p w14:paraId="759D8E1C" w14:textId="77777777" w:rsidR="003D0976" w:rsidRPr="006775B4" w:rsidRDefault="003D0976" w:rsidP="00754B2E">
      <w:pPr>
        <w:pStyle w:val="Normal31b"/>
        <w:spacing w:after="240"/>
        <w:ind w:left="3402" w:hanging="1134"/>
        <w:jc w:val="both"/>
        <w:rPr>
          <w:szCs w:val="24"/>
        </w:rPr>
      </w:pPr>
      <w:r w:rsidRPr="006775B4">
        <w:rPr>
          <w:szCs w:val="24"/>
        </w:rPr>
        <w:t>3.2.2.2</w:t>
      </w:r>
      <w:r w:rsidRPr="006775B4">
        <w:rPr>
          <w:szCs w:val="24"/>
        </w:rPr>
        <w:tab/>
        <w:t>Minimizing air blast.</w:t>
      </w:r>
    </w:p>
    <w:p w14:paraId="17B03AE3" w14:textId="77777777" w:rsidR="003D0976" w:rsidRPr="006775B4" w:rsidRDefault="003D0976" w:rsidP="00754B2E">
      <w:pPr>
        <w:pStyle w:val="Normal31b"/>
        <w:spacing w:after="240"/>
        <w:ind w:left="3402" w:hanging="1134"/>
        <w:jc w:val="both"/>
        <w:rPr>
          <w:szCs w:val="24"/>
        </w:rPr>
      </w:pPr>
      <w:r w:rsidRPr="006775B4">
        <w:rPr>
          <w:szCs w:val="24"/>
        </w:rPr>
        <w:t>3.2.2.3</w:t>
      </w:r>
      <w:r w:rsidRPr="006775B4">
        <w:rPr>
          <w:szCs w:val="24"/>
        </w:rPr>
        <w:tab/>
        <w:t>Control of fly rock.</w:t>
      </w:r>
    </w:p>
    <w:p w14:paraId="66463FEB" w14:textId="77777777" w:rsidR="003D0976" w:rsidRPr="006775B4" w:rsidRDefault="003D0976" w:rsidP="00754B2E">
      <w:pPr>
        <w:pStyle w:val="Normal31b"/>
        <w:spacing w:after="240"/>
        <w:ind w:left="3402" w:hanging="1134"/>
        <w:jc w:val="both"/>
        <w:rPr>
          <w:szCs w:val="24"/>
        </w:rPr>
      </w:pPr>
      <w:r w:rsidRPr="006775B4">
        <w:rPr>
          <w:szCs w:val="24"/>
        </w:rPr>
        <w:t>3.2.2.4</w:t>
      </w:r>
      <w:r w:rsidRPr="006775B4">
        <w:rPr>
          <w:szCs w:val="24"/>
        </w:rPr>
        <w:tab/>
        <w:t>Fragmentation requirements.</w:t>
      </w:r>
    </w:p>
    <w:p w14:paraId="4970A524" w14:textId="77777777" w:rsidR="003D0976" w:rsidRPr="006775B4" w:rsidRDefault="003D0976" w:rsidP="00754B2E">
      <w:pPr>
        <w:pStyle w:val="Normal31b"/>
        <w:spacing w:after="240"/>
        <w:ind w:left="3402" w:hanging="1134"/>
        <w:jc w:val="both"/>
        <w:rPr>
          <w:szCs w:val="24"/>
        </w:rPr>
      </w:pPr>
      <w:r w:rsidRPr="006775B4">
        <w:rPr>
          <w:szCs w:val="24"/>
        </w:rPr>
        <w:t>3.2.2.5</w:t>
      </w:r>
      <w:r w:rsidRPr="006775B4">
        <w:rPr>
          <w:szCs w:val="24"/>
        </w:rPr>
        <w:tab/>
        <w:t>Controlled throw direction.</w:t>
      </w:r>
    </w:p>
    <w:p w14:paraId="158BED6F" w14:textId="77777777" w:rsidR="003D0976" w:rsidRPr="006775B4" w:rsidRDefault="003D0976" w:rsidP="00754B2E">
      <w:pPr>
        <w:pStyle w:val="Normal31b"/>
        <w:spacing w:after="240"/>
        <w:ind w:left="3402" w:hanging="1134"/>
        <w:jc w:val="both"/>
        <w:rPr>
          <w:szCs w:val="24"/>
        </w:rPr>
      </w:pPr>
      <w:r w:rsidRPr="006775B4">
        <w:rPr>
          <w:szCs w:val="24"/>
        </w:rPr>
        <w:t>3.2.2.6</w:t>
      </w:r>
      <w:r w:rsidRPr="006775B4">
        <w:rPr>
          <w:szCs w:val="24"/>
        </w:rPr>
        <w:tab/>
        <w:t>Provision of a muck pile.</w:t>
      </w:r>
    </w:p>
    <w:p w14:paraId="5A6A359A" w14:textId="77777777" w:rsidR="003D0976" w:rsidRPr="006775B4" w:rsidRDefault="003D0976" w:rsidP="008318CF">
      <w:pPr>
        <w:pStyle w:val="Heading2b"/>
        <w:keepNext w:val="0"/>
        <w:numPr>
          <w:ilvl w:val="1"/>
          <w:numId w:val="15"/>
        </w:numPr>
        <w:spacing w:after="240"/>
        <w:jc w:val="both"/>
        <w:rPr>
          <w:b w:val="0"/>
          <w:bCs w:val="0"/>
        </w:rPr>
      </w:pPr>
      <w:bookmarkStart w:id="13" w:name="_Toc501930915"/>
      <w:r w:rsidRPr="006775B4">
        <w:rPr>
          <w:b w:val="0"/>
          <w:bCs w:val="0"/>
        </w:rPr>
        <w:t>Blast Hole Drilling</w:t>
      </w:r>
      <w:bookmarkEnd w:id="13"/>
    </w:p>
    <w:p w14:paraId="419AEC2C" w14:textId="77777777" w:rsidR="003D0976" w:rsidRPr="006775B4" w:rsidRDefault="003D0976" w:rsidP="00754B2E">
      <w:pPr>
        <w:pStyle w:val="Normal2"/>
        <w:spacing w:after="240"/>
        <w:ind w:left="1418"/>
        <w:jc w:val="both"/>
        <w:rPr>
          <w:szCs w:val="24"/>
        </w:rPr>
      </w:pPr>
      <w:r w:rsidRPr="006775B4">
        <w:rPr>
          <w:szCs w:val="24"/>
        </w:rPr>
        <w:t>CONTRACTOR shall ensure the following:</w:t>
      </w:r>
    </w:p>
    <w:p w14:paraId="48A2E330" w14:textId="77777777" w:rsidR="003D0976" w:rsidRPr="006775B4" w:rsidRDefault="003D0976" w:rsidP="00754B2E">
      <w:pPr>
        <w:pStyle w:val="Normal21"/>
        <w:spacing w:after="240"/>
        <w:ind w:left="2268" w:hanging="850"/>
        <w:jc w:val="both"/>
        <w:rPr>
          <w:szCs w:val="24"/>
        </w:rPr>
      </w:pPr>
      <w:r w:rsidRPr="006775B4">
        <w:rPr>
          <w:szCs w:val="24"/>
        </w:rPr>
        <w:t>3.3.1</w:t>
      </w:r>
      <w:r w:rsidRPr="006775B4">
        <w:rPr>
          <w:szCs w:val="24"/>
        </w:rPr>
        <w:tab/>
        <w:t>The axis of any blast hole shall not be out of plumb or batter by more than two (2) percent of its drilled length.</w:t>
      </w:r>
    </w:p>
    <w:p w14:paraId="143A0FEA" w14:textId="77777777" w:rsidR="003D0976" w:rsidRPr="006775B4" w:rsidRDefault="003D0976" w:rsidP="00754B2E">
      <w:pPr>
        <w:pStyle w:val="Normal21"/>
        <w:spacing w:after="240"/>
        <w:ind w:left="2268" w:hanging="850"/>
        <w:jc w:val="both"/>
        <w:rPr>
          <w:szCs w:val="24"/>
        </w:rPr>
      </w:pPr>
      <w:r w:rsidRPr="006775B4">
        <w:rPr>
          <w:szCs w:val="24"/>
        </w:rPr>
        <w:t>3.3.2.</w:t>
      </w:r>
      <w:r w:rsidRPr="006775B4">
        <w:rPr>
          <w:szCs w:val="24"/>
        </w:rPr>
        <w:tab/>
        <w:t>Blast hole burden, spacing and depth shall be within ten (10) centimeters of the applicable parameters specified in an approved Drill Pattern.</w:t>
      </w:r>
    </w:p>
    <w:p w14:paraId="00F2B077" w14:textId="77777777" w:rsidR="003D0976" w:rsidRPr="006775B4" w:rsidRDefault="003D0976" w:rsidP="00754B2E">
      <w:pPr>
        <w:pStyle w:val="Normal21"/>
        <w:spacing w:after="240"/>
        <w:ind w:left="2268" w:hanging="850"/>
        <w:jc w:val="both"/>
        <w:rPr>
          <w:szCs w:val="24"/>
        </w:rPr>
      </w:pPr>
      <w:r w:rsidRPr="006775B4">
        <w:rPr>
          <w:szCs w:val="24"/>
        </w:rPr>
        <w:t>3.3.3</w:t>
      </w:r>
      <w:r w:rsidRPr="006775B4">
        <w:rPr>
          <w:szCs w:val="24"/>
        </w:rPr>
        <w:tab/>
        <w:t>Drilling operations shall be performed in such manner so as to prevent damage or destruction of existing blast holes. CONTRACTOR shall re-drill, at no additional expense to SAUDI ARAMCO, any hole damaged by CONTRACTOR's performance of the WORK.</w:t>
      </w:r>
    </w:p>
    <w:p w14:paraId="394479E9" w14:textId="77777777" w:rsidR="003D0976" w:rsidRPr="006775B4" w:rsidRDefault="003D0976" w:rsidP="00754B2E">
      <w:pPr>
        <w:pStyle w:val="Normal21"/>
        <w:spacing w:after="240"/>
        <w:ind w:left="2268" w:hanging="850"/>
        <w:jc w:val="both"/>
        <w:rPr>
          <w:szCs w:val="24"/>
        </w:rPr>
      </w:pPr>
      <w:r w:rsidRPr="006775B4">
        <w:rPr>
          <w:szCs w:val="24"/>
        </w:rPr>
        <w:t>3.3.4</w:t>
      </w:r>
      <w:r w:rsidRPr="006775B4">
        <w:rPr>
          <w:szCs w:val="24"/>
        </w:rPr>
        <w:tab/>
        <w:t>Drilled blast holes shall be protected from sand and debris through utilization of drill hole cones.</w:t>
      </w:r>
    </w:p>
    <w:p w14:paraId="5A34438D" w14:textId="77777777" w:rsidR="003D0976" w:rsidRPr="006775B4" w:rsidRDefault="003D0976" w:rsidP="008318CF">
      <w:pPr>
        <w:pStyle w:val="Heading2b"/>
        <w:keepNext w:val="0"/>
        <w:numPr>
          <w:ilvl w:val="1"/>
          <w:numId w:val="15"/>
        </w:numPr>
        <w:spacing w:after="240"/>
        <w:jc w:val="both"/>
        <w:rPr>
          <w:b w:val="0"/>
          <w:bCs w:val="0"/>
        </w:rPr>
      </w:pPr>
      <w:bookmarkStart w:id="14" w:name="_Toc501930916"/>
      <w:r w:rsidRPr="006775B4">
        <w:rPr>
          <w:b w:val="0"/>
          <w:bCs w:val="0"/>
        </w:rPr>
        <w:t>Blast Execution</w:t>
      </w:r>
      <w:bookmarkEnd w:id="14"/>
    </w:p>
    <w:p w14:paraId="67963C91" w14:textId="77777777" w:rsidR="003D0976" w:rsidRPr="006775B4" w:rsidRDefault="003D0976" w:rsidP="00754B2E">
      <w:pPr>
        <w:pStyle w:val="Normal21"/>
        <w:spacing w:after="240"/>
        <w:ind w:left="2268" w:hanging="850"/>
        <w:jc w:val="both"/>
        <w:rPr>
          <w:szCs w:val="24"/>
        </w:rPr>
      </w:pPr>
      <w:r w:rsidRPr="006775B4">
        <w:rPr>
          <w:szCs w:val="24"/>
        </w:rPr>
        <w:t>3.4.1</w:t>
      </w:r>
      <w:r w:rsidRPr="006775B4">
        <w:rPr>
          <w:szCs w:val="24"/>
        </w:rPr>
        <w:tab/>
        <w:t>CONTRACTOR shall measure the Peak Particle Velocity of all shots detonated.</w:t>
      </w:r>
    </w:p>
    <w:p w14:paraId="291575BE" w14:textId="77777777" w:rsidR="00557013" w:rsidRPr="006775B4" w:rsidRDefault="003D0976" w:rsidP="00754B2E">
      <w:pPr>
        <w:pStyle w:val="Normal21"/>
        <w:spacing w:after="240"/>
        <w:ind w:left="2268" w:hanging="850"/>
        <w:jc w:val="both"/>
        <w:rPr>
          <w:szCs w:val="24"/>
        </w:rPr>
      </w:pPr>
      <w:r w:rsidRPr="006775B4">
        <w:rPr>
          <w:szCs w:val="24"/>
        </w:rPr>
        <w:t>3.4.2</w:t>
      </w:r>
      <w:r w:rsidRPr="006775B4">
        <w:rPr>
          <w:szCs w:val="24"/>
        </w:rPr>
        <w:tab/>
        <w:t xml:space="preserve">Unless specifically directed otherwise by Company Representative in writing, CONTRACTOR shall ensure that the Peak Particle </w:t>
      </w:r>
      <w:r w:rsidRPr="006775B4">
        <w:rPr>
          <w:szCs w:val="24"/>
        </w:rPr>
        <w:lastRenderedPageBreak/>
        <w:t>Velocity of a blast shall not exceed fifty (50) millimeters per second as measured in or adjacent to any structure in the vicinity of the blast.  The basis for vibration control i</w:t>
      </w:r>
    </w:p>
    <w:p w14:paraId="211F3D9F" w14:textId="5E8B8260" w:rsidR="003D0976" w:rsidRPr="006775B4" w:rsidRDefault="003D0976" w:rsidP="00754B2E">
      <w:pPr>
        <w:pStyle w:val="Normal21"/>
        <w:spacing w:after="240"/>
        <w:ind w:left="2268" w:hanging="850"/>
        <w:jc w:val="both"/>
        <w:rPr>
          <w:szCs w:val="24"/>
        </w:rPr>
      </w:pPr>
      <w:r w:rsidRPr="006775B4">
        <w:rPr>
          <w:szCs w:val="24"/>
        </w:rPr>
        <w:t>n designing the initial blast shall be the use of the formula W = (D/SD), where W is the weight of the explosive in kilograms allowable per delay period; D is the distance in meters from the blast area to the affected facility; SD is scale distance under which is based on the designed Peak Particle Velocity.</w:t>
      </w:r>
    </w:p>
    <w:p w14:paraId="78C99C42" w14:textId="77777777" w:rsidR="003D0976" w:rsidRPr="006775B4" w:rsidRDefault="003D0976" w:rsidP="00754B2E">
      <w:pPr>
        <w:pStyle w:val="Normal21"/>
        <w:spacing w:after="240"/>
        <w:ind w:left="2268" w:hanging="850"/>
        <w:jc w:val="both"/>
        <w:rPr>
          <w:szCs w:val="24"/>
        </w:rPr>
      </w:pPr>
      <w:r w:rsidRPr="006775B4">
        <w:rPr>
          <w:szCs w:val="24"/>
        </w:rPr>
        <w:t>3.4.3</w:t>
      </w:r>
      <w:r w:rsidRPr="006775B4">
        <w:rPr>
          <w:szCs w:val="24"/>
        </w:rPr>
        <w:tab/>
        <w:t>Unless specifically directed otherwise by Company Representative in writing, CONTRACTOR shall ensure that impact or impulsive noise from blasting operations shall not exceed 130 db Peak Sound Pressure Level as measured at the nearest facility.</w:t>
      </w:r>
    </w:p>
    <w:p w14:paraId="6AED83DE" w14:textId="77777777" w:rsidR="003D0976" w:rsidRPr="006775B4" w:rsidRDefault="003D0976" w:rsidP="00754B2E">
      <w:pPr>
        <w:pStyle w:val="Normal21"/>
        <w:spacing w:after="240"/>
        <w:ind w:left="2268" w:hanging="850"/>
        <w:jc w:val="both"/>
        <w:rPr>
          <w:szCs w:val="24"/>
        </w:rPr>
      </w:pPr>
      <w:r w:rsidRPr="006775B4">
        <w:rPr>
          <w:szCs w:val="24"/>
        </w:rPr>
        <w:t>3.4.4</w:t>
      </w:r>
      <w:r w:rsidRPr="006775B4">
        <w:rPr>
          <w:szCs w:val="24"/>
        </w:rPr>
        <w:tab/>
        <w:t>Unless specifically directed otherwise by Company Representative in writing, CONTRACTOR's blasts shall not encroach within the applicable distance limits identified below:</w:t>
      </w:r>
    </w:p>
    <w:p w14:paraId="6466AA98" w14:textId="77777777" w:rsidR="003D0976" w:rsidRPr="006775B4" w:rsidRDefault="003D0976" w:rsidP="00754B2E">
      <w:pPr>
        <w:pStyle w:val="Normal31b"/>
        <w:tabs>
          <w:tab w:val="left" w:pos="7380"/>
        </w:tabs>
        <w:spacing w:after="240"/>
        <w:ind w:left="3402" w:hanging="1134"/>
        <w:jc w:val="both"/>
        <w:rPr>
          <w:szCs w:val="24"/>
        </w:rPr>
      </w:pPr>
      <w:r w:rsidRPr="006775B4">
        <w:rPr>
          <w:szCs w:val="24"/>
        </w:rPr>
        <w:t>3.4.4.1</w:t>
      </w:r>
      <w:r w:rsidRPr="006775B4">
        <w:rPr>
          <w:szCs w:val="24"/>
        </w:rPr>
        <w:tab/>
        <w:t>Buried Facilities</w:t>
      </w:r>
      <w:r w:rsidRPr="006775B4">
        <w:rPr>
          <w:szCs w:val="24"/>
        </w:rPr>
        <w:tab/>
        <w:t>4 meters</w:t>
      </w:r>
    </w:p>
    <w:p w14:paraId="37FE1CDF" w14:textId="77777777" w:rsidR="003D0976" w:rsidRPr="006775B4" w:rsidRDefault="003D0976" w:rsidP="00754B2E">
      <w:pPr>
        <w:pStyle w:val="Normal31b"/>
        <w:tabs>
          <w:tab w:val="left" w:pos="7380"/>
        </w:tabs>
        <w:spacing w:after="240"/>
        <w:ind w:left="3402" w:hanging="1134"/>
        <w:jc w:val="both"/>
        <w:rPr>
          <w:szCs w:val="24"/>
        </w:rPr>
      </w:pPr>
      <w:r w:rsidRPr="006775B4">
        <w:rPr>
          <w:szCs w:val="24"/>
        </w:rPr>
        <w:t>3.4.4.2</w:t>
      </w:r>
      <w:r w:rsidRPr="006775B4">
        <w:rPr>
          <w:szCs w:val="24"/>
        </w:rPr>
        <w:tab/>
        <w:t>Exposed Facilities</w:t>
      </w:r>
      <w:r w:rsidRPr="006775B4">
        <w:rPr>
          <w:szCs w:val="24"/>
        </w:rPr>
        <w:tab/>
        <w:t>2 meters</w:t>
      </w:r>
    </w:p>
    <w:p w14:paraId="4C362489" w14:textId="77777777" w:rsidR="003D0976" w:rsidRPr="006775B4" w:rsidRDefault="003D0976" w:rsidP="00754B2E">
      <w:pPr>
        <w:pStyle w:val="Normal31b"/>
        <w:tabs>
          <w:tab w:val="left" w:pos="7380"/>
        </w:tabs>
        <w:spacing w:after="240"/>
        <w:ind w:left="3402" w:hanging="1134"/>
        <w:jc w:val="both"/>
        <w:rPr>
          <w:szCs w:val="24"/>
        </w:rPr>
      </w:pPr>
      <w:r w:rsidRPr="006775B4">
        <w:rPr>
          <w:szCs w:val="24"/>
        </w:rPr>
        <w:t>3.4.4.3</w:t>
      </w:r>
      <w:r w:rsidRPr="006775B4">
        <w:rPr>
          <w:szCs w:val="24"/>
        </w:rPr>
        <w:tab/>
        <w:t>Buried Electronic Cable Oil Filled</w:t>
      </w:r>
      <w:r w:rsidRPr="006775B4">
        <w:rPr>
          <w:szCs w:val="24"/>
        </w:rPr>
        <w:tab/>
        <w:t>5 meters</w:t>
      </w:r>
    </w:p>
    <w:p w14:paraId="13B86AC1" w14:textId="77777777" w:rsidR="003D0976" w:rsidRPr="006775B4" w:rsidRDefault="003D0976" w:rsidP="00754B2E">
      <w:pPr>
        <w:pStyle w:val="Normal31b"/>
        <w:tabs>
          <w:tab w:val="left" w:pos="7380"/>
        </w:tabs>
        <w:spacing w:after="240"/>
        <w:ind w:left="3402" w:hanging="1134"/>
        <w:jc w:val="both"/>
        <w:rPr>
          <w:szCs w:val="24"/>
        </w:rPr>
      </w:pPr>
      <w:r w:rsidRPr="006775B4">
        <w:rPr>
          <w:szCs w:val="24"/>
        </w:rPr>
        <w:t>3.4.4.4</w:t>
      </w:r>
      <w:r w:rsidRPr="006775B4">
        <w:rPr>
          <w:szCs w:val="24"/>
        </w:rPr>
        <w:tab/>
        <w:t>Over-head Electrical lines (vertical)</w:t>
      </w:r>
      <w:r w:rsidRPr="006775B4">
        <w:rPr>
          <w:szCs w:val="24"/>
        </w:rPr>
        <w:tab/>
        <w:t>6 meters</w:t>
      </w:r>
    </w:p>
    <w:p w14:paraId="6164B2F2" w14:textId="77777777" w:rsidR="003D0976" w:rsidRPr="006775B4" w:rsidRDefault="003D0976" w:rsidP="00754B2E">
      <w:pPr>
        <w:pStyle w:val="Normal21"/>
        <w:spacing w:after="240"/>
        <w:ind w:left="2268" w:hanging="850"/>
        <w:jc w:val="both"/>
        <w:rPr>
          <w:szCs w:val="24"/>
        </w:rPr>
      </w:pPr>
      <w:r w:rsidRPr="006775B4">
        <w:rPr>
          <w:szCs w:val="24"/>
        </w:rPr>
        <w:t>3.4.5</w:t>
      </w:r>
      <w:r w:rsidRPr="006775B4">
        <w:rPr>
          <w:szCs w:val="24"/>
        </w:rPr>
        <w:tab/>
        <w:t>In all cases in which blasting is conducted within thirty (30) meters of an exposed facility or creates a hazard to fragile materials, CONTRACTOR shall employ blasting mats and/or sand cover to control fly rock. Sand cover depth shall be a minimum of one (1) meter.</w:t>
      </w:r>
    </w:p>
    <w:p w14:paraId="7D3973BA" w14:textId="77777777" w:rsidR="008318CF" w:rsidRPr="006775B4" w:rsidRDefault="003D0976" w:rsidP="00607AE9">
      <w:pPr>
        <w:pStyle w:val="Heading2b"/>
        <w:keepNext w:val="0"/>
        <w:numPr>
          <w:ilvl w:val="1"/>
          <w:numId w:val="15"/>
        </w:numPr>
        <w:tabs>
          <w:tab w:val="clear" w:pos="1440"/>
        </w:tabs>
        <w:spacing w:after="240"/>
        <w:ind w:left="1418" w:hanging="709"/>
        <w:jc w:val="both"/>
        <w:rPr>
          <w:b w:val="0"/>
          <w:bCs w:val="0"/>
        </w:rPr>
      </w:pPr>
      <w:bookmarkStart w:id="15" w:name="_Toc501930917"/>
      <w:r w:rsidRPr="006775B4">
        <w:rPr>
          <w:b w:val="0"/>
          <w:bCs w:val="0"/>
        </w:rPr>
        <w:t>Blast Report</w:t>
      </w:r>
      <w:bookmarkEnd w:id="15"/>
    </w:p>
    <w:p w14:paraId="38E691CD" w14:textId="77777777" w:rsidR="008318CF" w:rsidRPr="006775B4" w:rsidRDefault="008318CF" w:rsidP="00607AE9">
      <w:pPr>
        <w:pStyle w:val="Heading2b"/>
        <w:keepNext w:val="0"/>
        <w:numPr>
          <w:ilvl w:val="0"/>
          <w:numId w:val="0"/>
        </w:numPr>
        <w:spacing w:after="240"/>
        <w:ind w:left="1418"/>
        <w:jc w:val="both"/>
        <w:outlineLvl w:val="9"/>
        <w:rPr>
          <w:b w:val="0"/>
          <w:u w:val="none"/>
        </w:rPr>
      </w:pPr>
      <w:bookmarkStart w:id="16" w:name="_Toc501930918"/>
      <w:r w:rsidRPr="006775B4">
        <w:rPr>
          <w:b w:val="0"/>
          <w:u w:val="none"/>
        </w:rPr>
        <w:t>CONTRACTOR shall submit a daily report ("Blast Report") to Company Representative at the conclusion of each drill and/or blast day. Blast Reports shall detail, for each and every blast and/or each drill day the following information as applicable.</w:t>
      </w:r>
    </w:p>
    <w:p w14:paraId="0074410A" w14:textId="77777777" w:rsidR="008318CF" w:rsidRPr="006775B4" w:rsidRDefault="008318CF" w:rsidP="00607AE9">
      <w:pPr>
        <w:pStyle w:val="Heading2b"/>
        <w:keepNext w:val="0"/>
        <w:numPr>
          <w:ilvl w:val="2"/>
          <w:numId w:val="15"/>
        </w:numPr>
        <w:tabs>
          <w:tab w:val="clear" w:pos="2160"/>
        </w:tabs>
        <w:spacing w:after="240"/>
        <w:ind w:left="2268" w:hanging="850"/>
        <w:jc w:val="both"/>
        <w:outlineLvl w:val="9"/>
        <w:rPr>
          <w:b w:val="0"/>
          <w:bCs w:val="0"/>
          <w:u w:val="none"/>
        </w:rPr>
      </w:pPr>
      <w:r w:rsidRPr="006775B4">
        <w:rPr>
          <w:b w:val="0"/>
          <w:bCs w:val="0"/>
          <w:u w:val="none"/>
        </w:rPr>
        <w:t>WORK Site location, date and time.</w:t>
      </w:r>
    </w:p>
    <w:p w14:paraId="06EFCEC3" w14:textId="1761D390" w:rsidR="008318CF" w:rsidRPr="006775B4" w:rsidRDefault="008318CF" w:rsidP="00F14E87">
      <w:pPr>
        <w:pStyle w:val="Heading2b"/>
        <w:keepNext w:val="0"/>
        <w:numPr>
          <w:ilvl w:val="2"/>
          <w:numId w:val="26"/>
        </w:numPr>
        <w:spacing w:after="240"/>
        <w:ind w:left="2268" w:hanging="850"/>
        <w:jc w:val="both"/>
        <w:outlineLvl w:val="9"/>
        <w:rPr>
          <w:b w:val="0"/>
          <w:bCs w:val="0"/>
          <w:u w:val="none"/>
        </w:rPr>
      </w:pPr>
      <w:r w:rsidRPr="006775B4">
        <w:rPr>
          <w:b w:val="0"/>
          <w:bCs w:val="0"/>
          <w:u w:val="none"/>
        </w:rPr>
        <w:t>Cumulative depth of blast holes drilled.</w:t>
      </w:r>
    </w:p>
    <w:p w14:paraId="38DBD62C" w14:textId="32A99ED1" w:rsidR="008318CF" w:rsidRPr="006775B4" w:rsidRDefault="008318CF" w:rsidP="00F14E87">
      <w:pPr>
        <w:pStyle w:val="Heading2b"/>
        <w:keepNext w:val="0"/>
        <w:numPr>
          <w:ilvl w:val="2"/>
          <w:numId w:val="26"/>
        </w:numPr>
        <w:spacing w:after="240"/>
        <w:ind w:left="2268" w:hanging="850"/>
        <w:jc w:val="both"/>
        <w:outlineLvl w:val="9"/>
        <w:rPr>
          <w:b w:val="0"/>
          <w:bCs w:val="0"/>
          <w:u w:val="none"/>
        </w:rPr>
      </w:pPr>
      <w:r w:rsidRPr="006775B4">
        <w:rPr>
          <w:b w:val="0"/>
          <w:bCs w:val="0"/>
          <w:u w:val="none"/>
        </w:rPr>
        <w:t>Number of authorized (pursuant to the Blast Plan) Blasting Crews that performed the WORK.</w:t>
      </w:r>
    </w:p>
    <w:p w14:paraId="64B43853" w14:textId="6641545B" w:rsidR="008318CF" w:rsidRPr="006775B4" w:rsidRDefault="00B44352" w:rsidP="00F14E87">
      <w:pPr>
        <w:pStyle w:val="Heading2b"/>
        <w:keepNext w:val="0"/>
        <w:numPr>
          <w:ilvl w:val="2"/>
          <w:numId w:val="26"/>
        </w:numPr>
        <w:spacing w:after="240"/>
        <w:ind w:left="2268" w:hanging="850"/>
        <w:jc w:val="both"/>
        <w:outlineLvl w:val="9"/>
        <w:rPr>
          <w:b w:val="0"/>
          <w:bCs w:val="0"/>
          <w:u w:val="none"/>
        </w:rPr>
      </w:pPr>
      <w:r w:rsidRPr="006775B4">
        <w:rPr>
          <w:b w:val="0"/>
          <w:bCs w:val="0"/>
          <w:u w:val="none"/>
        </w:rPr>
        <w:t xml:space="preserve">An </w:t>
      </w:r>
      <w:r w:rsidR="008318CF" w:rsidRPr="006775B4">
        <w:rPr>
          <w:b w:val="0"/>
          <w:bCs w:val="0"/>
          <w:u w:val="none"/>
        </w:rPr>
        <w:t>itemized accounting of explosives detonated and the number and types of delays used.</w:t>
      </w:r>
    </w:p>
    <w:p w14:paraId="70E1C4AE" w14:textId="43EDA440" w:rsidR="008318CF" w:rsidRPr="006775B4" w:rsidRDefault="008318CF" w:rsidP="00F14E87">
      <w:pPr>
        <w:pStyle w:val="Heading2b"/>
        <w:keepNext w:val="0"/>
        <w:numPr>
          <w:ilvl w:val="2"/>
          <w:numId w:val="26"/>
        </w:numPr>
        <w:spacing w:after="240"/>
        <w:jc w:val="both"/>
        <w:outlineLvl w:val="9"/>
        <w:rPr>
          <w:b w:val="0"/>
          <w:bCs w:val="0"/>
          <w:u w:val="none"/>
        </w:rPr>
      </w:pPr>
      <w:r w:rsidRPr="006775B4">
        <w:rPr>
          <w:b w:val="0"/>
          <w:bCs w:val="0"/>
          <w:u w:val="none"/>
        </w:rPr>
        <w:lastRenderedPageBreak/>
        <w:t>A descriptive diagram which details any changes from the approved Drill Pattern and/or Blast Plan.</w:t>
      </w:r>
    </w:p>
    <w:p w14:paraId="20434312" w14:textId="133E0CC3" w:rsidR="008318CF" w:rsidRPr="006775B4" w:rsidRDefault="008318CF" w:rsidP="00F14E87">
      <w:pPr>
        <w:pStyle w:val="Heading2b"/>
        <w:keepNext w:val="0"/>
        <w:numPr>
          <w:ilvl w:val="2"/>
          <w:numId w:val="26"/>
        </w:numPr>
        <w:spacing w:after="240"/>
        <w:jc w:val="both"/>
        <w:outlineLvl w:val="9"/>
        <w:rPr>
          <w:b w:val="0"/>
          <w:bCs w:val="0"/>
          <w:u w:val="none"/>
        </w:rPr>
      </w:pPr>
      <w:r w:rsidRPr="006775B4">
        <w:rPr>
          <w:b w:val="0"/>
          <w:bCs w:val="0"/>
          <w:u w:val="none"/>
        </w:rPr>
        <w:t>CONTRACTOR's measurement of Peak Particle Velocity.</w:t>
      </w:r>
    </w:p>
    <w:p w14:paraId="6F8D8444" w14:textId="77777777" w:rsidR="00B44352" w:rsidRPr="006775B4" w:rsidRDefault="008318CF" w:rsidP="00F14E87">
      <w:pPr>
        <w:pStyle w:val="Heading2b"/>
        <w:keepNext w:val="0"/>
        <w:numPr>
          <w:ilvl w:val="2"/>
          <w:numId w:val="26"/>
        </w:numPr>
        <w:spacing w:after="240"/>
        <w:jc w:val="both"/>
        <w:outlineLvl w:val="9"/>
        <w:rPr>
          <w:b w:val="0"/>
          <w:bCs w:val="0"/>
          <w:u w:val="none"/>
        </w:rPr>
      </w:pPr>
      <w:r w:rsidRPr="006775B4">
        <w:rPr>
          <w:b w:val="0"/>
          <w:bCs w:val="0"/>
          <w:u w:val="none"/>
        </w:rPr>
        <w:t>An evaluation of the blast which includes identification of significant overbreak and any recommended adjustments for subsequent blasts.</w:t>
      </w:r>
    </w:p>
    <w:p w14:paraId="093A4167" w14:textId="23180B22" w:rsidR="003D0976" w:rsidRPr="006775B4" w:rsidRDefault="003D0976" w:rsidP="00607AE9">
      <w:pPr>
        <w:pStyle w:val="Heading2b"/>
        <w:keepNext w:val="0"/>
        <w:numPr>
          <w:ilvl w:val="1"/>
          <w:numId w:val="15"/>
        </w:numPr>
        <w:tabs>
          <w:tab w:val="clear" w:pos="1440"/>
        </w:tabs>
        <w:spacing w:after="240"/>
        <w:ind w:left="1418" w:hanging="698"/>
        <w:jc w:val="both"/>
        <w:outlineLvl w:val="9"/>
        <w:rPr>
          <w:b w:val="0"/>
          <w:bCs w:val="0"/>
        </w:rPr>
      </w:pPr>
      <w:r w:rsidRPr="006775B4">
        <w:rPr>
          <w:b w:val="0"/>
          <w:bCs w:val="0"/>
        </w:rPr>
        <w:t>General Provisions</w:t>
      </w:r>
      <w:bookmarkEnd w:id="16"/>
    </w:p>
    <w:p w14:paraId="61922156" w14:textId="47C703F9" w:rsidR="003D0976" w:rsidRPr="006775B4" w:rsidRDefault="003D0976" w:rsidP="00607AE9">
      <w:pPr>
        <w:pStyle w:val="Heading2b"/>
        <w:keepNext w:val="0"/>
        <w:numPr>
          <w:ilvl w:val="2"/>
          <w:numId w:val="15"/>
        </w:numPr>
        <w:tabs>
          <w:tab w:val="clear" w:pos="2160"/>
        </w:tabs>
        <w:spacing w:after="240"/>
        <w:ind w:left="2268" w:hanging="850"/>
        <w:jc w:val="both"/>
        <w:outlineLvl w:val="9"/>
        <w:rPr>
          <w:b w:val="0"/>
          <w:bCs w:val="0"/>
          <w:u w:val="none"/>
        </w:rPr>
      </w:pPr>
      <w:r w:rsidRPr="006775B4">
        <w:rPr>
          <w:b w:val="0"/>
          <w:bCs w:val="0"/>
          <w:u w:val="none"/>
        </w:rPr>
        <w:t>All explosives and associated materials supplied by CONTRACTOR shall be of good quality and shall not have exceeded the shelf life recommended by their manufacturer.</w:t>
      </w:r>
    </w:p>
    <w:p w14:paraId="63E0DA2B" w14:textId="7779F730" w:rsidR="003D0976" w:rsidRPr="006775B4" w:rsidRDefault="00CC23E8" w:rsidP="00F14E87">
      <w:pPr>
        <w:pStyle w:val="Heading2b"/>
        <w:keepNext w:val="0"/>
        <w:numPr>
          <w:ilvl w:val="2"/>
          <w:numId w:val="27"/>
        </w:numPr>
        <w:spacing w:after="240"/>
        <w:ind w:left="2268" w:hanging="850"/>
        <w:jc w:val="both"/>
        <w:outlineLvl w:val="9"/>
        <w:rPr>
          <w:b w:val="0"/>
          <w:bCs w:val="0"/>
          <w:u w:val="none"/>
        </w:rPr>
      </w:pPr>
      <w:r w:rsidRPr="006775B4">
        <w:rPr>
          <w:b w:val="0"/>
          <w:bCs w:val="0"/>
          <w:u w:val="none"/>
        </w:rPr>
        <w:t>S</w:t>
      </w:r>
      <w:r w:rsidR="003D0976" w:rsidRPr="006775B4">
        <w:rPr>
          <w:b w:val="0"/>
          <w:bCs w:val="0"/>
          <w:u w:val="none"/>
        </w:rPr>
        <w:t>AUDI ARAMCO reserves the right to reject any of CONTRACTOR's explosives or associated materials at the WORK Site at no expense to SAUDI ARAMCO which are deemed by SAUDI ARAMCO to be unsuitable for the WORK.</w:t>
      </w:r>
    </w:p>
    <w:p w14:paraId="6329EDBB" w14:textId="7CE81FB4" w:rsidR="003D0976" w:rsidRPr="006775B4" w:rsidRDefault="003D0976" w:rsidP="00F14E87">
      <w:pPr>
        <w:pStyle w:val="Heading2b"/>
        <w:keepNext w:val="0"/>
        <w:numPr>
          <w:ilvl w:val="2"/>
          <w:numId w:val="27"/>
        </w:numPr>
        <w:spacing w:after="240"/>
        <w:ind w:left="2268" w:hanging="850"/>
        <w:jc w:val="both"/>
        <w:outlineLvl w:val="9"/>
        <w:rPr>
          <w:b w:val="0"/>
          <w:bCs w:val="0"/>
          <w:u w:val="none"/>
        </w:rPr>
      </w:pPr>
      <w:r w:rsidRPr="006775B4">
        <w:rPr>
          <w:b w:val="0"/>
          <w:bCs w:val="0"/>
          <w:u w:val="none"/>
        </w:rPr>
        <w:t>CONTRACTOR shall employ a blast warning signaling system and shall ensure that all personnel at the WORK Site are familiar with such system.</w:t>
      </w:r>
    </w:p>
    <w:p w14:paraId="32233A80" w14:textId="5C5D1510" w:rsidR="003D0976" w:rsidRPr="006775B4" w:rsidRDefault="00CC23E8" w:rsidP="00F14E87">
      <w:pPr>
        <w:pStyle w:val="Heading2b"/>
        <w:keepNext w:val="0"/>
        <w:numPr>
          <w:ilvl w:val="2"/>
          <w:numId w:val="27"/>
        </w:numPr>
        <w:spacing w:after="240"/>
        <w:ind w:left="2268" w:hanging="850"/>
        <w:jc w:val="both"/>
        <w:outlineLvl w:val="9"/>
        <w:rPr>
          <w:b w:val="0"/>
          <w:bCs w:val="0"/>
          <w:u w:val="none"/>
        </w:rPr>
      </w:pPr>
      <w:r w:rsidRPr="006775B4">
        <w:rPr>
          <w:b w:val="0"/>
          <w:bCs w:val="0"/>
          <w:u w:val="none"/>
        </w:rPr>
        <w:t>C</w:t>
      </w:r>
      <w:r w:rsidR="003D0976" w:rsidRPr="006775B4">
        <w:rPr>
          <w:b w:val="0"/>
          <w:bCs w:val="0"/>
          <w:u w:val="none"/>
        </w:rPr>
        <w:t>ONTRACTOR shall notify SAUDI ARAMCO immediately in the event of any misfire.</w:t>
      </w:r>
    </w:p>
    <w:p w14:paraId="5BCEF421" w14:textId="7AC0E531" w:rsidR="003D0976" w:rsidRPr="006775B4" w:rsidRDefault="00CC23E8" w:rsidP="00F14E87">
      <w:pPr>
        <w:pStyle w:val="Heading2b"/>
        <w:keepNext w:val="0"/>
        <w:numPr>
          <w:ilvl w:val="2"/>
          <w:numId w:val="27"/>
        </w:numPr>
        <w:spacing w:after="240"/>
        <w:ind w:left="2268" w:hanging="850"/>
        <w:jc w:val="both"/>
        <w:outlineLvl w:val="9"/>
        <w:rPr>
          <w:b w:val="0"/>
          <w:bCs w:val="0"/>
          <w:u w:val="none"/>
        </w:rPr>
      </w:pPr>
      <w:r w:rsidRPr="006775B4">
        <w:rPr>
          <w:b w:val="0"/>
          <w:bCs w:val="0"/>
          <w:u w:val="none"/>
        </w:rPr>
        <w:t>“</w:t>
      </w:r>
      <w:r w:rsidR="003D0976" w:rsidRPr="006775B4">
        <w:rPr>
          <w:b w:val="0"/>
          <w:bCs w:val="0"/>
          <w:u w:val="none"/>
        </w:rPr>
        <w:t>Explosives vehicle</w:t>
      </w:r>
      <w:r w:rsidRPr="006775B4">
        <w:rPr>
          <w:b w:val="0"/>
          <w:bCs w:val="0"/>
          <w:u w:val="none"/>
        </w:rPr>
        <w:t>”</w:t>
      </w:r>
      <w:r w:rsidR="003D0976" w:rsidRPr="006775B4">
        <w:rPr>
          <w:b w:val="0"/>
          <w:bCs w:val="0"/>
          <w:u w:val="none"/>
        </w:rPr>
        <w:t xml:space="preserve"> shall be a suitable 4 x 2 or 4 x 4 vehicle with a load carrying capacity not less than five (5) tons (5000 Kg).  The vehicle shall have all the safety and mechanical features required by the applicable SAUDI ARAMCO and government standards.</w:t>
      </w:r>
    </w:p>
    <w:p w14:paraId="7482E18A" w14:textId="77777777" w:rsidR="00754B2E" w:rsidRPr="006775B4" w:rsidRDefault="003D0976" w:rsidP="00CC23E8">
      <w:pPr>
        <w:pStyle w:val="Heading1"/>
        <w:keepNext w:val="0"/>
        <w:numPr>
          <w:ilvl w:val="0"/>
          <w:numId w:val="16"/>
        </w:numPr>
        <w:ind w:left="720" w:hanging="720"/>
        <w:jc w:val="both"/>
        <w:rPr>
          <w:rFonts w:ascii="Arial" w:hAnsi="Arial" w:cs="Arial"/>
          <w:bCs/>
          <w:u w:val="single"/>
        </w:rPr>
      </w:pPr>
      <w:bookmarkStart w:id="17" w:name="_Toc501930919"/>
      <w:r w:rsidRPr="006775B4">
        <w:rPr>
          <w:rFonts w:ascii="Arial" w:hAnsi="Arial" w:cs="Arial"/>
          <w:bCs/>
          <w:u w:val="single"/>
        </w:rPr>
        <w:t>PLANNING AND OPERATIONAL PROCEDURES AND REQUIREMENTS</w:t>
      </w:r>
      <w:bookmarkEnd w:id="17"/>
    </w:p>
    <w:p w14:paraId="69A69212" w14:textId="5C136D82" w:rsidR="00754B2E" w:rsidRPr="006775B4" w:rsidRDefault="003D0976" w:rsidP="00CC23E8">
      <w:pPr>
        <w:pStyle w:val="Normal11"/>
        <w:numPr>
          <w:ilvl w:val="1"/>
          <w:numId w:val="18"/>
        </w:numPr>
        <w:spacing w:after="240"/>
        <w:ind w:left="1418" w:hanging="698"/>
        <w:jc w:val="both"/>
        <w:rPr>
          <w:rFonts w:cs="Arial"/>
          <w:szCs w:val="24"/>
          <w:u w:val="single"/>
        </w:rPr>
      </w:pPr>
      <w:r w:rsidRPr="006775B4">
        <w:rPr>
          <w:rFonts w:cs="Arial"/>
          <w:szCs w:val="24"/>
          <w:u w:val="single"/>
        </w:rPr>
        <w:t>Requirements</w:t>
      </w:r>
    </w:p>
    <w:p w14:paraId="026B828F" w14:textId="1D7D11FC" w:rsidR="003D0976" w:rsidRPr="006775B4" w:rsidRDefault="003D0976" w:rsidP="00CC23E8">
      <w:pPr>
        <w:pStyle w:val="Normal1"/>
        <w:numPr>
          <w:ilvl w:val="2"/>
          <w:numId w:val="16"/>
        </w:numPr>
        <w:spacing w:after="240"/>
        <w:ind w:left="2268" w:hanging="850"/>
        <w:jc w:val="both"/>
        <w:rPr>
          <w:rFonts w:cs="Arial"/>
          <w:szCs w:val="24"/>
        </w:rPr>
      </w:pPr>
      <w:r w:rsidRPr="006775B4">
        <w:rPr>
          <w:rFonts w:cs="Arial"/>
          <w:szCs w:val="24"/>
        </w:rPr>
        <w:t>All blasting for the WORK shall be performed by an approved blasting subcontractor employing approved shot firer personnel.</w:t>
      </w:r>
    </w:p>
    <w:p w14:paraId="4BE029DB" w14:textId="77777777" w:rsidR="003D0976" w:rsidRPr="006775B4" w:rsidRDefault="003D0976" w:rsidP="00CC23E8">
      <w:pPr>
        <w:pStyle w:val="Normal1"/>
        <w:numPr>
          <w:ilvl w:val="2"/>
          <w:numId w:val="16"/>
        </w:numPr>
        <w:spacing w:after="240"/>
        <w:ind w:left="2268" w:hanging="850"/>
        <w:jc w:val="both"/>
        <w:rPr>
          <w:rFonts w:cs="Arial"/>
          <w:szCs w:val="24"/>
        </w:rPr>
      </w:pPr>
      <w:r w:rsidRPr="006775B4">
        <w:rPr>
          <w:rFonts w:cs="Arial"/>
          <w:szCs w:val="24"/>
        </w:rPr>
        <w:t>The Company Representative will advise CONTRACTOR as to any specific requirements of SAUDI ARAMCO, including but not limited to, the need for the materials identified in Paragraphs 4.1.2.1 through 4.1.2.3 of this Exhibit all of which shall be provided by CONTRACTOR:</w:t>
      </w:r>
    </w:p>
    <w:p w14:paraId="6BF2985C" w14:textId="77777777" w:rsidR="003D0976" w:rsidRPr="006775B4" w:rsidRDefault="003D0976" w:rsidP="00CC23E8">
      <w:pPr>
        <w:pStyle w:val="Normal1"/>
        <w:numPr>
          <w:ilvl w:val="3"/>
          <w:numId w:val="16"/>
        </w:numPr>
        <w:spacing w:after="240"/>
        <w:ind w:left="3402" w:hanging="1134"/>
        <w:jc w:val="both"/>
        <w:rPr>
          <w:rFonts w:cs="Arial"/>
          <w:szCs w:val="24"/>
        </w:rPr>
      </w:pPr>
      <w:r w:rsidRPr="006775B4">
        <w:rPr>
          <w:rFonts w:cs="Arial"/>
          <w:szCs w:val="24"/>
        </w:rPr>
        <w:t>Blast Mats - such as chain link fabric, wire rope, timber, or used tires.</w:t>
      </w:r>
    </w:p>
    <w:p w14:paraId="54CBF76F" w14:textId="77777777" w:rsidR="003D0976" w:rsidRPr="006775B4" w:rsidRDefault="003D0976" w:rsidP="008318CF">
      <w:pPr>
        <w:pStyle w:val="Normal1"/>
        <w:numPr>
          <w:ilvl w:val="3"/>
          <w:numId w:val="16"/>
        </w:numPr>
        <w:spacing w:after="240"/>
        <w:ind w:left="3402" w:hanging="1134"/>
        <w:jc w:val="both"/>
        <w:rPr>
          <w:rFonts w:cs="Arial"/>
          <w:szCs w:val="24"/>
        </w:rPr>
      </w:pPr>
      <w:r w:rsidRPr="006775B4">
        <w:rPr>
          <w:rFonts w:cs="Arial"/>
          <w:szCs w:val="24"/>
        </w:rPr>
        <w:lastRenderedPageBreak/>
        <w:t>Wet Sand - in lieu of, or in addition to, blasting mats, 3-5 feet of wet sand cover may be required and if so, is to be supplied by CONTRACTOR.</w:t>
      </w:r>
    </w:p>
    <w:p w14:paraId="2FE03A76" w14:textId="77777777" w:rsidR="003D0976" w:rsidRPr="006775B4" w:rsidRDefault="003D0976" w:rsidP="008318CF">
      <w:pPr>
        <w:pStyle w:val="Normal1"/>
        <w:numPr>
          <w:ilvl w:val="3"/>
          <w:numId w:val="16"/>
        </w:numPr>
        <w:spacing w:after="240"/>
        <w:ind w:left="3402" w:hanging="1134"/>
        <w:jc w:val="both"/>
        <w:rPr>
          <w:rFonts w:cs="Arial"/>
          <w:szCs w:val="24"/>
        </w:rPr>
      </w:pPr>
      <w:r w:rsidRPr="006775B4">
        <w:rPr>
          <w:rFonts w:cs="Arial"/>
          <w:szCs w:val="24"/>
        </w:rPr>
        <w:t>Overburden (excavated soil at work site employed as cover for blasting) - this can be left in place and used in lieu of, or to supplement, other coverings, provided the overburden is stable and consolidated.</w:t>
      </w:r>
    </w:p>
    <w:p w14:paraId="482F923D" w14:textId="77777777" w:rsidR="003D0976" w:rsidRPr="006775B4" w:rsidRDefault="003D0976" w:rsidP="008318CF">
      <w:pPr>
        <w:pStyle w:val="Normal1"/>
        <w:numPr>
          <w:ilvl w:val="3"/>
          <w:numId w:val="16"/>
        </w:numPr>
        <w:spacing w:after="240"/>
        <w:ind w:left="3402" w:hanging="1134"/>
        <w:jc w:val="both"/>
        <w:rPr>
          <w:rFonts w:cs="Arial"/>
          <w:szCs w:val="24"/>
        </w:rPr>
      </w:pPr>
      <w:r w:rsidRPr="006775B4">
        <w:rPr>
          <w:rFonts w:cs="Arial"/>
          <w:szCs w:val="24"/>
        </w:rPr>
        <w:t>The aforementioned items are to keep down fly rock and air blasts in areas where such effects could cause damage to adjacent structures or FACILITIES. The need for these materials will be at the discretion of the Company Representative.</w:t>
      </w:r>
    </w:p>
    <w:p w14:paraId="7162E857" w14:textId="783DF104" w:rsidR="003D0976" w:rsidRPr="006775B4" w:rsidRDefault="003D0976" w:rsidP="008318CF">
      <w:pPr>
        <w:pStyle w:val="Normal1"/>
        <w:numPr>
          <w:ilvl w:val="2"/>
          <w:numId w:val="16"/>
        </w:numPr>
        <w:spacing w:after="240"/>
        <w:ind w:left="2268" w:hanging="850"/>
        <w:jc w:val="both"/>
        <w:rPr>
          <w:rFonts w:cs="Arial"/>
          <w:szCs w:val="24"/>
        </w:rPr>
      </w:pPr>
      <w:r w:rsidRPr="006775B4">
        <w:rPr>
          <w:rFonts w:cs="Arial"/>
          <w:szCs w:val="24"/>
        </w:rPr>
        <w:t>The Company Representative may require the use of delay detonators or multiple charges as set forth in Paragraph 3 of this Exhibit.</w:t>
      </w:r>
    </w:p>
    <w:p w14:paraId="72915ED8" w14:textId="77777777" w:rsidR="003D0976" w:rsidRPr="006775B4" w:rsidRDefault="003D0976" w:rsidP="008318CF">
      <w:pPr>
        <w:pStyle w:val="Normal1"/>
        <w:numPr>
          <w:ilvl w:val="2"/>
          <w:numId w:val="16"/>
        </w:numPr>
        <w:spacing w:after="240"/>
        <w:ind w:left="2268" w:hanging="850"/>
        <w:jc w:val="both"/>
        <w:rPr>
          <w:rFonts w:cs="Arial"/>
          <w:szCs w:val="24"/>
        </w:rPr>
      </w:pPr>
      <w:r w:rsidRPr="006775B4">
        <w:rPr>
          <w:rFonts w:cs="Arial"/>
          <w:szCs w:val="24"/>
        </w:rPr>
        <w:t xml:space="preserve">The Company Representative may require additional considerations and approvals for any blasting near major FACILITIES, residential areas, or public right-of-ways.  CONTRACTOR shall comply with such additional measures at its own cost.  </w:t>
      </w:r>
    </w:p>
    <w:p w14:paraId="1C55AC4E" w14:textId="77777777" w:rsidR="003D0976" w:rsidRPr="006775B4" w:rsidRDefault="003D0976" w:rsidP="008318CF">
      <w:pPr>
        <w:pStyle w:val="Normal1"/>
        <w:numPr>
          <w:ilvl w:val="2"/>
          <w:numId w:val="16"/>
        </w:numPr>
        <w:spacing w:after="240"/>
        <w:ind w:left="2268" w:hanging="850"/>
        <w:jc w:val="both"/>
        <w:rPr>
          <w:rFonts w:cs="Arial"/>
          <w:szCs w:val="24"/>
        </w:rPr>
      </w:pPr>
      <w:r w:rsidRPr="006775B4">
        <w:rPr>
          <w:rFonts w:cs="Arial"/>
          <w:szCs w:val="24"/>
        </w:rPr>
        <w:t>Where blasting occurs near existing pipelines and electrical transmission lines, the following requirements apply:</w:t>
      </w:r>
    </w:p>
    <w:p w14:paraId="69A2EA90" w14:textId="77777777" w:rsidR="003D0976" w:rsidRPr="006775B4" w:rsidRDefault="003D0976" w:rsidP="008318CF">
      <w:pPr>
        <w:pStyle w:val="Normal1"/>
        <w:numPr>
          <w:ilvl w:val="3"/>
          <w:numId w:val="16"/>
        </w:numPr>
        <w:spacing w:after="240"/>
        <w:ind w:left="3402" w:hanging="1134"/>
        <w:jc w:val="both"/>
        <w:rPr>
          <w:rFonts w:cs="Arial"/>
          <w:szCs w:val="24"/>
        </w:rPr>
      </w:pPr>
      <w:r w:rsidRPr="006775B4">
        <w:rPr>
          <w:rFonts w:cs="Arial"/>
          <w:szCs w:val="24"/>
        </w:rPr>
        <w:t>CONTRACTOR and Company Representative must jointly ensure that persons in charge of the blasting are fully qualified and responsible for the safety of such WORK with one Shot Firer being in charge of each special blast. The responsible person shall determine the number and size of charges used based on the WORK performed and strata encountered with the concurrence of the Project Engineer, and in compliance with the other provisions of this Exhibit.</w:t>
      </w:r>
    </w:p>
    <w:p w14:paraId="62ED1ECF" w14:textId="77777777" w:rsidR="003D0976" w:rsidRPr="006775B4" w:rsidRDefault="003D0976" w:rsidP="008318CF">
      <w:pPr>
        <w:pStyle w:val="Normal1"/>
        <w:numPr>
          <w:ilvl w:val="3"/>
          <w:numId w:val="16"/>
        </w:numPr>
        <w:spacing w:after="240"/>
        <w:ind w:left="3402" w:hanging="1134"/>
        <w:jc w:val="both"/>
        <w:rPr>
          <w:rFonts w:cs="Arial"/>
          <w:szCs w:val="24"/>
        </w:rPr>
      </w:pPr>
      <w:r w:rsidRPr="006775B4">
        <w:rPr>
          <w:rFonts w:cs="Arial"/>
          <w:szCs w:val="24"/>
        </w:rPr>
        <w:t xml:space="preserve">Blasting within 15 meters (approximately fifty (50) feet) of a pipeline shall require a work permit specific to such blasting issued by SAUDI ARAMCO. </w:t>
      </w:r>
    </w:p>
    <w:p w14:paraId="1D815EBE" w14:textId="77777777" w:rsidR="003D0976" w:rsidRPr="006775B4" w:rsidRDefault="003D0976" w:rsidP="008318CF">
      <w:pPr>
        <w:pStyle w:val="Normal1"/>
        <w:numPr>
          <w:ilvl w:val="3"/>
          <w:numId w:val="16"/>
        </w:numPr>
        <w:spacing w:after="240"/>
        <w:ind w:left="3402" w:hanging="1134"/>
        <w:jc w:val="both"/>
        <w:rPr>
          <w:rFonts w:cs="Arial"/>
          <w:szCs w:val="24"/>
        </w:rPr>
      </w:pPr>
      <w:r w:rsidRPr="006775B4">
        <w:rPr>
          <w:rFonts w:cs="Arial"/>
          <w:szCs w:val="24"/>
        </w:rPr>
        <w:t>Blasting within 65 meters (approximately two hundred (200) feet) of any above ground installation or power lines shall require a work permit specific to such blasting issued by SAUDI ARAMCO.</w:t>
      </w:r>
    </w:p>
    <w:p w14:paraId="67280C8E" w14:textId="77777777" w:rsidR="003D0976" w:rsidRPr="006775B4" w:rsidRDefault="003D0976" w:rsidP="008318CF">
      <w:pPr>
        <w:pStyle w:val="Normal1"/>
        <w:numPr>
          <w:ilvl w:val="2"/>
          <w:numId w:val="16"/>
        </w:numPr>
        <w:spacing w:after="240"/>
        <w:ind w:left="2268" w:hanging="850"/>
        <w:jc w:val="both"/>
        <w:rPr>
          <w:rFonts w:cs="Arial"/>
          <w:szCs w:val="24"/>
        </w:rPr>
      </w:pPr>
      <w:r w:rsidRPr="006775B4">
        <w:rPr>
          <w:rFonts w:cs="Arial"/>
          <w:szCs w:val="24"/>
        </w:rPr>
        <w:lastRenderedPageBreak/>
        <w:t>For any blasting occurring within 15 meters of an existing facility, CONTRACTOR shall strictly conform to any direct instructions regarding such activity provided by the SA BSG.</w:t>
      </w:r>
    </w:p>
    <w:p w14:paraId="0CF29689" w14:textId="77777777" w:rsidR="003D0976" w:rsidRPr="006775B4" w:rsidRDefault="003D0976" w:rsidP="008318CF">
      <w:pPr>
        <w:pStyle w:val="Normal11"/>
        <w:numPr>
          <w:ilvl w:val="1"/>
          <w:numId w:val="18"/>
        </w:numPr>
        <w:spacing w:after="240"/>
        <w:ind w:left="1418" w:hanging="698"/>
        <w:jc w:val="both"/>
        <w:rPr>
          <w:rFonts w:cs="Arial"/>
          <w:szCs w:val="24"/>
          <w:u w:val="single"/>
        </w:rPr>
      </w:pPr>
      <w:r w:rsidRPr="006775B4">
        <w:rPr>
          <w:rFonts w:cs="Arial"/>
          <w:szCs w:val="24"/>
          <w:u w:val="single"/>
        </w:rPr>
        <w:t>Meetings and Submittals</w:t>
      </w:r>
    </w:p>
    <w:p w14:paraId="15A42F15" w14:textId="259FA5C3" w:rsidR="003D0976" w:rsidRPr="006775B4" w:rsidRDefault="003D0976" w:rsidP="008318CF">
      <w:pPr>
        <w:pStyle w:val="Normal1"/>
        <w:numPr>
          <w:ilvl w:val="2"/>
          <w:numId w:val="19"/>
        </w:numPr>
        <w:spacing w:after="240"/>
        <w:ind w:left="2268" w:hanging="850"/>
        <w:jc w:val="both"/>
        <w:rPr>
          <w:rFonts w:cs="Arial"/>
          <w:szCs w:val="24"/>
        </w:rPr>
      </w:pPr>
      <w:r w:rsidRPr="006775B4">
        <w:rPr>
          <w:rFonts w:cs="Arial"/>
          <w:szCs w:val="24"/>
        </w:rPr>
        <w:t xml:space="preserve">Prior to blasting subcontractor approval per Paragraph 13 of Schedule </w:t>
      </w:r>
      <w:r w:rsidR="0014386A" w:rsidRPr="006775B4">
        <w:rPr>
          <w:rFonts w:cs="Arial"/>
          <w:szCs w:val="24"/>
        </w:rPr>
        <w:t>“</w:t>
      </w:r>
      <w:r w:rsidRPr="006775B4">
        <w:rPr>
          <w:rFonts w:cs="Arial"/>
          <w:szCs w:val="24"/>
        </w:rPr>
        <w:t>A</w:t>
      </w:r>
      <w:r w:rsidR="0014386A" w:rsidRPr="006775B4">
        <w:rPr>
          <w:rFonts w:cs="Arial"/>
          <w:szCs w:val="24"/>
        </w:rPr>
        <w:t>”</w:t>
      </w:r>
      <w:r w:rsidRPr="006775B4">
        <w:rPr>
          <w:rFonts w:cs="Arial"/>
          <w:szCs w:val="24"/>
        </w:rPr>
        <w:t>, and in any case no less than sixty (60) days prior to the commencement of any blasting activity:</w:t>
      </w:r>
    </w:p>
    <w:p w14:paraId="11BE214D" w14:textId="77777777" w:rsidR="003D0976" w:rsidRPr="006775B4" w:rsidRDefault="003D0976" w:rsidP="008318CF">
      <w:pPr>
        <w:pStyle w:val="Normal11"/>
        <w:numPr>
          <w:ilvl w:val="3"/>
          <w:numId w:val="19"/>
        </w:numPr>
        <w:spacing w:after="240"/>
        <w:ind w:left="3402" w:hanging="1134"/>
        <w:jc w:val="both"/>
        <w:rPr>
          <w:rFonts w:cs="Arial"/>
          <w:szCs w:val="24"/>
        </w:rPr>
      </w:pPr>
      <w:r w:rsidRPr="006775B4">
        <w:rPr>
          <w:rFonts w:cs="Arial"/>
          <w:szCs w:val="24"/>
        </w:rPr>
        <w:t>CONTRACTOR shall submit to the Company Representative all required SAUDI ARAMCO and government certifications for the blasting subcontractor for SA BSG review.</w:t>
      </w:r>
    </w:p>
    <w:p w14:paraId="770C860B" w14:textId="77777777" w:rsidR="003D0976" w:rsidRPr="006775B4" w:rsidRDefault="003D0976" w:rsidP="008318CF">
      <w:pPr>
        <w:pStyle w:val="Normal11"/>
        <w:numPr>
          <w:ilvl w:val="3"/>
          <w:numId w:val="19"/>
        </w:numPr>
        <w:spacing w:after="240"/>
        <w:ind w:left="3402" w:hanging="1134"/>
        <w:jc w:val="both"/>
        <w:rPr>
          <w:rFonts w:cs="Arial"/>
          <w:szCs w:val="24"/>
        </w:rPr>
      </w:pPr>
      <w:r w:rsidRPr="006775B4">
        <w:rPr>
          <w:rFonts w:cs="Arial"/>
          <w:szCs w:val="24"/>
        </w:rPr>
        <w:t>The blasting subcontractor shot firer(s) performing blasting activities for the WORK must be interviewed and approved by SA BSG as possessing the required qualifications, certifications, experience, and competence, in the sole judgment of SA BSG.</w:t>
      </w:r>
    </w:p>
    <w:p w14:paraId="4ABD3DA8" w14:textId="77777777" w:rsidR="003D0976" w:rsidRPr="006775B4" w:rsidRDefault="003D0976" w:rsidP="008318CF">
      <w:pPr>
        <w:pStyle w:val="Normal1"/>
        <w:numPr>
          <w:ilvl w:val="2"/>
          <w:numId w:val="19"/>
        </w:numPr>
        <w:spacing w:after="240"/>
        <w:ind w:left="2268" w:hanging="850"/>
        <w:jc w:val="both"/>
        <w:rPr>
          <w:rFonts w:cs="Arial"/>
          <w:szCs w:val="24"/>
        </w:rPr>
      </w:pPr>
      <w:r w:rsidRPr="006775B4">
        <w:rPr>
          <w:rFonts w:cs="Arial"/>
          <w:szCs w:val="24"/>
        </w:rPr>
        <w:t>Initial Planning Meeting</w:t>
      </w:r>
    </w:p>
    <w:p w14:paraId="02A60507" w14:textId="77777777" w:rsidR="003D0976" w:rsidRPr="006775B4" w:rsidRDefault="003D0976" w:rsidP="00754B2E">
      <w:pPr>
        <w:pStyle w:val="Normal11"/>
        <w:spacing w:after="240"/>
        <w:ind w:left="2268" w:firstLine="0"/>
        <w:jc w:val="both"/>
        <w:rPr>
          <w:rFonts w:cs="Arial"/>
          <w:szCs w:val="24"/>
        </w:rPr>
      </w:pPr>
      <w:r w:rsidRPr="006775B4">
        <w:rPr>
          <w:rFonts w:cs="Arial"/>
          <w:szCs w:val="24"/>
        </w:rPr>
        <w:t>An initial planning meeting shall be held at the direction of the Company Representative with CONTRACTOR and SA BSG attending to set forth overall blasting activity for the WORK to be accomplished, advise drilling patterns, and probable site preparation. A visit will be made to the site to familiarize all personnel concerned with the specific nature of the job. CONTRACTOR shall adhere to the drilling patterns, hole sizes, hole depths and sequences of operation, as agreed by Company Representative.</w:t>
      </w:r>
    </w:p>
    <w:p w14:paraId="58F0B180" w14:textId="77777777" w:rsidR="003D0976" w:rsidRPr="006775B4" w:rsidRDefault="003D0976" w:rsidP="008318CF">
      <w:pPr>
        <w:pStyle w:val="Normal1"/>
        <w:numPr>
          <w:ilvl w:val="2"/>
          <w:numId w:val="19"/>
        </w:numPr>
        <w:spacing w:after="240"/>
        <w:ind w:left="2268" w:hanging="850"/>
        <w:jc w:val="both"/>
        <w:rPr>
          <w:rFonts w:cs="Arial"/>
          <w:szCs w:val="24"/>
        </w:rPr>
      </w:pPr>
      <w:r w:rsidRPr="006775B4">
        <w:rPr>
          <w:rFonts w:cs="Arial"/>
          <w:szCs w:val="24"/>
        </w:rPr>
        <w:t>Blasting Proposal Plan and Meeting</w:t>
      </w:r>
    </w:p>
    <w:p w14:paraId="4FC26330" w14:textId="77777777" w:rsidR="003D0976" w:rsidRPr="006775B4" w:rsidRDefault="003D0976" w:rsidP="00BE2A70">
      <w:pPr>
        <w:pStyle w:val="Normal21"/>
        <w:spacing w:after="240"/>
        <w:ind w:firstLine="0"/>
        <w:jc w:val="both"/>
        <w:rPr>
          <w:szCs w:val="24"/>
        </w:rPr>
      </w:pPr>
      <w:bookmarkStart w:id="18" w:name="_Toc501930920"/>
      <w:r w:rsidRPr="006775B4">
        <w:rPr>
          <w:bCs/>
          <w:szCs w:val="24"/>
        </w:rPr>
        <w:t>Not less than fourteen (14) days prior to any notification by CONTRACTOR of planned blasting activity, and on the basis of planning conducted at the Initial Planning Meeting, CONTRACTOR shall submit for SA BSG review and approval a Blasting Proposal Plan and shall hold a meeting to review this plan with</w:t>
      </w:r>
      <w:bookmarkEnd w:id="18"/>
      <w:r w:rsidRPr="006775B4">
        <w:rPr>
          <w:szCs w:val="24"/>
        </w:rPr>
        <w:t xml:space="preserve"> all SAUDI ARAMCO personnel directly concerned with the excavation by blasting, including  the Company Representative, SA BSG, and as appropriate, the Site Supervisor, Project Engineer, Loss Prevention and/or representative of any other department which could be affected by the blast in the determination of SAUDI ARAMCO, such as Producing, or Government Affairs (if WORK adjoins private property). This plan shall address the specific project requirements, </w:t>
      </w:r>
      <w:r w:rsidRPr="006775B4">
        <w:rPr>
          <w:szCs w:val="24"/>
        </w:rPr>
        <w:lastRenderedPageBreak/>
        <w:t>highlighting the points dealing with safety precautions, blasting procedures and responsibility of CONTRACTOR.</w:t>
      </w:r>
    </w:p>
    <w:p w14:paraId="70D0B75D" w14:textId="77777777" w:rsidR="00BB39C0" w:rsidRPr="006775B4" w:rsidRDefault="003D0976" w:rsidP="00BB39C0">
      <w:pPr>
        <w:pStyle w:val="Normal21"/>
        <w:spacing w:after="240"/>
        <w:ind w:firstLine="0"/>
        <w:jc w:val="both"/>
        <w:rPr>
          <w:szCs w:val="24"/>
        </w:rPr>
      </w:pPr>
      <w:r w:rsidRPr="006775B4">
        <w:rPr>
          <w:szCs w:val="24"/>
        </w:rPr>
        <w:t>The plan shall include a drawing and a site layout where the blasting is to take place. The Project drawing shall be marked up by CONTRACTOR indicating all areas of known/planned excavation requiring blasting. This drawing must include the following information:</w:t>
      </w:r>
    </w:p>
    <w:p w14:paraId="73E93175" w14:textId="121753B0" w:rsidR="003D0976" w:rsidRPr="006775B4" w:rsidRDefault="003D0976" w:rsidP="00BB39C0">
      <w:pPr>
        <w:pStyle w:val="Normal21"/>
        <w:spacing w:after="240"/>
        <w:ind w:firstLine="0"/>
        <w:jc w:val="both"/>
        <w:rPr>
          <w:szCs w:val="24"/>
        </w:rPr>
      </w:pPr>
      <w:r w:rsidRPr="006775B4">
        <w:rPr>
          <w:szCs w:val="24"/>
        </w:rPr>
        <w:t>Location and dimensions of each known excavation, with cross-sections where necessary.</w:t>
      </w:r>
    </w:p>
    <w:p w14:paraId="36945F6F" w14:textId="77777777" w:rsidR="003D0976" w:rsidRPr="006775B4" w:rsidRDefault="003D0976" w:rsidP="00EE1A1B">
      <w:pPr>
        <w:pStyle w:val="Normal21"/>
        <w:numPr>
          <w:ilvl w:val="3"/>
          <w:numId w:val="19"/>
        </w:numPr>
        <w:spacing w:after="240"/>
        <w:ind w:left="3402" w:hanging="1134"/>
        <w:jc w:val="both"/>
        <w:rPr>
          <w:szCs w:val="24"/>
        </w:rPr>
      </w:pPr>
      <w:r w:rsidRPr="006775B4">
        <w:rPr>
          <w:szCs w:val="24"/>
        </w:rPr>
        <w:t>Location of existing structures and/or pipelines (detail not necessary), which are within one hundred twenty five (125) meters (approximately four hundred (400) feet) of any area designated for blasting.</w:t>
      </w:r>
    </w:p>
    <w:p w14:paraId="1A5165C0" w14:textId="77777777" w:rsidR="003D0976" w:rsidRPr="006775B4" w:rsidRDefault="003D0976" w:rsidP="00EE1A1B">
      <w:pPr>
        <w:pStyle w:val="Normal21"/>
        <w:numPr>
          <w:ilvl w:val="3"/>
          <w:numId w:val="19"/>
        </w:numPr>
        <w:spacing w:after="240"/>
        <w:ind w:left="3402" w:hanging="1134"/>
        <w:jc w:val="both"/>
        <w:rPr>
          <w:szCs w:val="24"/>
        </w:rPr>
      </w:pPr>
      <w:r w:rsidRPr="006775B4">
        <w:rPr>
          <w:szCs w:val="24"/>
        </w:rPr>
        <w:t>Where applicable, contour lines delineating relief with elevations.</w:t>
      </w:r>
    </w:p>
    <w:p w14:paraId="4252CE2B" w14:textId="77777777" w:rsidR="003D0976" w:rsidRPr="006775B4" w:rsidRDefault="003D0976" w:rsidP="00EE1A1B">
      <w:pPr>
        <w:pStyle w:val="Normal21"/>
        <w:numPr>
          <w:ilvl w:val="3"/>
          <w:numId w:val="19"/>
        </w:numPr>
        <w:spacing w:after="240"/>
        <w:ind w:left="3402" w:hanging="1134"/>
        <w:jc w:val="both"/>
        <w:rPr>
          <w:szCs w:val="24"/>
        </w:rPr>
      </w:pPr>
      <w:r w:rsidRPr="006775B4">
        <w:rPr>
          <w:szCs w:val="24"/>
        </w:rPr>
        <w:t>Included with the drawing(s), a short, concise explanation of the desired excavation, including the number of drills contemplated to be utilized (if not known, so state), scheduling limitations, and any special or unique project requirements.</w:t>
      </w:r>
    </w:p>
    <w:p w14:paraId="3362944D" w14:textId="77777777" w:rsidR="003D0976" w:rsidRPr="006775B4" w:rsidRDefault="003D0976" w:rsidP="00EE1A1B">
      <w:pPr>
        <w:pStyle w:val="Normal21"/>
        <w:numPr>
          <w:ilvl w:val="3"/>
          <w:numId w:val="19"/>
        </w:numPr>
        <w:spacing w:after="240"/>
        <w:ind w:left="3402" w:hanging="1134"/>
        <w:jc w:val="both"/>
        <w:rPr>
          <w:szCs w:val="24"/>
        </w:rPr>
      </w:pPr>
      <w:r w:rsidRPr="006775B4">
        <w:rPr>
          <w:szCs w:val="24"/>
        </w:rPr>
        <w:t>A proposed schedule of blasting operations in support of overall project schedule.</w:t>
      </w:r>
    </w:p>
    <w:p w14:paraId="1CCEAEF6" w14:textId="77777777" w:rsidR="003D0976" w:rsidRPr="006775B4" w:rsidRDefault="003D0976" w:rsidP="008318CF">
      <w:pPr>
        <w:pStyle w:val="Normal1"/>
        <w:numPr>
          <w:ilvl w:val="2"/>
          <w:numId w:val="19"/>
        </w:numPr>
        <w:spacing w:after="240"/>
        <w:ind w:left="2268" w:hanging="850"/>
        <w:jc w:val="both"/>
        <w:rPr>
          <w:rFonts w:cs="Arial"/>
          <w:szCs w:val="24"/>
        </w:rPr>
      </w:pPr>
      <w:r w:rsidRPr="006775B4">
        <w:rPr>
          <w:rFonts w:cs="Arial"/>
          <w:szCs w:val="24"/>
        </w:rPr>
        <w:t>For any drilling preparatory to blasting activity, CONTRACTOR shall provide drilling notification to the Company Representative at least ten (10) calendar days prior to drilling.</w:t>
      </w:r>
    </w:p>
    <w:p w14:paraId="6198381E" w14:textId="77777777" w:rsidR="003D0976" w:rsidRPr="006775B4" w:rsidRDefault="003D0976" w:rsidP="008318CF">
      <w:pPr>
        <w:pStyle w:val="Normal1"/>
        <w:numPr>
          <w:ilvl w:val="2"/>
          <w:numId w:val="19"/>
        </w:numPr>
        <w:spacing w:after="240"/>
        <w:ind w:left="2268" w:hanging="850"/>
        <w:jc w:val="both"/>
        <w:rPr>
          <w:rFonts w:cs="Arial"/>
          <w:szCs w:val="24"/>
        </w:rPr>
      </w:pPr>
      <w:r w:rsidRPr="006775B4">
        <w:rPr>
          <w:rFonts w:cs="Arial"/>
          <w:szCs w:val="24"/>
        </w:rPr>
        <w:t>One day prior to the scheduled date of blasting, CONTRACTOR shall submit to the Company Representative and SA BSG, for approval, the Blasting Plan specific to the scheduled blasting, and any hot work or other required permits, and provide notice to SAUDI ARAMCO Loss Prevention Department.</w:t>
      </w:r>
    </w:p>
    <w:p w14:paraId="4FB7F96E" w14:textId="77777777" w:rsidR="003D0976" w:rsidRPr="006775B4" w:rsidRDefault="003D0976" w:rsidP="008318CF">
      <w:pPr>
        <w:pStyle w:val="Normal1"/>
        <w:numPr>
          <w:ilvl w:val="2"/>
          <w:numId w:val="19"/>
        </w:numPr>
        <w:spacing w:after="240"/>
        <w:ind w:left="2268" w:hanging="850"/>
        <w:jc w:val="both"/>
        <w:rPr>
          <w:rFonts w:cs="Arial"/>
          <w:szCs w:val="24"/>
        </w:rPr>
      </w:pPr>
      <w:r w:rsidRPr="006775B4">
        <w:rPr>
          <w:rFonts w:cs="Arial"/>
          <w:szCs w:val="24"/>
        </w:rPr>
        <w:t xml:space="preserve">The CONTRACTOR's shot firer(s) that is to perform the WORK shall visit the site periodically and at least once twenty four (24) hours prior to the scheduled blast, to ensure that all requirements have been adhered to, such as: drill patterns, hole size land depth, and availability and supply of wet sand and/or proper blasting mats. If drill holes become partially filled with sand or dirt, CONTRACTOR shall clean them out by means of compressed air using a blow tube in the hole. A check shall also be made as to the availability of the hot work permit (SAUDI ARAMCO Form A-924-2) as required.  A </w:t>
      </w:r>
      <w:r w:rsidRPr="006775B4">
        <w:rPr>
          <w:rFonts w:cs="Arial"/>
          <w:szCs w:val="24"/>
        </w:rPr>
        <w:lastRenderedPageBreak/>
        <w:t>predetermined time will be decided on by the Plant Foreman (issuer) and Site Engineer or CONTRACTOR’s shot firer (receiver) for the issue of such a permit, without which blasting may not take place.</w:t>
      </w:r>
    </w:p>
    <w:p w14:paraId="046D8179" w14:textId="4EACF46D" w:rsidR="003D0976" w:rsidRPr="006775B4" w:rsidRDefault="00EE1A1B" w:rsidP="00EE1A1B">
      <w:pPr>
        <w:pStyle w:val="Heading1"/>
        <w:keepNext w:val="0"/>
        <w:numPr>
          <w:ilvl w:val="0"/>
          <w:numId w:val="16"/>
        </w:numPr>
        <w:ind w:left="720" w:hanging="720"/>
        <w:jc w:val="both"/>
        <w:rPr>
          <w:rFonts w:ascii="Arial" w:hAnsi="Arial" w:cs="Arial"/>
          <w:bCs/>
          <w:u w:val="single"/>
        </w:rPr>
      </w:pPr>
      <w:r w:rsidRPr="006775B4">
        <w:rPr>
          <w:rFonts w:ascii="Arial" w:hAnsi="Arial" w:cs="Arial"/>
          <w:bCs/>
          <w:u w:val="single"/>
        </w:rPr>
        <w:t>EXECUTION OF BLASTING</w:t>
      </w:r>
    </w:p>
    <w:p w14:paraId="177FBC85" w14:textId="77777777" w:rsidR="003D0976" w:rsidRPr="006775B4" w:rsidRDefault="003D0976" w:rsidP="00EE1A1B">
      <w:pPr>
        <w:pStyle w:val="Normal11"/>
        <w:numPr>
          <w:ilvl w:val="1"/>
          <w:numId w:val="20"/>
        </w:numPr>
        <w:spacing w:after="240"/>
        <w:ind w:left="1418" w:hanging="698"/>
        <w:jc w:val="both"/>
        <w:rPr>
          <w:rFonts w:cs="Arial"/>
          <w:szCs w:val="24"/>
        </w:rPr>
      </w:pPr>
      <w:r w:rsidRPr="006775B4">
        <w:rPr>
          <w:rFonts w:cs="Arial"/>
          <w:szCs w:val="24"/>
        </w:rPr>
        <w:t>On the day of the blasting activity, the CONTRACTOR's shot firer(s) will obtain the needed explosive material and transport it to the WORK Site. The CONTRACTOR's lead shot firer shall be in charge of all operations present in the blasting area. He and the Company Representative shall ensure the hot work permit is authorized prior to commencing WORK. Only then can the unloading of the explosives from the truck take place. The unloading and priming of explosives in the holes, as well as stemming, shall be performed under the supervision of the CONTRACTOR's lead shot firer. The laying or placing of delays and tying in of the shot shall be performed by the CONTRACTOR's shot firer or one of his designated and qualified assistants. The placement of covering material shall be supervised by the CONTRACTOR's lead shot firer and completed to his and Company Representative's satisfaction.</w:t>
      </w:r>
    </w:p>
    <w:p w14:paraId="54FC3FA8" w14:textId="77777777" w:rsidR="003D0976" w:rsidRPr="006775B4" w:rsidRDefault="003D0976" w:rsidP="00EE1A1B">
      <w:pPr>
        <w:pStyle w:val="Normal11"/>
        <w:numPr>
          <w:ilvl w:val="1"/>
          <w:numId w:val="20"/>
        </w:numPr>
        <w:spacing w:after="240"/>
        <w:ind w:left="1418" w:hanging="698"/>
        <w:jc w:val="both"/>
        <w:rPr>
          <w:rFonts w:cs="Arial"/>
          <w:szCs w:val="24"/>
        </w:rPr>
      </w:pPr>
      <w:r w:rsidRPr="006775B4">
        <w:rPr>
          <w:rFonts w:cs="Arial"/>
          <w:szCs w:val="24"/>
        </w:rPr>
        <w:t>At the time, approximately fifteen (15) minutes prior to the shot, there shall be one long siren signal. At this time, all personnel in the vicinity of the shot must begin clearing out. At approximately five (5) minutes prior to the blast, a series of long siren signals shall be given to warn all to stay clear. By this time, CONTRACTOR shall have posted guards at a safe distance from the shot with warning flags, and deny all except the CONTRACTOR's shot firer, access to the blast area. One last warning will be sounded by a series of short-siren signals when the CONTRACTOR's Shot Firer has assured himself everyone is clear and the shot is ready for detonation. After the detonation, an all-clear signal consisting of two (2) long signals using the siren shall be sounded. This shall be given only when the CONTRACTOR's lead shot firer has assured himself it is safe to return to the shot area.</w:t>
      </w:r>
    </w:p>
    <w:p w14:paraId="12EB9C41" w14:textId="77777777" w:rsidR="003D0976" w:rsidRPr="006775B4" w:rsidRDefault="003D0976" w:rsidP="00EE1A1B">
      <w:pPr>
        <w:pStyle w:val="Normal11"/>
        <w:numPr>
          <w:ilvl w:val="1"/>
          <w:numId w:val="20"/>
        </w:numPr>
        <w:spacing w:after="240"/>
        <w:ind w:left="1418" w:hanging="698"/>
        <w:jc w:val="both"/>
        <w:rPr>
          <w:rFonts w:cs="Arial"/>
          <w:szCs w:val="24"/>
          <w:u w:val="single"/>
        </w:rPr>
      </w:pPr>
      <w:r w:rsidRPr="006775B4">
        <w:rPr>
          <w:rFonts w:cs="Arial"/>
          <w:szCs w:val="24"/>
          <w:u w:val="single"/>
        </w:rPr>
        <w:t>Cancellation of Blast</w:t>
      </w:r>
    </w:p>
    <w:p w14:paraId="7AE42D78" w14:textId="77777777" w:rsidR="003D0976" w:rsidRPr="006775B4" w:rsidRDefault="003D0976" w:rsidP="00EE1A1B">
      <w:pPr>
        <w:pStyle w:val="Normal2"/>
        <w:spacing w:after="240"/>
        <w:ind w:left="1418"/>
        <w:jc w:val="both"/>
        <w:rPr>
          <w:szCs w:val="24"/>
        </w:rPr>
      </w:pPr>
      <w:r w:rsidRPr="006775B4">
        <w:rPr>
          <w:szCs w:val="24"/>
        </w:rPr>
        <w:t>Should the shot crew find it impossible to shoot for any reason, the appropriate form, Cancellation of Blast AB-0020, must be executed and acknowledged by the signature of appropriate project personnel and the CONTRACTOR's lead shot firer.</w:t>
      </w:r>
    </w:p>
    <w:p w14:paraId="5C134929" w14:textId="05098B7C" w:rsidR="003D0976" w:rsidRPr="006775B4" w:rsidRDefault="003D0976" w:rsidP="00BE2A70">
      <w:pPr>
        <w:spacing w:after="240"/>
        <w:jc w:val="center"/>
        <w:rPr>
          <w:rFonts w:ascii="Arial" w:hAnsi="Arial" w:cs="Arial"/>
        </w:rPr>
      </w:pPr>
      <w:r w:rsidRPr="006775B4">
        <w:rPr>
          <w:rFonts w:ascii="Arial" w:hAnsi="Arial" w:cs="Arial"/>
        </w:rPr>
        <w:t>END OF EXHIBIT I OF ATTACHMENT I TO SCHEDULE B</w:t>
      </w:r>
    </w:p>
    <w:p w14:paraId="6AEA96C3" w14:textId="6137DCF5" w:rsidR="00FA369F" w:rsidRPr="006775B4" w:rsidRDefault="00FA369F" w:rsidP="008A0FBD">
      <w:pPr>
        <w:pStyle w:val="1TAB"/>
        <w:widowControl/>
        <w:tabs>
          <w:tab w:val="clear" w:pos="2160"/>
          <w:tab w:val="clear" w:pos="2448"/>
          <w:tab w:val="clear" w:pos="2880"/>
          <w:tab w:val="clear" w:pos="3600"/>
        </w:tabs>
        <w:spacing w:after="240"/>
        <w:ind w:left="0" w:firstLine="0"/>
        <w:rPr>
          <w:rFonts w:ascii="Arial" w:hAnsi="Arial"/>
        </w:rPr>
      </w:pPr>
    </w:p>
    <w:p w14:paraId="37248D7A" w14:textId="77777777" w:rsidR="009F3D19" w:rsidRPr="006775B4" w:rsidRDefault="009F3D19" w:rsidP="008A0FBD">
      <w:pPr>
        <w:pStyle w:val="1TAB"/>
        <w:widowControl/>
        <w:tabs>
          <w:tab w:val="clear" w:pos="2160"/>
          <w:tab w:val="clear" w:pos="2448"/>
          <w:tab w:val="clear" w:pos="2880"/>
          <w:tab w:val="clear" w:pos="3600"/>
        </w:tabs>
        <w:spacing w:after="240"/>
        <w:ind w:left="0" w:firstLine="0"/>
        <w:rPr>
          <w:rFonts w:ascii="Arial" w:hAnsi="Arial"/>
        </w:rPr>
        <w:sectPr w:rsidR="009F3D19" w:rsidRPr="006775B4" w:rsidSect="00BE2A70">
          <w:headerReference w:type="even" r:id="rId14"/>
          <w:headerReference w:type="default" r:id="rId15"/>
          <w:footerReference w:type="even" r:id="rId16"/>
          <w:footerReference w:type="default" r:id="rId17"/>
          <w:headerReference w:type="first" r:id="rId18"/>
          <w:footerReference w:type="first" r:id="rId19"/>
          <w:pgSz w:w="12240" w:h="15840" w:code="1"/>
          <w:pgMar w:top="1418" w:right="1418" w:bottom="1134" w:left="1418" w:header="851" w:footer="567" w:gutter="0"/>
          <w:pgNumType w:start="1"/>
          <w:cols w:space="720"/>
          <w:titlePg/>
        </w:sectPr>
      </w:pPr>
    </w:p>
    <w:p w14:paraId="44A6B41F" w14:textId="63FBD4C5" w:rsidR="00FA369F" w:rsidRPr="006775B4" w:rsidRDefault="00FA369F" w:rsidP="00BE2A70">
      <w:pPr>
        <w:spacing w:after="240"/>
        <w:jc w:val="center"/>
        <w:rPr>
          <w:rFonts w:ascii="Arial" w:hAnsi="Arial" w:cs="Arial"/>
          <w:u w:val="single"/>
        </w:rPr>
      </w:pPr>
      <w:r w:rsidRPr="006775B4">
        <w:rPr>
          <w:rFonts w:ascii="Arial" w:hAnsi="Arial" w:cs="Arial"/>
          <w:u w:val="single"/>
        </w:rPr>
        <w:lastRenderedPageBreak/>
        <w:t>SCHEDULE B</w:t>
      </w:r>
    </w:p>
    <w:p w14:paraId="4D5841C6" w14:textId="77777777" w:rsidR="00FA369F" w:rsidRPr="006775B4" w:rsidRDefault="00FA369F" w:rsidP="00BE2A70">
      <w:pPr>
        <w:pStyle w:val="Header"/>
        <w:tabs>
          <w:tab w:val="left" w:pos="5760"/>
          <w:tab w:val="right" w:pos="9540"/>
        </w:tabs>
        <w:spacing w:after="240"/>
        <w:jc w:val="center"/>
        <w:rPr>
          <w:rFonts w:ascii="Arial" w:hAnsi="Arial" w:cs="Arial"/>
          <w:u w:val="single"/>
        </w:rPr>
      </w:pPr>
      <w:r w:rsidRPr="006775B4">
        <w:rPr>
          <w:rFonts w:ascii="Arial" w:hAnsi="Arial" w:cs="Arial"/>
          <w:u w:val="single"/>
        </w:rPr>
        <w:t xml:space="preserve">ATTACHMENT I </w:t>
      </w:r>
    </w:p>
    <w:p w14:paraId="2C745C4A" w14:textId="77777777" w:rsidR="00FA369F" w:rsidRPr="006775B4" w:rsidRDefault="00FA369F" w:rsidP="00BE2A70">
      <w:pPr>
        <w:pStyle w:val="Header"/>
        <w:tabs>
          <w:tab w:val="left" w:pos="5760"/>
        </w:tabs>
        <w:spacing w:after="240"/>
        <w:jc w:val="center"/>
        <w:rPr>
          <w:rFonts w:ascii="Arial" w:hAnsi="Arial" w:cs="Arial"/>
          <w:u w:val="single"/>
        </w:rPr>
      </w:pPr>
      <w:r w:rsidRPr="006775B4">
        <w:rPr>
          <w:rFonts w:ascii="Arial" w:hAnsi="Arial" w:cs="Arial"/>
          <w:u w:val="single"/>
        </w:rPr>
        <w:t>EXHIBIT II</w:t>
      </w:r>
    </w:p>
    <w:p w14:paraId="7161924B" w14:textId="77777777" w:rsidR="00FA369F" w:rsidRPr="006775B4" w:rsidRDefault="00FA369F" w:rsidP="00BB39C0">
      <w:pPr>
        <w:spacing w:after="240"/>
        <w:jc w:val="center"/>
        <w:rPr>
          <w:rFonts w:ascii="Arial" w:hAnsi="Arial" w:cs="Arial"/>
          <w:color w:val="000000" w:themeColor="text1"/>
        </w:rPr>
      </w:pPr>
      <w:r w:rsidRPr="006775B4">
        <w:rPr>
          <w:rFonts w:ascii="Arial" w:hAnsi="Arial" w:cs="Arial"/>
          <w:color w:val="000000" w:themeColor="text1"/>
          <w:u w:val="single"/>
        </w:rPr>
        <w:t xml:space="preserve">PROXIMITY WARNING SYSTEMS FOR </w:t>
      </w:r>
      <w:r w:rsidRPr="006775B4">
        <w:rPr>
          <w:rFonts w:ascii="Arial" w:hAnsi="Arial" w:cs="Arial"/>
          <w:color w:val="000000" w:themeColor="text1"/>
          <w:u w:val="single"/>
        </w:rPr>
        <w:br/>
        <w:t xml:space="preserve">EARTHMOVING AND CONSTRUCTION EQUIPMENT </w:t>
      </w:r>
    </w:p>
    <w:p w14:paraId="5273F660" w14:textId="27070697" w:rsidR="00FA369F" w:rsidRPr="006775B4" w:rsidRDefault="00EE1A1B" w:rsidP="00F14E87">
      <w:pPr>
        <w:pStyle w:val="Heading1"/>
        <w:keepNext w:val="0"/>
        <w:numPr>
          <w:ilvl w:val="0"/>
          <w:numId w:val="28"/>
        </w:numPr>
        <w:ind w:left="709" w:hanging="709"/>
        <w:jc w:val="both"/>
        <w:rPr>
          <w:rFonts w:ascii="Arial" w:hAnsi="Arial" w:cs="Arial"/>
          <w:bCs/>
          <w:u w:val="single"/>
        </w:rPr>
      </w:pPr>
      <w:r w:rsidRPr="006775B4">
        <w:rPr>
          <w:rFonts w:ascii="Arial" w:hAnsi="Arial" w:cs="Arial"/>
          <w:bCs/>
          <w:u w:val="single"/>
        </w:rPr>
        <w:t>DEFINITIONS</w:t>
      </w:r>
    </w:p>
    <w:p w14:paraId="70238340" w14:textId="4E187080" w:rsidR="00FA369F" w:rsidRPr="006775B4" w:rsidRDefault="00FA369F" w:rsidP="00EE1A1B">
      <w:pPr>
        <w:pStyle w:val="ListParagraph"/>
        <w:numPr>
          <w:ilvl w:val="1"/>
          <w:numId w:val="21"/>
        </w:numPr>
        <w:spacing w:after="240"/>
        <w:ind w:left="1418" w:hanging="698"/>
        <w:jc w:val="both"/>
        <w:rPr>
          <w:color w:val="000000" w:themeColor="text1"/>
        </w:rPr>
      </w:pPr>
      <w:r w:rsidRPr="006775B4">
        <w:rPr>
          <w:color w:val="000000" w:themeColor="text1"/>
        </w:rPr>
        <w:t>“Warning Alert System” or “PWAS” shall mean a set of equipment consisting of Sensor(s) &amp; Alarm Display(s) to be installed in moving equipment, which detects objects and personnel within a pre-defined hazard zone and provides an audible and visible warning to equipment operator(s) when entry into the zone is detected.</w:t>
      </w:r>
    </w:p>
    <w:p w14:paraId="1D6F228B" w14:textId="0E0A611C" w:rsidR="00FA369F" w:rsidRPr="006775B4" w:rsidRDefault="00FA369F" w:rsidP="00EE1A1B">
      <w:pPr>
        <w:pStyle w:val="ListParagraph"/>
        <w:numPr>
          <w:ilvl w:val="1"/>
          <w:numId w:val="21"/>
        </w:numPr>
        <w:spacing w:after="240"/>
        <w:ind w:left="1418" w:hanging="698"/>
        <w:jc w:val="both"/>
        <w:rPr>
          <w:color w:val="000000" w:themeColor="text1"/>
        </w:rPr>
      </w:pPr>
      <w:r w:rsidRPr="006775B4">
        <w:rPr>
          <w:color w:val="000000" w:themeColor="text1"/>
        </w:rPr>
        <w:t>“Sensor” shall mean a device that detects the proximity of personnel and communicates that information to Alarm Display(s)</w:t>
      </w:r>
      <w:r w:rsidR="006A1987" w:rsidRPr="006775B4">
        <w:rPr>
          <w:color w:val="000000" w:themeColor="text1"/>
        </w:rPr>
        <w:t>.</w:t>
      </w:r>
    </w:p>
    <w:p w14:paraId="763BE555" w14:textId="77777777" w:rsidR="00FA369F" w:rsidRPr="006775B4" w:rsidRDefault="00FA369F" w:rsidP="00EE1A1B">
      <w:pPr>
        <w:pStyle w:val="ListParagraph"/>
        <w:numPr>
          <w:ilvl w:val="1"/>
          <w:numId w:val="21"/>
        </w:numPr>
        <w:spacing w:after="240"/>
        <w:ind w:left="1418" w:hanging="698"/>
        <w:jc w:val="both"/>
        <w:rPr>
          <w:color w:val="000000" w:themeColor="text1"/>
        </w:rPr>
      </w:pPr>
      <w:r w:rsidRPr="006775B4">
        <w:rPr>
          <w:color w:val="000000" w:themeColor="text1"/>
        </w:rPr>
        <w:t>“Alarm Display” shall mean a device located in or on moving equipment that provides a visible and audible display to the equipment operator indicating that an object and/or personnel has been detected entering, or remains present, in the pre-defined hazard zone.</w:t>
      </w:r>
    </w:p>
    <w:p w14:paraId="2E6423CF" w14:textId="77777777" w:rsidR="00FA369F" w:rsidRPr="006775B4" w:rsidRDefault="00FA369F" w:rsidP="00EE1A1B">
      <w:pPr>
        <w:pStyle w:val="ListParagraph"/>
        <w:numPr>
          <w:ilvl w:val="1"/>
          <w:numId w:val="21"/>
        </w:numPr>
        <w:spacing w:after="240"/>
        <w:ind w:left="1418" w:hanging="698"/>
        <w:jc w:val="both"/>
        <w:rPr>
          <w:color w:val="000000" w:themeColor="text1"/>
        </w:rPr>
      </w:pPr>
      <w:r w:rsidRPr="006775B4">
        <w:rPr>
          <w:color w:val="000000" w:themeColor="text1"/>
        </w:rPr>
        <w:t>“Data Logger” shall mean a device that digitally records pertinent historical operational information regarding the PWAS for later analysis, where such information includes operational status, equipment failure events, and hazard detection events, and the recorded information includes specific equipment identification and date and time of occurrence.</w:t>
      </w:r>
    </w:p>
    <w:p w14:paraId="7016C2C6" w14:textId="77777777" w:rsidR="00FA369F" w:rsidRPr="006775B4" w:rsidRDefault="00FA369F" w:rsidP="00EE1A1B">
      <w:pPr>
        <w:pStyle w:val="ListParagraph"/>
        <w:numPr>
          <w:ilvl w:val="1"/>
          <w:numId w:val="21"/>
        </w:numPr>
        <w:spacing w:after="240"/>
        <w:ind w:left="1418" w:hanging="698"/>
        <w:jc w:val="both"/>
        <w:rPr>
          <w:color w:val="000000" w:themeColor="text1"/>
        </w:rPr>
      </w:pPr>
      <w:r w:rsidRPr="006775B4">
        <w:rPr>
          <w:color w:val="000000" w:themeColor="text1"/>
        </w:rPr>
        <w:t>“Rear View / Multiple View Closed Circuit Camera System” or “RVCCCS” shall mean a single or multiple camera and display monitor system that provides a view of blind spots around the equipment to the equipment operator.  It may also optionally perform image analysis to highlight or alert nearby obstacles including objects or personnel to the equipment operator.</w:t>
      </w:r>
    </w:p>
    <w:p w14:paraId="5AB7492B" w14:textId="77777777" w:rsidR="00FA369F" w:rsidRPr="006775B4" w:rsidRDefault="00FA369F" w:rsidP="00EE1A1B">
      <w:pPr>
        <w:pStyle w:val="ListParagraph"/>
        <w:numPr>
          <w:ilvl w:val="1"/>
          <w:numId w:val="21"/>
        </w:numPr>
        <w:spacing w:after="240"/>
        <w:ind w:left="1418" w:hanging="698"/>
        <w:jc w:val="both"/>
        <w:rPr>
          <w:color w:val="000000" w:themeColor="text1"/>
        </w:rPr>
      </w:pPr>
      <w:r w:rsidRPr="006775B4">
        <w:rPr>
          <w:color w:val="000000" w:themeColor="text1"/>
        </w:rPr>
        <w:t>“Proximity Warning System Equipment” shall mean all PWAS and RVCCCS equipment in use at the Job, Laydown, and Fabrication Sites.</w:t>
      </w:r>
    </w:p>
    <w:p w14:paraId="010CA2D0" w14:textId="1F575619" w:rsidR="00EE1A1B" w:rsidRPr="006775B4" w:rsidRDefault="00FA369F" w:rsidP="009F3D19">
      <w:pPr>
        <w:pStyle w:val="ListParagraph"/>
        <w:numPr>
          <w:ilvl w:val="1"/>
          <w:numId w:val="21"/>
        </w:numPr>
        <w:spacing w:after="240"/>
        <w:ind w:left="1418" w:hanging="698"/>
        <w:jc w:val="both"/>
        <w:rPr>
          <w:color w:val="000000" w:themeColor="text1"/>
        </w:rPr>
      </w:pPr>
      <w:r w:rsidRPr="006775B4">
        <w:rPr>
          <w:color w:val="000000" w:themeColor="text1"/>
        </w:rPr>
        <w:t>“Job, Laydown, and Fabrication Sites” means the location or locations in Saudi Arabia where (a) the FACILITIES are to be constructed (job site), (b) certain components and Materials for the FACILITIES shall be temporarily stored (laydown yard), and / or (b) certain components and materials for the FACILITIES shall be fabricated, assembled, or pre-constructed in proximity to the FACILITIES (fabrication yard).</w:t>
      </w:r>
    </w:p>
    <w:p w14:paraId="748ED02D" w14:textId="77777777" w:rsidR="009F3D19" w:rsidRPr="006775B4" w:rsidRDefault="009F3D19" w:rsidP="009F3D19">
      <w:pPr>
        <w:pStyle w:val="ListParagraph"/>
        <w:spacing w:after="240"/>
        <w:ind w:left="1418"/>
        <w:jc w:val="both"/>
        <w:rPr>
          <w:color w:val="000000" w:themeColor="text1"/>
        </w:rPr>
      </w:pPr>
    </w:p>
    <w:p w14:paraId="67219233" w14:textId="618558AA" w:rsidR="00FA369F" w:rsidRPr="006775B4" w:rsidRDefault="00EE1A1B" w:rsidP="00F14E87">
      <w:pPr>
        <w:pStyle w:val="Heading1"/>
        <w:keepNext w:val="0"/>
        <w:numPr>
          <w:ilvl w:val="0"/>
          <w:numId w:val="28"/>
        </w:numPr>
        <w:ind w:left="709" w:hanging="709"/>
        <w:jc w:val="both"/>
        <w:rPr>
          <w:rFonts w:ascii="Arial" w:hAnsi="Arial" w:cs="Arial"/>
          <w:bCs/>
          <w:u w:val="single"/>
        </w:rPr>
      </w:pPr>
      <w:r w:rsidRPr="006775B4">
        <w:rPr>
          <w:rFonts w:ascii="Arial" w:hAnsi="Arial" w:cs="Arial"/>
          <w:bCs/>
          <w:u w:val="single"/>
        </w:rPr>
        <w:lastRenderedPageBreak/>
        <w:t>REQUIREMENTS</w:t>
      </w:r>
    </w:p>
    <w:p w14:paraId="2D8E6280" w14:textId="010FE568" w:rsidR="00FA369F" w:rsidRPr="006775B4" w:rsidRDefault="00FA369F" w:rsidP="00EE1A1B">
      <w:pPr>
        <w:spacing w:after="240"/>
        <w:ind w:left="720" w:hanging="11"/>
        <w:jc w:val="both"/>
        <w:rPr>
          <w:rFonts w:ascii="Arial" w:hAnsi="Arial" w:cs="Arial"/>
          <w:color w:val="000000" w:themeColor="text1"/>
        </w:rPr>
      </w:pPr>
      <w:r w:rsidRPr="006775B4">
        <w:rPr>
          <w:rFonts w:ascii="Arial" w:hAnsi="Arial" w:cs="Arial"/>
          <w:color w:val="000000" w:themeColor="text1"/>
        </w:rPr>
        <w:t>Unless otherwise directed via a written exception by authorized SAUDI ARAMCO Company Representative with such direction specifying the locations, dates, and other particulars of such exception (with such exception based on a documented risk assessment performed by CONTRACTOR according to SAUDI ARAMCO Loss Prevention Department guidelines resulting in equivalent or better protection, and approved by SAUDI ARAMCO), CONTRACTOR shall ensure compliance with the following requirements at all Job, Laydown, and Fabrication Sites:</w:t>
      </w:r>
    </w:p>
    <w:p w14:paraId="37A19A52" w14:textId="77777777" w:rsidR="00FA369F" w:rsidRPr="006775B4" w:rsidRDefault="00FA369F" w:rsidP="00EE1A1B">
      <w:pPr>
        <w:pStyle w:val="ListParagraph"/>
        <w:numPr>
          <w:ilvl w:val="1"/>
          <w:numId w:val="25"/>
        </w:numPr>
        <w:spacing w:after="240"/>
        <w:ind w:left="1418" w:hanging="709"/>
        <w:jc w:val="both"/>
        <w:rPr>
          <w:color w:val="000000" w:themeColor="text1"/>
          <w:u w:val="single"/>
        </w:rPr>
      </w:pPr>
      <w:r w:rsidRPr="006775B4">
        <w:rPr>
          <w:color w:val="000000" w:themeColor="text1"/>
          <w:u w:val="single"/>
        </w:rPr>
        <w:t>Equipment Use Requirements</w:t>
      </w:r>
    </w:p>
    <w:p w14:paraId="12122765" w14:textId="341D8384" w:rsidR="00FA369F" w:rsidRPr="006775B4" w:rsidRDefault="00FA369F" w:rsidP="00EA27E5">
      <w:pPr>
        <w:pStyle w:val="ListParagraph"/>
        <w:numPr>
          <w:ilvl w:val="2"/>
          <w:numId w:val="25"/>
        </w:numPr>
        <w:spacing w:after="240"/>
        <w:ind w:left="2268" w:hanging="850"/>
        <w:jc w:val="both"/>
        <w:rPr>
          <w:color w:val="000000" w:themeColor="text1"/>
        </w:rPr>
      </w:pPr>
      <w:r w:rsidRPr="006775B4">
        <w:rPr>
          <w:color w:val="000000" w:themeColor="text1"/>
        </w:rPr>
        <w:t>Use of Both Proximity Warning Alert Systems and Rear View Cameras</w:t>
      </w:r>
      <w:r w:rsidR="006A1987" w:rsidRPr="006775B4">
        <w:rPr>
          <w:color w:val="000000" w:themeColor="text1"/>
        </w:rPr>
        <w:t>.</w:t>
      </w:r>
    </w:p>
    <w:p w14:paraId="5D7E0955" w14:textId="03AD8D97" w:rsidR="00FA369F" w:rsidRPr="006775B4" w:rsidRDefault="00FA369F" w:rsidP="00EA27E5">
      <w:pPr>
        <w:pStyle w:val="ListParagraph"/>
        <w:spacing w:after="240"/>
        <w:ind w:left="2268"/>
        <w:jc w:val="both"/>
        <w:rPr>
          <w:color w:val="000000" w:themeColor="text1"/>
        </w:rPr>
      </w:pPr>
      <w:r w:rsidRPr="006775B4">
        <w:rPr>
          <w:color w:val="000000" w:themeColor="text1"/>
        </w:rPr>
        <w:t>All earthmoving and construction equipment at the Job, Laydown, and Fabrication Sites, including, but not limited to, the following list, whether owned or operated directly by CONTRACTOR, Subcontractor, and any Subcontractors thereof, or rented or provided for the WORK via other agreements, shall have both PWAS and RVCCCS installed, tested, and operating at all times while the equipment is at the Job, Laydown, and Fabrication Sites.</w:t>
      </w:r>
    </w:p>
    <w:p w14:paraId="6EB04CB7" w14:textId="6B4B387D" w:rsidR="00FA369F" w:rsidRPr="006775B4" w:rsidRDefault="00FA369F" w:rsidP="00EA27E5">
      <w:pPr>
        <w:pStyle w:val="ListParagraph"/>
        <w:numPr>
          <w:ilvl w:val="2"/>
          <w:numId w:val="25"/>
        </w:numPr>
        <w:spacing w:after="240"/>
        <w:ind w:left="2268" w:hanging="850"/>
        <w:jc w:val="both"/>
        <w:rPr>
          <w:color w:val="000000" w:themeColor="text1"/>
        </w:rPr>
      </w:pPr>
      <w:r w:rsidRPr="006775B4">
        <w:rPr>
          <w:color w:val="000000" w:themeColor="text1"/>
        </w:rPr>
        <w:t>Examples of earthmoving and construction equipment include, but are not limited to:</w:t>
      </w:r>
    </w:p>
    <w:p w14:paraId="3C074319" w14:textId="77777777" w:rsidR="00FA369F" w:rsidRPr="006775B4" w:rsidRDefault="00FA369F" w:rsidP="00EA27E5">
      <w:pPr>
        <w:pStyle w:val="ListParagraph"/>
        <w:numPr>
          <w:ilvl w:val="6"/>
          <w:numId w:val="22"/>
        </w:numPr>
        <w:spacing w:before="60" w:after="60"/>
        <w:ind w:left="2835" w:hanging="567"/>
        <w:jc w:val="both"/>
        <w:rPr>
          <w:color w:val="000000" w:themeColor="text1"/>
        </w:rPr>
      </w:pPr>
      <w:r w:rsidRPr="006775B4">
        <w:rPr>
          <w:color w:val="000000" w:themeColor="text1"/>
        </w:rPr>
        <w:t>Bulldozer</w:t>
      </w:r>
    </w:p>
    <w:p w14:paraId="7DA5FA8F" w14:textId="77777777" w:rsidR="00FA369F" w:rsidRPr="006775B4" w:rsidRDefault="00FA369F" w:rsidP="00EA27E5">
      <w:pPr>
        <w:pStyle w:val="ListParagraph"/>
        <w:numPr>
          <w:ilvl w:val="6"/>
          <w:numId w:val="22"/>
        </w:numPr>
        <w:spacing w:before="60" w:after="60"/>
        <w:ind w:left="2835" w:hanging="567"/>
        <w:jc w:val="both"/>
        <w:rPr>
          <w:color w:val="000000" w:themeColor="text1"/>
        </w:rPr>
      </w:pPr>
      <w:r w:rsidRPr="006775B4">
        <w:rPr>
          <w:color w:val="000000" w:themeColor="text1"/>
        </w:rPr>
        <w:t>Roller / Vibratory Compactor</w:t>
      </w:r>
    </w:p>
    <w:p w14:paraId="638A300A" w14:textId="77777777" w:rsidR="00FA369F" w:rsidRPr="006775B4" w:rsidRDefault="00FA369F" w:rsidP="00EA27E5">
      <w:pPr>
        <w:pStyle w:val="ListParagraph"/>
        <w:numPr>
          <w:ilvl w:val="6"/>
          <w:numId w:val="22"/>
        </w:numPr>
        <w:spacing w:before="60" w:after="60"/>
        <w:ind w:left="2835" w:hanging="567"/>
        <w:jc w:val="both"/>
        <w:rPr>
          <w:color w:val="000000" w:themeColor="text1"/>
        </w:rPr>
      </w:pPr>
      <w:r w:rsidRPr="006775B4">
        <w:rPr>
          <w:color w:val="000000" w:themeColor="text1"/>
        </w:rPr>
        <w:t>Earthmoving Equipment</w:t>
      </w:r>
    </w:p>
    <w:p w14:paraId="4761E5A5" w14:textId="77777777" w:rsidR="00FA369F" w:rsidRPr="006775B4" w:rsidRDefault="00FA369F" w:rsidP="00EA27E5">
      <w:pPr>
        <w:pStyle w:val="ListParagraph"/>
        <w:numPr>
          <w:ilvl w:val="6"/>
          <w:numId w:val="22"/>
        </w:numPr>
        <w:spacing w:before="60" w:after="60"/>
        <w:ind w:left="2835" w:hanging="567"/>
        <w:jc w:val="both"/>
        <w:rPr>
          <w:color w:val="000000" w:themeColor="text1"/>
        </w:rPr>
      </w:pPr>
      <w:r w:rsidRPr="006775B4">
        <w:rPr>
          <w:color w:val="000000" w:themeColor="text1"/>
        </w:rPr>
        <w:t>Haul and Dump Trucks</w:t>
      </w:r>
    </w:p>
    <w:p w14:paraId="11B3C801" w14:textId="77777777" w:rsidR="00FA369F" w:rsidRPr="006775B4" w:rsidRDefault="00FA369F" w:rsidP="00EA27E5">
      <w:pPr>
        <w:pStyle w:val="ListParagraph"/>
        <w:numPr>
          <w:ilvl w:val="6"/>
          <w:numId w:val="22"/>
        </w:numPr>
        <w:spacing w:before="60" w:after="60"/>
        <w:ind w:left="2835" w:hanging="567"/>
        <w:jc w:val="both"/>
        <w:rPr>
          <w:color w:val="000000" w:themeColor="text1"/>
        </w:rPr>
      </w:pPr>
      <w:r w:rsidRPr="006775B4">
        <w:rPr>
          <w:color w:val="000000" w:themeColor="text1"/>
        </w:rPr>
        <w:t>Tracked or Wheeled Shovels and Loaders</w:t>
      </w:r>
    </w:p>
    <w:p w14:paraId="390C98C5" w14:textId="77777777" w:rsidR="00FA369F" w:rsidRPr="006775B4" w:rsidRDefault="00FA369F" w:rsidP="00EA27E5">
      <w:pPr>
        <w:pStyle w:val="ListParagraph"/>
        <w:numPr>
          <w:ilvl w:val="6"/>
          <w:numId w:val="22"/>
        </w:numPr>
        <w:spacing w:before="60" w:after="60"/>
        <w:ind w:left="2835" w:hanging="567"/>
        <w:jc w:val="both"/>
        <w:rPr>
          <w:color w:val="000000" w:themeColor="text1"/>
        </w:rPr>
      </w:pPr>
      <w:r w:rsidRPr="006775B4">
        <w:rPr>
          <w:color w:val="000000" w:themeColor="text1"/>
        </w:rPr>
        <w:t>Tracked or Wheeled Excavators</w:t>
      </w:r>
    </w:p>
    <w:p w14:paraId="334D7F34" w14:textId="77777777" w:rsidR="00FA369F" w:rsidRPr="006775B4" w:rsidRDefault="00FA369F" w:rsidP="00EA27E5">
      <w:pPr>
        <w:pStyle w:val="ListParagraph"/>
        <w:numPr>
          <w:ilvl w:val="6"/>
          <w:numId w:val="22"/>
        </w:numPr>
        <w:spacing w:before="60" w:after="60"/>
        <w:ind w:left="2835" w:hanging="567"/>
        <w:jc w:val="both"/>
        <w:rPr>
          <w:color w:val="000000" w:themeColor="text1"/>
        </w:rPr>
      </w:pPr>
      <w:r w:rsidRPr="006775B4">
        <w:rPr>
          <w:color w:val="000000" w:themeColor="text1"/>
        </w:rPr>
        <w:t>Scrapers</w:t>
      </w:r>
    </w:p>
    <w:p w14:paraId="3F15CC3A" w14:textId="77777777" w:rsidR="00FA369F" w:rsidRPr="006775B4" w:rsidRDefault="00FA369F" w:rsidP="00EA27E5">
      <w:pPr>
        <w:pStyle w:val="ListParagraph"/>
        <w:numPr>
          <w:ilvl w:val="6"/>
          <w:numId w:val="22"/>
        </w:numPr>
        <w:spacing w:before="60" w:after="60"/>
        <w:ind w:left="2835" w:hanging="567"/>
        <w:jc w:val="both"/>
        <w:rPr>
          <w:color w:val="000000" w:themeColor="text1"/>
        </w:rPr>
      </w:pPr>
      <w:r w:rsidRPr="006775B4">
        <w:rPr>
          <w:color w:val="000000" w:themeColor="text1"/>
        </w:rPr>
        <w:t>Motor Graders</w:t>
      </w:r>
    </w:p>
    <w:p w14:paraId="42489AD9" w14:textId="77777777" w:rsidR="00FA369F" w:rsidRPr="006775B4" w:rsidRDefault="00FA369F" w:rsidP="00EA27E5">
      <w:pPr>
        <w:pStyle w:val="ListParagraph"/>
        <w:numPr>
          <w:ilvl w:val="6"/>
          <w:numId w:val="22"/>
        </w:numPr>
        <w:spacing w:before="60" w:after="60"/>
        <w:ind w:left="2835" w:hanging="567"/>
        <w:jc w:val="both"/>
        <w:rPr>
          <w:color w:val="000000" w:themeColor="text1"/>
        </w:rPr>
      </w:pPr>
      <w:r w:rsidRPr="006775B4">
        <w:rPr>
          <w:color w:val="000000" w:themeColor="text1"/>
        </w:rPr>
        <w:t>GradeAlls</w:t>
      </w:r>
    </w:p>
    <w:p w14:paraId="76693F23" w14:textId="77777777" w:rsidR="00FA369F" w:rsidRPr="006775B4" w:rsidRDefault="00FA369F" w:rsidP="00EA27E5">
      <w:pPr>
        <w:pStyle w:val="ListParagraph"/>
        <w:numPr>
          <w:ilvl w:val="6"/>
          <w:numId w:val="22"/>
        </w:numPr>
        <w:spacing w:before="60" w:after="60"/>
        <w:ind w:left="2835" w:hanging="567"/>
        <w:jc w:val="both"/>
        <w:rPr>
          <w:color w:val="000000" w:themeColor="text1"/>
        </w:rPr>
      </w:pPr>
      <w:r w:rsidRPr="006775B4">
        <w:rPr>
          <w:color w:val="000000" w:themeColor="text1"/>
        </w:rPr>
        <w:t>Water Tankers</w:t>
      </w:r>
    </w:p>
    <w:p w14:paraId="3EA8066B" w14:textId="77777777" w:rsidR="00FA369F" w:rsidRPr="006775B4" w:rsidRDefault="00FA369F" w:rsidP="00EA27E5">
      <w:pPr>
        <w:pStyle w:val="ListParagraph"/>
        <w:numPr>
          <w:ilvl w:val="6"/>
          <w:numId w:val="22"/>
        </w:numPr>
        <w:spacing w:before="60" w:after="60"/>
        <w:ind w:left="2835" w:hanging="567"/>
        <w:jc w:val="both"/>
        <w:rPr>
          <w:color w:val="000000" w:themeColor="text1"/>
        </w:rPr>
      </w:pPr>
      <w:r w:rsidRPr="006775B4">
        <w:rPr>
          <w:color w:val="000000" w:themeColor="text1"/>
        </w:rPr>
        <w:t>Waste and Fuel Tankers</w:t>
      </w:r>
    </w:p>
    <w:p w14:paraId="4F0B1581" w14:textId="77777777" w:rsidR="00FA369F" w:rsidRPr="006775B4" w:rsidRDefault="00FA369F" w:rsidP="00EA27E5">
      <w:pPr>
        <w:pStyle w:val="ListParagraph"/>
        <w:numPr>
          <w:ilvl w:val="6"/>
          <w:numId w:val="22"/>
        </w:numPr>
        <w:spacing w:before="60" w:after="60"/>
        <w:ind w:left="2835" w:hanging="567"/>
        <w:jc w:val="both"/>
        <w:rPr>
          <w:color w:val="000000" w:themeColor="text1"/>
        </w:rPr>
      </w:pPr>
      <w:r w:rsidRPr="006775B4">
        <w:rPr>
          <w:color w:val="000000" w:themeColor="text1"/>
        </w:rPr>
        <w:t>Tractors</w:t>
      </w:r>
    </w:p>
    <w:p w14:paraId="7744DF82" w14:textId="77777777" w:rsidR="00FA369F" w:rsidRPr="006775B4" w:rsidRDefault="00FA369F" w:rsidP="00EA27E5">
      <w:pPr>
        <w:pStyle w:val="ListParagraph"/>
        <w:numPr>
          <w:ilvl w:val="0"/>
          <w:numId w:val="23"/>
        </w:numPr>
        <w:spacing w:before="60" w:after="60"/>
        <w:ind w:left="2835" w:hanging="567"/>
        <w:jc w:val="both"/>
        <w:rPr>
          <w:color w:val="000000" w:themeColor="text1"/>
        </w:rPr>
      </w:pPr>
      <w:r w:rsidRPr="006775B4">
        <w:rPr>
          <w:color w:val="000000" w:themeColor="text1"/>
        </w:rPr>
        <w:t>Telescopic Handlers</w:t>
      </w:r>
      <w:r w:rsidRPr="006775B4">
        <w:rPr>
          <w:color w:val="FF0000"/>
        </w:rPr>
        <w:t xml:space="preserve"> </w:t>
      </w:r>
    </w:p>
    <w:p w14:paraId="0047ACA5" w14:textId="7144E875" w:rsidR="001F2311" w:rsidRPr="006775B4" w:rsidRDefault="00FA369F" w:rsidP="008A0FBD">
      <w:pPr>
        <w:pStyle w:val="ListParagraph"/>
        <w:numPr>
          <w:ilvl w:val="0"/>
          <w:numId w:val="23"/>
        </w:numPr>
        <w:spacing w:before="60" w:after="240"/>
        <w:ind w:left="2835" w:hanging="567"/>
        <w:rPr>
          <w:color w:val="000000" w:themeColor="text1"/>
        </w:rPr>
      </w:pPr>
      <w:r w:rsidRPr="006775B4">
        <w:rPr>
          <w:color w:val="000000" w:themeColor="text1"/>
        </w:rPr>
        <w:t>Backhoe</w:t>
      </w:r>
    </w:p>
    <w:p w14:paraId="4679B4B0" w14:textId="77777777" w:rsidR="006A1987" w:rsidRPr="006775B4" w:rsidRDefault="006A1987" w:rsidP="00EA27E5">
      <w:pPr>
        <w:pStyle w:val="ListParagraph"/>
        <w:numPr>
          <w:ilvl w:val="2"/>
          <w:numId w:val="25"/>
        </w:numPr>
        <w:spacing w:after="240"/>
        <w:ind w:left="2268" w:hanging="850"/>
        <w:jc w:val="both"/>
        <w:rPr>
          <w:color w:val="000000" w:themeColor="text1"/>
        </w:rPr>
      </w:pPr>
      <w:r w:rsidRPr="006775B4">
        <w:rPr>
          <w:color w:val="000000" w:themeColor="text1"/>
        </w:rPr>
        <w:t>Use of Rear View Cameras</w:t>
      </w:r>
    </w:p>
    <w:p w14:paraId="57793518" w14:textId="77777777" w:rsidR="006A1987" w:rsidRPr="006775B4" w:rsidRDefault="00FA369F" w:rsidP="00EA27E5">
      <w:pPr>
        <w:pStyle w:val="ListParagraph"/>
        <w:spacing w:after="240"/>
        <w:ind w:left="2268"/>
        <w:jc w:val="both"/>
        <w:rPr>
          <w:color w:val="000000" w:themeColor="text1"/>
        </w:rPr>
      </w:pPr>
      <w:r w:rsidRPr="006775B4">
        <w:rPr>
          <w:color w:val="000000" w:themeColor="text1"/>
        </w:rPr>
        <w:lastRenderedPageBreak/>
        <w:t>All trucks delivering concrete at the Job, Laydown, and Fabrication Sites, whether owned or operated directly by CONTRACTOR, Subcontractor, and any Subcontractors thereof, or rented or provided for the WORK via other agreements, shall have RVCCCS installed, tested, and operating at all times while the concrete delivery trucks are at the Job, Laydown, and Fabrication Sites.</w:t>
      </w:r>
    </w:p>
    <w:p w14:paraId="6085E41B" w14:textId="77777777" w:rsidR="00FA369F" w:rsidRPr="006775B4" w:rsidRDefault="00FA369F" w:rsidP="00EA27E5">
      <w:pPr>
        <w:pStyle w:val="ListParagraph"/>
        <w:numPr>
          <w:ilvl w:val="2"/>
          <w:numId w:val="25"/>
        </w:numPr>
        <w:spacing w:after="240"/>
        <w:ind w:left="2268" w:hanging="850"/>
        <w:jc w:val="both"/>
        <w:rPr>
          <w:color w:val="000000" w:themeColor="text1"/>
        </w:rPr>
      </w:pPr>
      <w:r w:rsidRPr="006775B4">
        <w:rPr>
          <w:color w:val="000000" w:themeColor="text1"/>
        </w:rPr>
        <w:t>Excluded Equipment</w:t>
      </w:r>
    </w:p>
    <w:p w14:paraId="32FF8CDB" w14:textId="1101794B" w:rsidR="00FA369F" w:rsidRPr="006775B4" w:rsidRDefault="00FA369F" w:rsidP="00EA27E5">
      <w:pPr>
        <w:spacing w:after="240"/>
        <w:ind w:left="2268"/>
        <w:jc w:val="both"/>
        <w:rPr>
          <w:rFonts w:ascii="Arial" w:hAnsi="Arial" w:cs="Arial"/>
          <w:color w:val="000000" w:themeColor="text1"/>
        </w:rPr>
      </w:pPr>
      <w:r w:rsidRPr="006775B4">
        <w:rPr>
          <w:rFonts w:ascii="Arial" w:hAnsi="Arial" w:cs="Arial"/>
          <w:color w:val="000000" w:themeColor="text1"/>
        </w:rPr>
        <w:t>Buses, passenger cars, pickup trucks, concrete pump trucks, and external vendor or supplier delivery trucks (with the exception of earth hauling trucks, trucks delivering concrete, and other equipment listed in paragraphs 2.1.1 and 2.1.2)  bringing material to the Job, Laydown, and Fabrication Sites (collectively, “Excluded Equipment”) do not require installation or use of a PWAS or RVCCCS.</w:t>
      </w:r>
    </w:p>
    <w:p w14:paraId="7F9399C1" w14:textId="77777777" w:rsidR="00FA369F" w:rsidRPr="006775B4" w:rsidRDefault="00FA369F" w:rsidP="00EE1A1B">
      <w:pPr>
        <w:pStyle w:val="ListParagraph"/>
        <w:numPr>
          <w:ilvl w:val="1"/>
          <w:numId w:val="25"/>
        </w:numPr>
        <w:spacing w:after="240"/>
        <w:ind w:left="1418" w:hanging="709"/>
        <w:jc w:val="both"/>
        <w:rPr>
          <w:color w:val="000000" w:themeColor="text1"/>
          <w:u w:val="single"/>
        </w:rPr>
      </w:pPr>
      <w:r w:rsidRPr="006775B4">
        <w:rPr>
          <w:color w:val="000000" w:themeColor="text1"/>
          <w:u w:val="single"/>
        </w:rPr>
        <w:t>Equipment Technical Requirements</w:t>
      </w:r>
    </w:p>
    <w:p w14:paraId="7D05A8A7" w14:textId="77777777" w:rsidR="00FA369F" w:rsidRPr="006775B4" w:rsidRDefault="00FA369F" w:rsidP="00EA27E5">
      <w:pPr>
        <w:pStyle w:val="ListParagraph"/>
        <w:numPr>
          <w:ilvl w:val="2"/>
          <w:numId w:val="25"/>
        </w:numPr>
        <w:spacing w:after="240"/>
        <w:ind w:left="2268" w:hanging="850"/>
        <w:jc w:val="both"/>
        <w:rPr>
          <w:color w:val="000000" w:themeColor="text1"/>
        </w:rPr>
      </w:pPr>
      <w:r w:rsidRPr="006775B4">
        <w:rPr>
          <w:color w:val="000000" w:themeColor="text1"/>
        </w:rPr>
        <w:t>All PWAS must reliably operate in the complete range of extremes of temperature, humidity, dust, and vibration, and direct exposure to sun and rain and other environmental factors which may be present at the Job, Laydown, and Fabrication Sites.</w:t>
      </w:r>
    </w:p>
    <w:p w14:paraId="4C32E922" w14:textId="77777777" w:rsidR="00FA369F" w:rsidRPr="006775B4" w:rsidRDefault="00FA369F" w:rsidP="00EA27E5">
      <w:pPr>
        <w:pStyle w:val="ListParagraph"/>
        <w:numPr>
          <w:ilvl w:val="2"/>
          <w:numId w:val="25"/>
        </w:numPr>
        <w:spacing w:after="240"/>
        <w:ind w:left="2268" w:hanging="850"/>
        <w:jc w:val="both"/>
        <w:rPr>
          <w:color w:val="000000" w:themeColor="text1"/>
        </w:rPr>
      </w:pPr>
      <w:r w:rsidRPr="006775B4">
        <w:rPr>
          <w:color w:val="000000" w:themeColor="text1"/>
        </w:rPr>
        <w:t>The PWAS should be programmable to detect personnel located at the rear of the equipment, to a distance of at least six (6) meters of the equipment with the installed PWAS Sensor(s) and Alarm Display(s), and activate an alarm notifying the equipment operator of a hazard.</w:t>
      </w:r>
    </w:p>
    <w:p w14:paraId="5D3510F1" w14:textId="77777777" w:rsidR="00FA369F" w:rsidRPr="006775B4" w:rsidRDefault="00FA369F" w:rsidP="00EA27E5">
      <w:pPr>
        <w:pStyle w:val="ListParagraph"/>
        <w:numPr>
          <w:ilvl w:val="2"/>
          <w:numId w:val="25"/>
        </w:numPr>
        <w:spacing w:after="240"/>
        <w:ind w:left="2268" w:hanging="850"/>
        <w:jc w:val="both"/>
        <w:rPr>
          <w:color w:val="000000" w:themeColor="text1"/>
        </w:rPr>
      </w:pPr>
      <w:r w:rsidRPr="006775B4">
        <w:rPr>
          <w:color w:val="000000" w:themeColor="text1"/>
        </w:rPr>
        <w:t>The PWAS detection range threshold adjustment shall be designed to allow adjustment only by designated CONTRACTOR safety personnel and not by individual equipment operators.</w:t>
      </w:r>
    </w:p>
    <w:p w14:paraId="1072C62E" w14:textId="77777777" w:rsidR="00FA369F" w:rsidRPr="006775B4" w:rsidRDefault="00FA369F" w:rsidP="00EA27E5">
      <w:pPr>
        <w:pStyle w:val="ListParagraph"/>
        <w:numPr>
          <w:ilvl w:val="2"/>
          <w:numId w:val="25"/>
        </w:numPr>
        <w:spacing w:after="240"/>
        <w:ind w:left="2268" w:hanging="850"/>
        <w:jc w:val="both"/>
        <w:rPr>
          <w:color w:val="000000" w:themeColor="text1"/>
        </w:rPr>
      </w:pPr>
      <w:r w:rsidRPr="006775B4">
        <w:rPr>
          <w:color w:val="000000" w:themeColor="text1"/>
        </w:rPr>
        <w:t>The equipment operator must be able to silence a PWAS audible warning for a particular detection event.  However, another detection event occurring after the silenced warning should automatically trigger another audible warning.</w:t>
      </w:r>
    </w:p>
    <w:p w14:paraId="5421F35A" w14:textId="77777777" w:rsidR="00FA369F" w:rsidRPr="006775B4" w:rsidRDefault="00FA369F" w:rsidP="00EA27E5">
      <w:pPr>
        <w:pStyle w:val="ListParagraph"/>
        <w:numPr>
          <w:ilvl w:val="2"/>
          <w:numId w:val="25"/>
        </w:numPr>
        <w:spacing w:after="240"/>
        <w:ind w:left="2268" w:hanging="850"/>
        <w:jc w:val="both"/>
        <w:rPr>
          <w:color w:val="000000" w:themeColor="text1"/>
        </w:rPr>
      </w:pPr>
      <w:r w:rsidRPr="006775B4">
        <w:rPr>
          <w:color w:val="000000" w:themeColor="text1"/>
        </w:rPr>
        <w:t>All PWAS equipment at a Job, Laydown, and Fabrication Sites (Sensor(s) &amp; Alarm Display(s)) shall be completely compatible and interoperable.</w:t>
      </w:r>
    </w:p>
    <w:p w14:paraId="0096DB29" w14:textId="77777777" w:rsidR="006A1987" w:rsidRPr="006775B4" w:rsidRDefault="00FA369F" w:rsidP="00EA27E5">
      <w:pPr>
        <w:pStyle w:val="ListParagraph"/>
        <w:numPr>
          <w:ilvl w:val="2"/>
          <w:numId w:val="25"/>
        </w:numPr>
        <w:spacing w:after="240"/>
        <w:ind w:left="2268" w:hanging="850"/>
        <w:jc w:val="both"/>
        <w:rPr>
          <w:color w:val="000000" w:themeColor="text1"/>
        </w:rPr>
      </w:pPr>
      <w:r w:rsidRPr="006775B4">
        <w:rPr>
          <w:color w:val="000000" w:themeColor="text1"/>
        </w:rPr>
        <w:t xml:space="preserve">PWAS may employ any suitable signaling method (for example, infrared or radio frequency identification) which is robust and not subject to interface from other equipment at or near the Job, Laydown, and Fabrication Sites, and which does not interfere with </w:t>
      </w:r>
      <w:r w:rsidRPr="006775B4">
        <w:rPr>
          <w:color w:val="000000" w:themeColor="text1"/>
        </w:rPr>
        <w:lastRenderedPageBreak/>
        <w:t>the operation of other equipment at the Job, Laydown, and Fabrication Sites.</w:t>
      </w:r>
    </w:p>
    <w:p w14:paraId="163BDB64" w14:textId="77777777" w:rsidR="00FA369F" w:rsidRPr="006775B4" w:rsidRDefault="00FA369F" w:rsidP="00EA27E5">
      <w:pPr>
        <w:pStyle w:val="ListParagraph"/>
        <w:numPr>
          <w:ilvl w:val="2"/>
          <w:numId w:val="25"/>
        </w:numPr>
        <w:spacing w:after="240"/>
        <w:ind w:left="2268" w:hanging="850"/>
        <w:jc w:val="both"/>
        <w:rPr>
          <w:color w:val="000000" w:themeColor="text1"/>
        </w:rPr>
      </w:pPr>
      <w:r w:rsidRPr="006775B4">
        <w:rPr>
          <w:color w:val="000000" w:themeColor="text1"/>
        </w:rPr>
        <w:t>Any RVCCCS must provide:</w:t>
      </w:r>
    </w:p>
    <w:p w14:paraId="1D96F758" w14:textId="77777777" w:rsidR="00FA369F" w:rsidRPr="006775B4" w:rsidRDefault="00FA369F" w:rsidP="00EA27E5">
      <w:pPr>
        <w:pStyle w:val="ListParagraph"/>
        <w:numPr>
          <w:ilvl w:val="3"/>
          <w:numId w:val="25"/>
        </w:numPr>
        <w:spacing w:after="240"/>
        <w:ind w:left="3402" w:hanging="1134"/>
        <w:jc w:val="both"/>
        <w:rPr>
          <w:color w:val="000000" w:themeColor="text1"/>
        </w:rPr>
      </w:pPr>
      <w:r w:rsidRPr="006775B4">
        <w:rPr>
          <w:color w:val="000000" w:themeColor="text1"/>
        </w:rPr>
        <w:t>The ability for the equipment operator to view the area behind the equipment to a distance of at least ten (10) meters.</w:t>
      </w:r>
    </w:p>
    <w:p w14:paraId="44ACE67E" w14:textId="77777777" w:rsidR="00FA369F" w:rsidRPr="006775B4" w:rsidRDefault="00FA369F" w:rsidP="00EA27E5">
      <w:pPr>
        <w:pStyle w:val="ListParagraph"/>
        <w:numPr>
          <w:ilvl w:val="3"/>
          <w:numId w:val="25"/>
        </w:numPr>
        <w:spacing w:after="240"/>
        <w:ind w:left="3402" w:hanging="1134"/>
        <w:jc w:val="both"/>
        <w:rPr>
          <w:color w:val="000000" w:themeColor="text1"/>
        </w:rPr>
      </w:pPr>
      <w:r w:rsidRPr="006775B4">
        <w:rPr>
          <w:color w:val="000000" w:themeColor="text1"/>
        </w:rPr>
        <w:t xml:space="preserve">A minimum of four color camera inputs to a color display for the equipment operator which shall be of minimum 7” diagonal screen size, with the capability of monitoring all cameras simultaneously on the same display with adequate resolution and color rendition to allow the easy visual identification of hazards around the vehicle.  </w:t>
      </w:r>
    </w:p>
    <w:p w14:paraId="542A5E2B" w14:textId="77777777" w:rsidR="00FA369F" w:rsidRPr="006775B4" w:rsidRDefault="00FA369F" w:rsidP="00EA27E5">
      <w:pPr>
        <w:pStyle w:val="ListParagraph"/>
        <w:numPr>
          <w:ilvl w:val="3"/>
          <w:numId w:val="25"/>
        </w:numPr>
        <w:spacing w:after="240"/>
        <w:ind w:left="3402" w:hanging="1134"/>
        <w:jc w:val="both"/>
        <w:rPr>
          <w:color w:val="000000" w:themeColor="text1"/>
        </w:rPr>
      </w:pPr>
      <w:r w:rsidRPr="006775B4">
        <w:rPr>
          <w:color w:val="000000" w:themeColor="text1"/>
        </w:rPr>
        <w:t>The ability to operate effectively in low light environments (illumination greater than or equal to 5 foot-candles or 54 lux).</w:t>
      </w:r>
    </w:p>
    <w:p w14:paraId="4CA4B0C6" w14:textId="77777777" w:rsidR="00FA369F" w:rsidRPr="006775B4" w:rsidRDefault="00FA369F" w:rsidP="00EE1A1B">
      <w:pPr>
        <w:pStyle w:val="ListParagraph"/>
        <w:numPr>
          <w:ilvl w:val="1"/>
          <w:numId w:val="25"/>
        </w:numPr>
        <w:spacing w:after="240"/>
        <w:ind w:left="1418" w:hanging="709"/>
        <w:jc w:val="both"/>
        <w:rPr>
          <w:color w:val="000000" w:themeColor="text1"/>
          <w:u w:val="single"/>
        </w:rPr>
      </w:pPr>
      <w:r w:rsidRPr="006775B4">
        <w:rPr>
          <w:color w:val="000000" w:themeColor="text1"/>
          <w:u w:val="single"/>
        </w:rPr>
        <w:t>Operation and Maintenance Requirements</w:t>
      </w:r>
    </w:p>
    <w:p w14:paraId="5ABBADB4" w14:textId="77777777" w:rsidR="00FA369F" w:rsidRPr="006775B4" w:rsidRDefault="00FA369F" w:rsidP="00EA27E5">
      <w:pPr>
        <w:pStyle w:val="ListParagraph"/>
        <w:numPr>
          <w:ilvl w:val="2"/>
          <w:numId w:val="25"/>
        </w:numPr>
        <w:spacing w:after="240"/>
        <w:ind w:left="2268" w:hanging="850"/>
        <w:jc w:val="both"/>
        <w:rPr>
          <w:color w:val="000000" w:themeColor="text1"/>
        </w:rPr>
      </w:pPr>
      <w:r w:rsidRPr="006775B4">
        <w:rPr>
          <w:color w:val="000000" w:themeColor="text1"/>
        </w:rPr>
        <w:t>CONTRACTOR shall designate a Proximity Warning System Coordinator within its safety organization who shall have responsibility and authority to supervise and direct the procurement, installation, training, use, maintenance, effectiveness, and performance monitoring of the Proximity Warning System Equipment.  The Proximity Warning System Coordinator and any other CONTRACTOR personnel responsible for installation, training, maintenance, or performance monitoring shall receive appropriate training from the Proximity Warning System Equipment manufacturer(s) or their authorized agents.</w:t>
      </w:r>
    </w:p>
    <w:p w14:paraId="3669106D" w14:textId="77777777" w:rsidR="00FA369F" w:rsidRPr="006775B4" w:rsidRDefault="00FA369F" w:rsidP="00EA27E5">
      <w:pPr>
        <w:pStyle w:val="ListParagraph"/>
        <w:numPr>
          <w:ilvl w:val="2"/>
          <w:numId w:val="25"/>
        </w:numPr>
        <w:spacing w:after="240"/>
        <w:ind w:left="2268" w:hanging="850"/>
        <w:jc w:val="both"/>
        <w:rPr>
          <w:color w:val="000000" w:themeColor="text1"/>
        </w:rPr>
      </w:pPr>
      <w:r w:rsidRPr="006775B4">
        <w:rPr>
          <w:color w:val="000000" w:themeColor="text1"/>
        </w:rPr>
        <w:t>CONTRACTOR shall establish a process to positively verify and document that all Proximity Warning System Equipment installed on earthmoving and construction equipment is operating correctly at the beginning of each day.</w:t>
      </w:r>
    </w:p>
    <w:p w14:paraId="03EDD2A1" w14:textId="77777777" w:rsidR="00FA369F" w:rsidRPr="006775B4" w:rsidRDefault="00FA369F" w:rsidP="00EA27E5">
      <w:pPr>
        <w:pStyle w:val="ListParagraph"/>
        <w:numPr>
          <w:ilvl w:val="2"/>
          <w:numId w:val="25"/>
        </w:numPr>
        <w:spacing w:after="240"/>
        <w:ind w:left="2268" w:hanging="850"/>
        <w:jc w:val="both"/>
        <w:rPr>
          <w:color w:val="000000" w:themeColor="text1"/>
        </w:rPr>
      </w:pPr>
      <w:r w:rsidRPr="006775B4">
        <w:rPr>
          <w:color w:val="000000" w:themeColor="text1"/>
        </w:rPr>
        <w:t>CONTRACTOR shall ensure that for all equipment on the Job, Laydown, and Fabrication Sites, the PWAS alert threshold detection range shall be set to a distance of six (6) meters unless otherwise determined by a CONTRACTOR risk assessment which shall be approved by an authorized SAUDI ARAMCO Company Representative.</w:t>
      </w:r>
    </w:p>
    <w:p w14:paraId="4715997D" w14:textId="77777777" w:rsidR="00FA369F" w:rsidRPr="006775B4" w:rsidRDefault="00FA369F" w:rsidP="00EA27E5">
      <w:pPr>
        <w:pStyle w:val="ListParagraph"/>
        <w:numPr>
          <w:ilvl w:val="2"/>
          <w:numId w:val="25"/>
        </w:numPr>
        <w:spacing w:after="240"/>
        <w:ind w:left="2268" w:hanging="850"/>
        <w:jc w:val="both"/>
        <w:rPr>
          <w:color w:val="000000" w:themeColor="text1"/>
        </w:rPr>
      </w:pPr>
      <w:r w:rsidRPr="006775B4">
        <w:rPr>
          <w:color w:val="000000" w:themeColor="text1"/>
        </w:rPr>
        <w:t xml:space="preserve">CONTRACTOR shall ensure that proper maintenance of the Proximity Warning System Equipment is performed according to the specification of the manufacturer(s) to ensure that the equipment </w:t>
      </w:r>
      <w:r w:rsidRPr="006775B4">
        <w:rPr>
          <w:color w:val="000000" w:themeColor="text1"/>
        </w:rPr>
        <w:lastRenderedPageBreak/>
        <w:t>operates correctly and effectively, with verification of such operation to be certified and documented by the manufacturer(s) or their authorized agent(s).  Earthmoving and construction equipment or personnel without correctly operating Proximity Warning System Equipment shall not be permitted to access or perform work at the Job, Laydown, and Fabrication Sites.</w:t>
      </w:r>
    </w:p>
    <w:p w14:paraId="0E0DB122" w14:textId="77777777" w:rsidR="00FA369F" w:rsidRPr="006775B4" w:rsidRDefault="00FA369F" w:rsidP="00EA27E5">
      <w:pPr>
        <w:pStyle w:val="ListParagraph"/>
        <w:numPr>
          <w:ilvl w:val="2"/>
          <w:numId w:val="25"/>
        </w:numPr>
        <w:spacing w:after="240"/>
        <w:ind w:left="2268" w:hanging="850"/>
        <w:jc w:val="both"/>
        <w:rPr>
          <w:color w:val="000000" w:themeColor="text1"/>
        </w:rPr>
      </w:pPr>
      <w:r w:rsidRPr="006775B4">
        <w:rPr>
          <w:color w:val="000000" w:themeColor="text1"/>
        </w:rPr>
        <w:t>CONTRACTOR shall ensure that all equipment operators shall be provided with training on the purpose, use, and maintenance of PWAS and RVCCCS prior to operating any equipment with the system installed, and the administration of such training shall be documented in the project safety records.</w:t>
      </w:r>
    </w:p>
    <w:p w14:paraId="4907051E" w14:textId="77777777" w:rsidR="00FA369F" w:rsidRPr="006775B4" w:rsidRDefault="00FA369F" w:rsidP="00EE1A1B">
      <w:pPr>
        <w:pStyle w:val="ListParagraph"/>
        <w:numPr>
          <w:ilvl w:val="1"/>
          <w:numId w:val="25"/>
        </w:numPr>
        <w:spacing w:after="240"/>
        <w:ind w:left="1418" w:hanging="709"/>
        <w:jc w:val="both"/>
        <w:rPr>
          <w:color w:val="000000" w:themeColor="text1"/>
          <w:u w:val="single"/>
        </w:rPr>
      </w:pPr>
      <w:r w:rsidRPr="006775B4">
        <w:rPr>
          <w:color w:val="000000" w:themeColor="text1"/>
          <w:u w:val="single"/>
        </w:rPr>
        <w:t>Normal and Incident Trend Reporting and Investigation Requirements</w:t>
      </w:r>
    </w:p>
    <w:p w14:paraId="43F386BF" w14:textId="18B476EC" w:rsidR="00FA369F" w:rsidRPr="006775B4" w:rsidRDefault="00FA369F" w:rsidP="00EE1A1B">
      <w:pPr>
        <w:spacing w:after="240"/>
        <w:ind w:left="1418"/>
        <w:jc w:val="both"/>
        <w:rPr>
          <w:rFonts w:ascii="Arial" w:hAnsi="Arial" w:cs="Arial"/>
          <w:color w:val="000000" w:themeColor="text1"/>
        </w:rPr>
      </w:pPr>
      <w:r w:rsidRPr="006775B4">
        <w:rPr>
          <w:rFonts w:ascii="Arial" w:hAnsi="Arial" w:cs="Arial"/>
          <w:color w:val="000000" w:themeColor="text1"/>
        </w:rPr>
        <w:t>The Proximity Warning System Coordinator shall conduct weekly, and monthly trend reporting of any incidents, including “near misses,” that either activate proximity alarms or should reasonably have activated such alarms shall be investigated and such investigation shall document the status of installation, use, operation, maintenance, and effectiveness of the Proximity Warning System Equipment, including any data recorded by Data Logger equipment if available.</w:t>
      </w:r>
    </w:p>
    <w:p w14:paraId="5E42ECD0" w14:textId="798511E6" w:rsidR="006A1987" w:rsidRPr="006775B4" w:rsidRDefault="00EE1A1B" w:rsidP="00F14E87">
      <w:pPr>
        <w:pStyle w:val="Heading1"/>
        <w:keepNext w:val="0"/>
        <w:numPr>
          <w:ilvl w:val="0"/>
          <w:numId w:val="28"/>
        </w:numPr>
        <w:ind w:left="709" w:hanging="709"/>
        <w:jc w:val="both"/>
        <w:rPr>
          <w:rFonts w:ascii="Arial" w:hAnsi="Arial" w:cs="Arial"/>
          <w:bCs/>
          <w:u w:val="single"/>
        </w:rPr>
      </w:pPr>
      <w:r w:rsidRPr="006775B4">
        <w:rPr>
          <w:rFonts w:ascii="Arial" w:hAnsi="Arial" w:cs="Arial"/>
          <w:bCs/>
          <w:u w:val="single"/>
        </w:rPr>
        <w:t>NO RELEASE</w:t>
      </w:r>
    </w:p>
    <w:p w14:paraId="100E4062" w14:textId="537DE50B" w:rsidR="00FA369F" w:rsidRPr="006775B4" w:rsidRDefault="00FA369F" w:rsidP="006A1987">
      <w:pPr>
        <w:spacing w:after="240"/>
        <w:ind w:left="720"/>
        <w:jc w:val="both"/>
        <w:rPr>
          <w:rFonts w:ascii="Arial" w:hAnsi="Arial" w:cs="Arial"/>
          <w:color w:val="000000" w:themeColor="text1"/>
        </w:rPr>
      </w:pPr>
      <w:r w:rsidRPr="006775B4">
        <w:rPr>
          <w:rFonts w:ascii="Arial" w:hAnsi="Arial" w:cs="Arial"/>
          <w:color w:val="000000" w:themeColor="text1"/>
        </w:rPr>
        <w:t xml:space="preserve">Compliance with the requirements set forth herein regarding Proximity Warning System Equipment shall not excuse CONTRACTOR for compliance with safety requirements set forth in Schedule </w:t>
      </w:r>
      <w:r w:rsidR="0014386A" w:rsidRPr="006775B4">
        <w:rPr>
          <w:rFonts w:ascii="Arial" w:hAnsi="Arial" w:cs="Arial"/>
          <w:color w:val="000000" w:themeColor="text1"/>
        </w:rPr>
        <w:t>“</w:t>
      </w:r>
      <w:r w:rsidRPr="006775B4">
        <w:rPr>
          <w:rFonts w:ascii="Arial" w:hAnsi="Arial" w:cs="Arial"/>
          <w:color w:val="000000" w:themeColor="text1"/>
        </w:rPr>
        <w:t>D</w:t>
      </w:r>
      <w:r w:rsidR="0014386A" w:rsidRPr="006775B4">
        <w:rPr>
          <w:rFonts w:ascii="Arial" w:hAnsi="Arial" w:cs="Arial"/>
          <w:color w:val="000000" w:themeColor="text1"/>
        </w:rPr>
        <w:t>”</w:t>
      </w:r>
      <w:r w:rsidRPr="006775B4">
        <w:rPr>
          <w:rFonts w:ascii="Arial" w:hAnsi="Arial" w:cs="Arial"/>
          <w:color w:val="000000" w:themeColor="text1"/>
        </w:rPr>
        <w:t xml:space="preserve"> of this Contract, or any other terms and conditions of this Contract. </w:t>
      </w:r>
    </w:p>
    <w:p w14:paraId="30E60BCA" w14:textId="77777777" w:rsidR="006A1987" w:rsidRPr="006775B4" w:rsidRDefault="006A1987" w:rsidP="006A1987">
      <w:pPr>
        <w:spacing w:after="240"/>
        <w:ind w:left="720"/>
        <w:jc w:val="both"/>
        <w:rPr>
          <w:rFonts w:ascii="Arial" w:hAnsi="Arial" w:cs="Arial"/>
          <w:color w:val="000000" w:themeColor="text1"/>
        </w:rPr>
      </w:pPr>
    </w:p>
    <w:p w14:paraId="7240646D" w14:textId="529CB0B4" w:rsidR="00ED6A94" w:rsidRPr="006775B4" w:rsidRDefault="00FA369F" w:rsidP="009F3D19">
      <w:pPr>
        <w:jc w:val="center"/>
        <w:rPr>
          <w:rFonts w:ascii="Arial" w:hAnsi="Arial" w:cs="Arial"/>
        </w:rPr>
      </w:pPr>
      <w:r w:rsidRPr="006775B4">
        <w:rPr>
          <w:rFonts w:ascii="Arial" w:hAnsi="Arial" w:cs="Arial"/>
        </w:rPr>
        <w:t>END OF EXHIBIT II OF ATTACHMENT I TO SCHEDULE B</w:t>
      </w:r>
    </w:p>
    <w:p w14:paraId="068A6773" w14:textId="6AF638CA" w:rsidR="00ED6A94" w:rsidRPr="006775B4" w:rsidRDefault="00ED6A94" w:rsidP="009F3D19">
      <w:pPr>
        <w:rPr>
          <w:rFonts w:ascii="Arial" w:hAnsi="Arial" w:cs="Arial"/>
        </w:rPr>
      </w:pPr>
    </w:p>
    <w:p w14:paraId="267745F0" w14:textId="77777777" w:rsidR="009F3D19" w:rsidRPr="006775B4" w:rsidRDefault="009F3D19" w:rsidP="009F3D19">
      <w:pPr>
        <w:rPr>
          <w:rFonts w:ascii="Arial" w:hAnsi="Arial" w:cs="Arial"/>
        </w:rPr>
        <w:sectPr w:rsidR="009F3D19" w:rsidRPr="006775B4" w:rsidSect="00F53A95">
          <w:headerReference w:type="even" r:id="rId20"/>
          <w:headerReference w:type="default" r:id="rId21"/>
          <w:footerReference w:type="even" r:id="rId22"/>
          <w:footerReference w:type="default" r:id="rId23"/>
          <w:headerReference w:type="first" r:id="rId24"/>
          <w:footerReference w:type="first" r:id="rId25"/>
          <w:pgSz w:w="12240" w:h="15840" w:code="1"/>
          <w:pgMar w:top="1418" w:right="1418" w:bottom="1134" w:left="1418" w:header="851" w:footer="567" w:gutter="0"/>
          <w:pgNumType w:start="1"/>
          <w:cols w:space="720"/>
          <w:titlePg/>
          <w:docGrid w:linePitch="326"/>
        </w:sectPr>
      </w:pPr>
    </w:p>
    <w:p w14:paraId="1C86107B" w14:textId="77777777" w:rsidR="00ED6A94" w:rsidRPr="006775B4" w:rsidRDefault="00ED6A94" w:rsidP="00ED6A94">
      <w:pPr>
        <w:spacing w:after="240"/>
        <w:jc w:val="center"/>
        <w:rPr>
          <w:rFonts w:ascii="Arial" w:hAnsi="Arial" w:cs="Arial"/>
          <w:u w:val="single"/>
        </w:rPr>
      </w:pPr>
      <w:r w:rsidRPr="006775B4">
        <w:rPr>
          <w:rFonts w:ascii="Arial" w:hAnsi="Arial" w:cs="Arial"/>
          <w:u w:val="single"/>
        </w:rPr>
        <w:lastRenderedPageBreak/>
        <w:t>SCHEDULE B</w:t>
      </w:r>
    </w:p>
    <w:p w14:paraId="5E330A0F" w14:textId="77777777" w:rsidR="00ED6A94" w:rsidRPr="006775B4" w:rsidRDefault="00ED6A94" w:rsidP="00ED6A94">
      <w:pPr>
        <w:pStyle w:val="Header"/>
        <w:tabs>
          <w:tab w:val="left" w:pos="5760"/>
          <w:tab w:val="right" w:pos="9540"/>
        </w:tabs>
        <w:spacing w:after="240"/>
        <w:jc w:val="center"/>
        <w:rPr>
          <w:rFonts w:ascii="Arial" w:hAnsi="Arial" w:cs="Arial"/>
          <w:u w:val="single"/>
        </w:rPr>
      </w:pPr>
      <w:r w:rsidRPr="006775B4">
        <w:rPr>
          <w:rFonts w:ascii="Arial" w:hAnsi="Arial" w:cs="Arial"/>
          <w:u w:val="single"/>
        </w:rPr>
        <w:t xml:space="preserve">ATTACHMENT I </w:t>
      </w:r>
    </w:p>
    <w:p w14:paraId="6715D74F" w14:textId="77777777" w:rsidR="00ED6A94" w:rsidRPr="006775B4" w:rsidRDefault="00ED6A94" w:rsidP="00ED6A94">
      <w:pPr>
        <w:pStyle w:val="Header"/>
        <w:tabs>
          <w:tab w:val="left" w:pos="5760"/>
        </w:tabs>
        <w:spacing w:after="240"/>
        <w:jc w:val="center"/>
        <w:rPr>
          <w:rFonts w:ascii="Arial" w:hAnsi="Arial" w:cs="Arial"/>
          <w:u w:val="single"/>
        </w:rPr>
      </w:pPr>
      <w:r w:rsidRPr="006775B4">
        <w:rPr>
          <w:rFonts w:ascii="Arial" w:hAnsi="Arial" w:cs="Arial"/>
          <w:u w:val="single"/>
        </w:rPr>
        <w:t>EXHIBIT III</w:t>
      </w:r>
    </w:p>
    <w:p w14:paraId="4BF1E730" w14:textId="77777777" w:rsidR="00ED6A94" w:rsidRPr="006775B4" w:rsidRDefault="00ED6A94" w:rsidP="00ED6A94">
      <w:pPr>
        <w:spacing w:after="240"/>
        <w:jc w:val="center"/>
        <w:rPr>
          <w:rFonts w:ascii="Arial" w:hAnsi="Arial" w:cs="Arial"/>
          <w:color w:val="000000" w:themeColor="text1"/>
        </w:rPr>
      </w:pPr>
      <w:r w:rsidRPr="006775B4">
        <w:rPr>
          <w:rFonts w:ascii="Arial" w:hAnsi="Arial" w:cs="Arial"/>
          <w:color w:val="000000" w:themeColor="text1"/>
          <w:u w:val="single"/>
        </w:rPr>
        <w:t>AUTOMATED ACCESS CONTROL SYSTEMS FOR JOB SITE</w:t>
      </w:r>
    </w:p>
    <w:p w14:paraId="1A3EEF16" w14:textId="77777777" w:rsidR="00ED6A94" w:rsidRPr="006775B4" w:rsidRDefault="00ED6A94" w:rsidP="00ED6A94">
      <w:pPr>
        <w:pStyle w:val="ListParagraph"/>
        <w:numPr>
          <w:ilvl w:val="0"/>
          <w:numId w:val="37"/>
        </w:numPr>
        <w:jc w:val="both"/>
        <w:rPr>
          <w:color w:val="000000" w:themeColor="text1"/>
        </w:rPr>
      </w:pPr>
      <w:r w:rsidRPr="006775B4">
        <w:rPr>
          <w:color w:val="000000" w:themeColor="text1"/>
          <w:u w:val="single"/>
        </w:rPr>
        <w:t>REQUIREMENTS</w:t>
      </w:r>
      <w:r w:rsidRPr="006775B4">
        <w:rPr>
          <w:color w:val="000000" w:themeColor="text1"/>
        </w:rPr>
        <w:br/>
      </w:r>
    </w:p>
    <w:p w14:paraId="7B66DFE0" w14:textId="77777777" w:rsidR="00ED6A94" w:rsidRPr="006775B4" w:rsidRDefault="00ED6A94" w:rsidP="00ED6A94">
      <w:pPr>
        <w:pStyle w:val="ListParagraph"/>
        <w:numPr>
          <w:ilvl w:val="1"/>
          <w:numId w:val="37"/>
        </w:numPr>
        <w:jc w:val="both"/>
        <w:rPr>
          <w:color w:val="000000" w:themeColor="text1"/>
        </w:rPr>
      </w:pPr>
      <w:r w:rsidRPr="006775B4">
        <w:rPr>
          <w:color w:val="000000" w:themeColor="text1"/>
        </w:rPr>
        <w:t>CONTRACTOR shall provide, operate, and maintain one more automated access control systems (“Access System”) to control entry and exit of personnel, equipment, and vehicles to and from the Job Site until Project Completion. For clarity, in the case of multiple Job Sites, an Access System shall be provided at each Job Site.</w:t>
      </w:r>
    </w:p>
    <w:p w14:paraId="34A7A01E" w14:textId="77777777" w:rsidR="00ED6A94" w:rsidRPr="006775B4" w:rsidRDefault="00ED6A94" w:rsidP="00ED6A94">
      <w:pPr>
        <w:pStyle w:val="ListParagraph"/>
        <w:ind w:left="792"/>
        <w:jc w:val="both"/>
        <w:rPr>
          <w:color w:val="000000" w:themeColor="text1"/>
        </w:rPr>
      </w:pPr>
      <w:r w:rsidRPr="006775B4">
        <w:rPr>
          <w:color w:val="000000" w:themeColor="text1"/>
        </w:rPr>
        <w:t xml:space="preserve"> </w:t>
      </w:r>
    </w:p>
    <w:p w14:paraId="1DB66F99" w14:textId="77777777" w:rsidR="00ED6A94" w:rsidRPr="006775B4" w:rsidRDefault="00ED6A94" w:rsidP="00ED6A94">
      <w:pPr>
        <w:pStyle w:val="ListParagraph"/>
        <w:numPr>
          <w:ilvl w:val="1"/>
          <w:numId w:val="37"/>
        </w:numPr>
        <w:jc w:val="both"/>
        <w:rPr>
          <w:color w:val="000000" w:themeColor="text1"/>
        </w:rPr>
      </w:pPr>
      <w:r w:rsidRPr="006775B4">
        <w:rPr>
          <w:color w:val="000000" w:themeColor="text1"/>
        </w:rPr>
        <w:t>The Access System shall be subject to the Approval of the Company Representative and shall consist of:</w:t>
      </w:r>
      <w:r w:rsidRPr="006775B4">
        <w:rPr>
          <w:color w:val="000000" w:themeColor="text1"/>
        </w:rPr>
        <w:tab/>
      </w:r>
      <w:r w:rsidRPr="006775B4">
        <w:rPr>
          <w:color w:val="000000" w:themeColor="text1"/>
        </w:rPr>
        <w:br/>
      </w:r>
    </w:p>
    <w:p w14:paraId="7AE40C1B" w14:textId="77777777" w:rsidR="00ED6A94" w:rsidRPr="006775B4" w:rsidRDefault="00ED6A94" w:rsidP="00ED6A94">
      <w:pPr>
        <w:pStyle w:val="ListParagraph"/>
        <w:numPr>
          <w:ilvl w:val="2"/>
          <w:numId w:val="37"/>
        </w:numPr>
        <w:ind w:left="1530" w:hanging="720"/>
        <w:jc w:val="both"/>
        <w:rPr>
          <w:color w:val="000000" w:themeColor="text1"/>
        </w:rPr>
      </w:pPr>
      <w:r w:rsidRPr="006775B4">
        <w:rPr>
          <w:color w:val="000000" w:themeColor="text1"/>
        </w:rPr>
        <w:t>Tags, badges, or other appurtenances which may be conveniently worn or attached to personnel, vehicles and equipment that are authorized to access the Job Site.</w:t>
      </w:r>
    </w:p>
    <w:p w14:paraId="19B16B9C" w14:textId="77777777" w:rsidR="00ED6A94" w:rsidRPr="006775B4" w:rsidRDefault="00ED6A94" w:rsidP="00ED6A94">
      <w:pPr>
        <w:pStyle w:val="ListParagraph"/>
        <w:ind w:left="1530"/>
        <w:jc w:val="both"/>
        <w:rPr>
          <w:color w:val="000000" w:themeColor="text1"/>
        </w:rPr>
      </w:pPr>
    </w:p>
    <w:p w14:paraId="467A06A1" w14:textId="77777777" w:rsidR="00ED6A94" w:rsidRPr="006775B4" w:rsidRDefault="00ED6A94" w:rsidP="00ED6A94">
      <w:pPr>
        <w:pStyle w:val="ListParagraph"/>
        <w:numPr>
          <w:ilvl w:val="2"/>
          <w:numId w:val="37"/>
        </w:numPr>
        <w:ind w:left="1530" w:hanging="720"/>
        <w:jc w:val="both"/>
        <w:rPr>
          <w:color w:val="000000" w:themeColor="text1"/>
        </w:rPr>
      </w:pPr>
      <w:r w:rsidRPr="006775B4">
        <w:rPr>
          <w:color w:val="000000" w:themeColor="text1"/>
        </w:rPr>
        <w:t>Sufficient automated readers which may detect such badges and grant, and track, entry and exit as authorized at designated Job Site entry and exit points.</w:t>
      </w:r>
    </w:p>
    <w:p w14:paraId="525D28DA" w14:textId="77777777" w:rsidR="00ED6A94" w:rsidRPr="006775B4" w:rsidRDefault="00ED6A94" w:rsidP="00ED6A94">
      <w:pPr>
        <w:pStyle w:val="ListParagraph"/>
        <w:ind w:left="1530"/>
        <w:jc w:val="both"/>
        <w:rPr>
          <w:color w:val="000000" w:themeColor="text1"/>
        </w:rPr>
      </w:pPr>
    </w:p>
    <w:p w14:paraId="5AF50F48" w14:textId="77777777" w:rsidR="00ED6A94" w:rsidRPr="006775B4" w:rsidRDefault="00ED6A94" w:rsidP="00ED6A94">
      <w:pPr>
        <w:pStyle w:val="ListParagraph"/>
        <w:numPr>
          <w:ilvl w:val="2"/>
          <w:numId w:val="37"/>
        </w:numPr>
        <w:ind w:left="1530" w:hanging="720"/>
        <w:jc w:val="both"/>
        <w:rPr>
          <w:color w:val="000000" w:themeColor="text1"/>
        </w:rPr>
      </w:pPr>
      <w:r w:rsidRPr="006775B4">
        <w:rPr>
          <w:color w:val="000000" w:themeColor="text1"/>
        </w:rPr>
        <w:t xml:space="preserve">Other required support equipment and software to monitor, data log, and report on entry to and exit from the Job Site. </w:t>
      </w:r>
    </w:p>
    <w:p w14:paraId="06582011" w14:textId="77777777" w:rsidR="00ED6A94" w:rsidRPr="006775B4" w:rsidRDefault="00ED6A94" w:rsidP="00ED6A94">
      <w:pPr>
        <w:pStyle w:val="ListParagraph"/>
        <w:rPr>
          <w:color w:val="000000" w:themeColor="text1"/>
        </w:rPr>
      </w:pPr>
    </w:p>
    <w:p w14:paraId="7DD2D6A8" w14:textId="77777777" w:rsidR="00ED6A94" w:rsidRPr="006775B4" w:rsidRDefault="00ED6A94" w:rsidP="00ED6A94">
      <w:pPr>
        <w:pStyle w:val="ListParagraph"/>
        <w:numPr>
          <w:ilvl w:val="2"/>
          <w:numId w:val="37"/>
        </w:numPr>
        <w:ind w:left="1530" w:hanging="720"/>
        <w:jc w:val="both"/>
        <w:rPr>
          <w:color w:val="000000" w:themeColor="text1"/>
        </w:rPr>
      </w:pPr>
      <w:r w:rsidRPr="006775B4">
        <w:rPr>
          <w:color w:val="000000" w:themeColor="text1"/>
        </w:rPr>
        <w:t>Maintenance for all elements of the Access System, including sufficient spare equipment in case of failures.</w:t>
      </w:r>
      <w:r w:rsidRPr="006775B4">
        <w:rPr>
          <w:color w:val="000000" w:themeColor="text1"/>
        </w:rPr>
        <w:tab/>
      </w:r>
      <w:r w:rsidRPr="006775B4">
        <w:rPr>
          <w:color w:val="000000" w:themeColor="text1"/>
        </w:rPr>
        <w:br/>
      </w:r>
    </w:p>
    <w:p w14:paraId="1C81EADD" w14:textId="77777777" w:rsidR="00ED6A94" w:rsidRPr="006775B4" w:rsidRDefault="00ED6A94" w:rsidP="00ED6A94">
      <w:pPr>
        <w:pStyle w:val="ListParagraph"/>
        <w:numPr>
          <w:ilvl w:val="1"/>
          <w:numId w:val="37"/>
        </w:numPr>
        <w:jc w:val="both"/>
        <w:rPr>
          <w:color w:val="000000" w:themeColor="text1"/>
        </w:rPr>
      </w:pPr>
      <w:r w:rsidRPr="006775B4">
        <w:rPr>
          <w:color w:val="000000" w:themeColor="text1"/>
        </w:rPr>
        <w:t>The Access System may employ radio frequency or other technologies, provided that:</w:t>
      </w:r>
      <w:r w:rsidRPr="006775B4">
        <w:rPr>
          <w:color w:val="000000" w:themeColor="text1"/>
        </w:rPr>
        <w:br/>
      </w:r>
    </w:p>
    <w:p w14:paraId="3F1BCF44" w14:textId="77777777" w:rsidR="00ED6A94" w:rsidRPr="006775B4" w:rsidRDefault="00ED6A94" w:rsidP="00ED6A94">
      <w:pPr>
        <w:pStyle w:val="ListParagraph"/>
        <w:numPr>
          <w:ilvl w:val="2"/>
          <w:numId w:val="37"/>
        </w:numPr>
        <w:ind w:left="1530" w:hanging="720"/>
        <w:jc w:val="both"/>
        <w:rPr>
          <w:color w:val="000000" w:themeColor="text1"/>
        </w:rPr>
      </w:pPr>
      <w:r w:rsidRPr="006775B4">
        <w:rPr>
          <w:color w:val="000000" w:themeColor="text1"/>
        </w:rPr>
        <w:t>Its emissions do not interfere with the operation of other communications or other equipment at the Job Site.</w:t>
      </w:r>
    </w:p>
    <w:p w14:paraId="28EB3946" w14:textId="77777777" w:rsidR="00ED6A94" w:rsidRPr="006775B4" w:rsidRDefault="00ED6A94" w:rsidP="00ED6A94">
      <w:pPr>
        <w:pStyle w:val="ListParagraph"/>
        <w:ind w:left="1530"/>
        <w:jc w:val="both"/>
        <w:rPr>
          <w:color w:val="000000" w:themeColor="text1"/>
        </w:rPr>
      </w:pPr>
    </w:p>
    <w:p w14:paraId="6300F68A" w14:textId="77777777" w:rsidR="00ED6A94" w:rsidRPr="006775B4" w:rsidRDefault="00ED6A94" w:rsidP="00ED6A94">
      <w:pPr>
        <w:pStyle w:val="ListParagraph"/>
        <w:numPr>
          <w:ilvl w:val="2"/>
          <w:numId w:val="37"/>
        </w:numPr>
        <w:ind w:left="1530" w:hanging="720"/>
        <w:jc w:val="both"/>
        <w:rPr>
          <w:color w:val="000000" w:themeColor="text1"/>
        </w:rPr>
      </w:pPr>
      <w:r w:rsidRPr="006775B4">
        <w:rPr>
          <w:color w:val="000000" w:themeColor="text1"/>
        </w:rPr>
        <w:t>Its operation is not impaired by other emissions from other equipment at the Job Site.</w:t>
      </w:r>
      <w:r w:rsidRPr="006775B4">
        <w:rPr>
          <w:color w:val="000000" w:themeColor="text1"/>
        </w:rPr>
        <w:tab/>
      </w:r>
      <w:r w:rsidRPr="006775B4">
        <w:rPr>
          <w:color w:val="000000" w:themeColor="text1"/>
        </w:rPr>
        <w:br/>
      </w:r>
    </w:p>
    <w:p w14:paraId="36FEEA3E" w14:textId="77777777" w:rsidR="00ED6A94" w:rsidRPr="006775B4" w:rsidRDefault="00ED6A94" w:rsidP="00ED6A94">
      <w:pPr>
        <w:pStyle w:val="ListParagraph"/>
        <w:numPr>
          <w:ilvl w:val="1"/>
          <w:numId w:val="37"/>
        </w:numPr>
        <w:jc w:val="both"/>
        <w:rPr>
          <w:color w:val="000000" w:themeColor="text1"/>
        </w:rPr>
      </w:pPr>
      <w:r w:rsidRPr="006775B4">
        <w:rPr>
          <w:color w:val="000000" w:themeColor="text1"/>
        </w:rPr>
        <w:t>The Access System must:</w:t>
      </w:r>
      <w:r w:rsidRPr="006775B4">
        <w:rPr>
          <w:color w:val="000000" w:themeColor="text1"/>
        </w:rPr>
        <w:tab/>
      </w:r>
      <w:r w:rsidRPr="006775B4">
        <w:rPr>
          <w:color w:val="000000" w:themeColor="text1"/>
        </w:rPr>
        <w:br/>
      </w:r>
    </w:p>
    <w:p w14:paraId="6C6D2BC1" w14:textId="77777777" w:rsidR="00ED6A94" w:rsidRPr="006775B4" w:rsidRDefault="00ED6A94" w:rsidP="00ED6A94">
      <w:pPr>
        <w:pStyle w:val="ListParagraph"/>
        <w:numPr>
          <w:ilvl w:val="2"/>
          <w:numId w:val="37"/>
        </w:numPr>
        <w:ind w:left="1530" w:hanging="810"/>
        <w:jc w:val="both"/>
        <w:rPr>
          <w:color w:val="000000" w:themeColor="text1"/>
        </w:rPr>
      </w:pPr>
      <w:r w:rsidRPr="006775B4">
        <w:rPr>
          <w:color w:val="000000" w:themeColor="text1"/>
        </w:rPr>
        <w:t>Be kept in operation at all times.</w:t>
      </w:r>
    </w:p>
    <w:p w14:paraId="33348626" w14:textId="77777777" w:rsidR="00ED6A94" w:rsidRPr="006775B4" w:rsidRDefault="00ED6A94" w:rsidP="00ED6A94">
      <w:pPr>
        <w:pStyle w:val="ListParagraph"/>
        <w:ind w:left="1530"/>
        <w:jc w:val="both"/>
        <w:rPr>
          <w:color w:val="000000" w:themeColor="text1"/>
        </w:rPr>
      </w:pPr>
    </w:p>
    <w:p w14:paraId="010B1D2D" w14:textId="77777777" w:rsidR="00ED6A94" w:rsidRPr="006775B4" w:rsidRDefault="00ED6A94" w:rsidP="00ED6A94">
      <w:pPr>
        <w:pStyle w:val="ListParagraph"/>
        <w:numPr>
          <w:ilvl w:val="2"/>
          <w:numId w:val="37"/>
        </w:numPr>
        <w:ind w:left="1530" w:hanging="810"/>
        <w:jc w:val="both"/>
        <w:rPr>
          <w:color w:val="000000" w:themeColor="text1"/>
        </w:rPr>
      </w:pPr>
      <w:r w:rsidRPr="006775B4">
        <w:rPr>
          <w:color w:val="000000" w:themeColor="text1"/>
        </w:rPr>
        <w:lastRenderedPageBreak/>
        <w:t>Be a standalone system managed by CONTRACTOR and not integrated with the SAUDI ARAMCO SACS (Saudi Aramco Access Control System).</w:t>
      </w:r>
    </w:p>
    <w:p w14:paraId="226AF1C2" w14:textId="77777777" w:rsidR="00ED6A94" w:rsidRPr="006775B4" w:rsidRDefault="00ED6A94" w:rsidP="00ED6A94">
      <w:pPr>
        <w:pStyle w:val="ListParagraph"/>
        <w:rPr>
          <w:color w:val="000000" w:themeColor="text1"/>
        </w:rPr>
      </w:pPr>
    </w:p>
    <w:p w14:paraId="7BC971F8" w14:textId="77777777" w:rsidR="00ED6A94" w:rsidRPr="006775B4" w:rsidRDefault="00ED6A94" w:rsidP="00ED6A94">
      <w:pPr>
        <w:pStyle w:val="ListParagraph"/>
        <w:numPr>
          <w:ilvl w:val="2"/>
          <w:numId w:val="37"/>
        </w:numPr>
        <w:ind w:left="1530" w:hanging="810"/>
        <w:jc w:val="both"/>
        <w:rPr>
          <w:color w:val="000000" w:themeColor="text1"/>
        </w:rPr>
      </w:pPr>
      <w:r w:rsidRPr="006775B4">
        <w:rPr>
          <w:color w:val="000000" w:themeColor="text1"/>
        </w:rPr>
        <w:t xml:space="preserve">Allow entry and exit of personnel, vehicles, and equipment without any significant delay at all times, including peak transit times (e.g., beginning and end of shift work).  For clarity, SAUDI ARAMCO will not be liable for lost time for delays incurred by CONTRACTOR or Other Contractor(s) as a result of use of the Access System. </w:t>
      </w:r>
    </w:p>
    <w:p w14:paraId="7A264245" w14:textId="77777777" w:rsidR="00ED6A94" w:rsidRPr="006775B4" w:rsidRDefault="00ED6A94" w:rsidP="00ED6A94">
      <w:pPr>
        <w:pStyle w:val="ListParagraph"/>
        <w:ind w:left="1530"/>
        <w:jc w:val="both"/>
        <w:rPr>
          <w:color w:val="000000" w:themeColor="text1"/>
        </w:rPr>
      </w:pPr>
    </w:p>
    <w:p w14:paraId="28C94D60" w14:textId="77777777" w:rsidR="00ED6A94" w:rsidRPr="006775B4" w:rsidRDefault="00ED6A94" w:rsidP="00ED6A94">
      <w:pPr>
        <w:pStyle w:val="ListParagraph"/>
        <w:numPr>
          <w:ilvl w:val="2"/>
          <w:numId w:val="37"/>
        </w:numPr>
        <w:ind w:left="1530" w:hanging="810"/>
        <w:jc w:val="both"/>
        <w:rPr>
          <w:color w:val="000000" w:themeColor="text1"/>
        </w:rPr>
      </w:pPr>
      <w:r w:rsidRPr="006775B4">
        <w:rPr>
          <w:color w:val="000000" w:themeColor="text1"/>
        </w:rPr>
        <w:t xml:space="preserve">Provide positive access control by permitting entry and exit only to authorized personnel, vehicles, and equipment, and not allowing unauthorized transit (where tags and badges are not authorized or are missing).   </w:t>
      </w:r>
    </w:p>
    <w:p w14:paraId="4DAA1C8A" w14:textId="77777777" w:rsidR="00ED6A94" w:rsidRPr="006775B4" w:rsidRDefault="00ED6A94" w:rsidP="00ED6A94">
      <w:pPr>
        <w:pStyle w:val="ListParagraph"/>
        <w:ind w:left="1530"/>
        <w:jc w:val="both"/>
        <w:rPr>
          <w:color w:val="000000" w:themeColor="text1"/>
        </w:rPr>
      </w:pPr>
    </w:p>
    <w:p w14:paraId="1215AA9C" w14:textId="77777777" w:rsidR="00ED6A94" w:rsidRPr="006775B4" w:rsidRDefault="00ED6A94" w:rsidP="00ED6A94">
      <w:pPr>
        <w:pStyle w:val="ListParagraph"/>
        <w:numPr>
          <w:ilvl w:val="2"/>
          <w:numId w:val="37"/>
        </w:numPr>
        <w:ind w:left="1530" w:hanging="810"/>
        <w:jc w:val="both"/>
        <w:rPr>
          <w:color w:val="000000" w:themeColor="text1"/>
        </w:rPr>
      </w:pPr>
      <w:r w:rsidRPr="006775B4">
        <w:rPr>
          <w:color w:val="000000" w:themeColor="text1"/>
        </w:rPr>
        <w:t>Provide convenient indication of access permission or denial to personnel controlling exit and entry points.</w:t>
      </w:r>
    </w:p>
    <w:p w14:paraId="643ED94B" w14:textId="77777777" w:rsidR="00ED6A94" w:rsidRPr="006775B4" w:rsidRDefault="00ED6A94" w:rsidP="00ED6A94">
      <w:pPr>
        <w:pStyle w:val="ListParagraph"/>
        <w:ind w:left="1530"/>
        <w:jc w:val="both"/>
        <w:rPr>
          <w:color w:val="000000" w:themeColor="text1"/>
        </w:rPr>
      </w:pPr>
    </w:p>
    <w:p w14:paraId="5A22FC0B" w14:textId="77777777" w:rsidR="00ED6A94" w:rsidRPr="006775B4" w:rsidRDefault="00ED6A94" w:rsidP="00ED6A94">
      <w:pPr>
        <w:pStyle w:val="ListParagraph"/>
        <w:numPr>
          <w:ilvl w:val="2"/>
          <w:numId w:val="37"/>
        </w:numPr>
        <w:ind w:left="1530" w:hanging="810"/>
        <w:jc w:val="both"/>
        <w:rPr>
          <w:color w:val="000000" w:themeColor="text1"/>
        </w:rPr>
      </w:pPr>
      <w:r w:rsidRPr="006775B4">
        <w:rPr>
          <w:color w:val="000000" w:themeColor="text1"/>
        </w:rPr>
        <w:t>Record instances when exit and entry access is granted without authorized tags or badges (for example, for visiting personnel and deliveries).</w:t>
      </w:r>
    </w:p>
    <w:p w14:paraId="0B2C1E1F" w14:textId="77777777" w:rsidR="00ED6A94" w:rsidRPr="006775B4" w:rsidRDefault="00ED6A94" w:rsidP="00ED6A94">
      <w:pPr>
        <w:pStyle w:val="ListParagraph"/>
        <w:ind w:left="1530"/>
        <w:jc w:val="both"/>
        <w:rPr>
          <w:color w:val="000000" w:themeColor="text1"/>
        </w:rPr>
      </w:pPr>
    </w:p>
    <w:p w14:paraId="368C42DC" w14:textId="77777777" w:rsidR="00ED6A94" w:rsidRPr="006775B4" w:rsidRDefault="00ED6A94" w:rsidP="00ED6A94">
      <w:pPr>
        <w:pStyle w:val="ListParagraph"/>
        <w:numPr>
          <w:ilvl w:val="2"/>
          <w:numId w:val="37"/>
        </w:numPr>
        <w:ind w:left="1530" w:hanging="810"/>
        <w:jc w:val="both"/>
        <w:rPr>
          <w:color w:val="000000" w:themeColor="text1"/>
        </w:rPr>
      </w:pPr>
      <w:r w:rsidRPr="006775B4">
        <w:rPr>
          <w:color w:val="000000" w:themeColor="text1"/>
        </w:rPr>
        <w:t>Reliably operate in the complete range of extremes of temperature, humidity, dust, and vibration, and direct exposure to sun and rain and other environmental factors which may be present at the Job, Laydown, and Fabrication Sites.</w:t>
      </w:r>
    </w:p>
    <w:p w14:paraId="3DEDC338" w14:textId="77777777" w:rsidR="00ED6A94" w:rsidRPr="006775B4" w:rsidRDefault="00ED6A94" w:rsidP="00ED6A94">
      <w:pPr>
        <w:pStyle w:val="ListParagraph"/>
        <w:ind w:left="1530"/>
        <w:jc w:val="both"/>
        <w:rPr>
          <w:color w:val="000000" w:themeColor="text1"/>
        </w:rPr>
      </w:pPr>
    </w:p>
    <w:p w14:paraId="65671841" w14:textId="77777777" w:rsidR="00ED6A94" w:rsidRPr="006775B4" w:rsidRDefault="00ED6A94" w:rsidP="00ED6A94">
      <w:pPr>
        <w:pStyle w:val="ListParagraph"/>
        <w:numPr>
          <w:ilvl w:val="2"/>
          <w:numId w:val="37"/>
        </w:numPr>
        <w:ind w:left="1530" w:hanging="810"/>
        <w:jc w:val="both"/>
        <w:rPr>
          <w:color w:val="000000" w:themeColor="text1"/>
        </w:rPr>
      </w:pPr>
      <w:r w:rsidRPr="006775B4">
        <w:rPr>
          <w:color w:val="000000" w:themeColor="text1"/>
        </w:rPr>
        <w:t>Be used to provide any required CONTRACTOR reporting as required in this Contract, including but not limited to requirements in Schedules “B” and “S”.</w:t>
      </w:r>
      <w:r w:rsidRPr="006775B4">
        <w:rPr>
          <w:color w:val="000000" w:themeColor="text1"/>
        </w:rPr>
        <w:tab/>
      </w:r>
      <w:r w:rsidRPr="006775B4">
        <w:rPr>
          <w:color w:val="000000" w:themeColor="text1"/>
        </w:rPr>
        <w:br/>
      </w:r>
    </w:p>
    <w:p w14:paraId="3F1A5872" w14:textId="77777777" w:rsidR="00ED6A94" w:rsidRPr="006775B4" w:rsidRDefault="00ED6A94" w:rsidP="00ED6A94">
      <w:pPr>
        <w:pStyle w:val="ListParagraph"/>
        <w:numPr>
          <w:ilvl w:val="1"/>
          <w:numId w:val="37"/>
        </w:numPr>
        <w:jc w:val="both"/>
        <w:rPr>
          <w:color w:val="000000" w:themeColor="text1"/>
          <w:u w:val="single"/>
        </w:rPr>
      </w:pPr>
      <w:r w:rsidRPr="006775B4">
        <w:rPr>
          <w:color w:val="000000" w:themeColor="text1"/>
        </w:rPr>
        <w:t xml:space="preserve">CONTRACTOR must operate an office or facility at the Job Site sufficient to keep current valid access lists for the Access System, issue, replace, and recover tags and badges in use by personnel, vehicles and equipment on a timely basis without hindrance to the WORK.  CONTRACTOR must also provide and maintain a system to manage, monitor and log access by any personnel, vehicles and equipment that are not provided with tags or badges.  Such access shall only be granted on bases agreed in writing by the Company Representative. </w:t>
      </w:r>
    </w:p>
    <w:p w14:paraId="70BFD74A" w14:textId="77777777" w:rsidR="00ED6A94" w:rsidRPr="006775B4" w:rsidRDefault="00ED6A94" w:rsidP="00ED6A94">
      <w:pPr>
        <w:pStyle w:val="ListParagraph"/>
        <w:ind w:left="792"/>
        <w:jc w:val="both"/>
        <w:rPr>
          <w:color w:val="000000" w:themeColor="text1"/>
          <w:u w:val="single"/>
        </w:rPr>
      </w:pPr>
    </w:p>
    <w:p w14:paraId="0AB335D6" w14:textId="77777777" w:rsidR="00ED6A94" w:rsidRPr="006775B4" w:rsidRDefault="00ED6A94" w:rsidP="00ED6A94">
      <w:pPr>
        <w:pStyle w:val="ListParagraph"/>
        <w:numPr>
          <w:ilvl w:val="1"/>
          <w:numId w:val="37"/>
        </w:numPr>
        <w:jc w:val="both"/>
        <w:rPr>
          <w:color w:val="000000" w:themeColor="text1"/>
          <w:u w:val="single"/>
        </w:rPr>
      </w:pPr>
      <w:r w:rsidRPr="006775B4">
        <w:rPr>
          <w:color w:val="000000" w:themeColor="text1"/>
        </w:rPr>
        <w:t xml:space="preserve">Visiting SAUDI ARAMCO or other personnel, vehicles and equipment, which infrequently access the Job Site for limited periods of time are not required to possess tags or badges if they are escorted by authorized personnel while on the Job Site. </w:t>
      </w:r>
      <w:r w:rsidRPr="006775B4">
        <w:rPr>
          <w:color w:val="000000" w:themeColor="text1"/>
        </w:rPr>
        <w:tab/>
      </w:r>
      <w:r w:rsidRPr="006775B4">
        <w:rPr>
          <w:color w:val="000000" w:themeColor="text1"/>
        </w:rPr>
        <w:br/>
      </w:r>
    </w:p>
    <w:p w14:paraId="18250147" w14:textId="77777777" w:rsidR="00ED6A94" w:rsidRPr="006775B4" w:rsidRDefault="00ED6A94" w:rsidP="00ED6A94">
      <w:pPr>
        <w:pStyle w:val="ListParagraph"/>
        <w:numPr>
          <w:ilvl w:val="1"/>
          <w:numId w:val="37"/>
        </w:numPr>
        <w:jc w:val="both"/>
        <w:rPr>
          <w:color w:val="000000" w:themeColor="text1"/>
        </w:rPr>
      </w:pPr>
      <w:r w:rsidRPr="006775B4">
        <w:rPr>
          <w:color w:val="000000" w:themeColor="text1"/>
        </w:rPr>
        <w:t>Equipment to be tagged for access control shall be limited to self-propelled or towable construction equipment required to perform WORK.</w:t>
      </w:r>
    </w:p>
    <w:p w14:paraId="5EAEAC8D" w14:textId="77777777" w:rsidR="00ED6A94" w:rsidRPr="006775B4" w:rsidRDefault="00ED6A94" w:rsidP="00ED6A94">
      <w:pPr>
        <w:pStyle w:val="ListParagraph"/>
        <w:ind w:left="792"/>
        <w:jc w:val="both"/>
        <w:rPr>
          <w:color w:val="000000" w:themeColor="text1"/>
        </w:rPr>
      </w:pPr>
    </w:p>
    <w:p w14:paraId="6E1E7A0E" w14:textId="77777777" w:rsidR="00ED6A94" w:rsidRPr="006775B4" w:rsidRDefault="00ED6A94" w:rsidP="00ED6A94">
      <w:pPr>
        <w:pStyle w:val="ListParagraph"/>
        <w:numPr>
          <w:ilvl w:val="1"/>
          <w:numId w:val="37"/>
        </w:numPr>
        <w:jc w:val="both"/>
        <w:rPr>
          <w:color w:val="000000" w:themeColor="text1"/>
        </w:rPr>
      </w:pPr>
      <w:r w:rsidRPr="006775B4">
        <w:rPr>
          <w:color w:val="000000" w:themeColor="text1"/>
        </w:rPr>
        <w:t>Operation and Maintenance Requirements:</w:t>
      </w:r>
    </w:p>
    <w:p w14:paraId="223D6D50" w14:textId="77777777" w:rsidR="00ED6A94" w:rsidRPr="006775B4" w:rsidRDefault="00ED6A94" w:rsidP="00ED6A94">
      <w:pPr>
        <w:pStyle w:val="ListParagraph"/>
        <w:ind w:left="792"/>
        <w:jc w:val="both"/>
        <w:rPr>
          <w:color w:val="000000" w:themeColor="text1"/>
        </w:rPr>
      </w:pPr>
    </w:p>
    <w:p w14:paraId="29976437" w14:textId="77777777" w:rsidR="00ED6A94" w:rsidRPr="006775B4" w:rsidRDefault="00ED6A94" w:rsidP="00ED6A94">
      <w:pPr>
        <w:pStyle w:val="ListParagraph"/>
        <w:numPr>
          <w:ilvl w:val="2"/>
          <w:numId w:val="37"/>
        </w:numPr>
        <w:ind w:left="1530" w:hanging="810"/>
        <w:jc w:val="both"/>
        <w:rPr>
          <w:color w:val="000000" w:themeColor="text1"/>
        </w:rPr>
      </w:pPr>
      <w:r w:rsidRPr="006775B4">
        <w:rPr>
          <w:color w:val="000000" w:themeColor="text1"/>
        </w:rPr>
        <w:lastRenderedPageBreak/>
        <w:t>CONTRACTOR shall designate an Access System Coordinator within its organization who shall have responsibility and authority to supervise and direct the procurement, installation, training, use, maintenance, effectiveness, and performance monitoring of the Access System.  The Access System Coordinator and any other CONTRACTOR personnel responsible for installation, training, maintenance, or performance monitoring shall receive appropriate training from the Access System equipment manufacturer or its authorized agents.</w:t>
      </w:r>
    </w:p>
    <w:p w14:paraId="2FEC56C4" w14:textId="77777777" w:rsidR="00ED6A94" w:rsidRPr="006775B4" w:rsidRDefault="00ED6A94" w:rsidP="00ED6A94">
      <w:pPr>
        <w:pStyle w:val="ListParagraph"/>
        <w:ind w:left="1530"/>
        <w:jc w:val="both"/>
        <w:rPr>
          <w:color w:val="000000" w:themeColor="text1"/>
        </w:rPr>
      </w:pPr>
    </w:p>
    <w:p w14:paraId="18C96D4E" w14:textId="77777777" w:rsidR="00ED6A94" w:rsidRPr="006775B4" w:rsidRDefault="00ED6A94" w:rsidP="00ED6A94">
      <w:pPr>
        <w:pStyle w:val="ListParagraph"/>
        <w:numPr>
          <w:ilvl w:val="2"/>
          <w:numId w:val="37"/>
        </w:numPr>
        <w:ind w:left="1530" w:hanging="810"/>
        <w:jc w:val="both"/>
        <w:rPr>
          <w:color w:val="000000" w:themeColor="text1"/>
        </w:rPr>
      </w:pPr>
      <w:r w:rsidRPr="006775B4">
        <w:rPr>
          <w:color w:val="000000" w:themeColor="text1"/>
        </w:rPr>
        <w:t>CONTRACTOR shall establish a process to positively verify and document that all Access System equipment is operating correctly at the beginning of each day.</w:t>
      </w:r>
    </w:p>
    <w:p w14:paraId="0273037C" w14:textId="77777777" w:rsidR="00ED6A94" w:rsidRPr="006775B4" w:rsidRDefault="00ED6A94" w:rsidP="00ED6A94">
      <w:pPr>
        <w:pStyle w:val="ListParagraph"/>
        <w:ind w:left="1530"/>
        <w:jc w:val="both"/>
        <w:rPr>
          <w:color w:val="000000" w:themeColor="text1"/>
        </w:rPr>
      </w:pPr>
    </w:p>
    <w:p w14:paraId="11595DBA" w14:textId="77777777" w:rsidR="00ED6A94" w:rsidRPr="006775B4" w:rsidRDefault="00ED6A94" w:rsidP="00ED6A94">
      <w:pPr>
        <w:pStyle w:val="ListParagraph"/>
        <w:numPr>
          <w:ilvl w:val="2"/>
          <w:numId w:val="37"/>
        </w:numPr>
        <w:ind w:left="1530" w:hanging="810"/>
        <w:jc w:val="both"/>
        <w:rPr>
          <w:color w:val="000000" w:themeColor="text1"/>
        </w:rPr>
      </w:pPr>
      <w:r w:rsidRPr="006775B4">
        <w:rPr>
          <w:color w:val="000000" w:themeColor="text1"/>
        </w:rPr>
        <w:t xml:space="preserve">CONTRACTOR shall ensure that proper maintenance of the Access System equipment is performed according to the specification of the manufacturer to ensure that the equipment operates correctly and effectively, with verification of such operation to be certified and documented by the manufacturer or its authorized agent.  </w:t>
      </w:r>
    </w:p>
    <w:p w14:paraId="2C6D6C76" w14:textId="77777777" w:rsidR="00ED6A94" w:rsidRPr="006775B4" w:rsidRDefault="00ED6A94" w:rsidP="00ED6A94">
      <w:pPr>
        <w:pStyle w:val="ListParagraph"/>
        <w:ind w:left="1530"/>
        <w:jc w:val="both"/>
        <w:rPr>
          <w:color w:val="000000" w:themeColor="text1"/>
        </w:rPr>
      </w:pPr>
    </w:p>
    <w:p w14:paraId="7CE6A4B5" w14:textId="77777777" w:rsidR="00ED6A94" w:rsidRPr="006775B4" w:rsidRDefault="00ED6A94" w:rsidP="00ED6A94">
      <w:pPr>
        <w:pStyle w:val="Heading1"/>
        <w:keepNext w:val="0"/>
        <w:numPr>
          <w:ilvl w:val="0"/>
          <w:numId w:val="37"/>
        </w:numPr>
        <w:ind w:left="709" w:hanging="709"/>
        <w:jc w:val="both"/>
        <w:rPr>
          <w:rFonts w:ascii="Arial" w:hAnsi="Arial" w:cs="Arial"/>
          <w:bCs/>
          <w:u w:val="single"/>
        </w:rPr>
      </w:pPr>
      <w:r w:rsidRPr="006775B4">
        <w:rPr>
          <w:rFonts w:ascii="Arial" w:hAnsi="Arial" w:cs="Arial"/>
          <w:bCs/>
          <w:u w:val="single"/>
        </w:rPr>
        <w:t>NO RELEASE</w:t>
      </w:r>
    </w:p>
    <w:p w14:paraId="3749BCA6" w14:textId="77777777" w:rsidR="00ED6A94" w:rsidRPr="006775B4" w:rsidRDefault="00ED6A94" w:rsidP="00ED6A94">
      <w:pPr>
        <w:ind w:left="720"/>
        <w:rPr>
          <w:rFonts w:ascii="Arial" w:hAnsi="Arial" w:cs="Arial"/>
          <w:color w:val="000000" w:themeColor="text1"/>
        </w:rPr>
      </w:pPr>
      <w:r w:rsidRPr="006775B4">
        <w:rPr>
          <w:rFonts w:ascii="Arial" w:hAnsi="Arial" w:cs="Arial"/>
          <w:color w:val="000000" w:themeColor="text1"/>
        </w:rPr>
        <w:t xml:space="preserve">Compliance with the requirements set forth herein regarding Access System shall not excuse CONTRACTOR from compliance with any other terms or conditions of this Contract. </w:t>
      </w:r>
      <w:r w:rsidRPr="006775B4">
        <w:rPr>
          <w:rFonts w:ascii="Arial" w:hAnsi="Arial" w:cs="Arial"/>
          <w:color w:val="000000" w:themeColor="text1"/>
        </w:rPr>
        <w:br/>
      </w:r>
    </w:p>
    <w:p w14:paraId="22D700C0" w14:textId="77777777" w:rsidR="00ED6A94" w:rsidRPr="001F2311" w:rsidRDefault="00ED6A94" w:rsidP="00ED6A94">
      <w:pPr>
        <w:jc w:val="center"/>
        <w:rPr>
          <w:rFonts w:ascii="Arial" w:hAnsi="Arial" w:cs="Arial"/>
        </w:rPr>
      </w:pPr>
      <w:r w:rsidRPr="006775B4">
        <w:rPr>
          <w:rFonts w:ascii="Arial" w:hAnsi="Arial" w:cs="Arial"/>
        </w:rPr>
        <w:t>END OF EXHIBIT III TO ATTACHMENT I TO SCHEDULE B</w:t>
      </w:r>
    </w:p>
    <w:p w14:paraId="55BCE0B7" w14:textId="77777777" w:rsidR="00ED6A94" w:rsidRPr="001F2311" w:rsidRDefault="00ED6A94" w:rsidP="00FA369F">
      <w:pPr>
        <w:jc w:val="center"/>
        <w:rPr>
          <w:rFonts w:ascii="Arial" w:hAnsi="Arial" w:cs="Arial"/>
        </w:rPr>
      </w:pPr>
      <w:bookmarkStart w:id="21" w:name="_GoBack"/>
      <w:bookmarkEnd w:id="21"/>
    </w:p>
    <w:sectPr w:rsidR="00ED6A94" w:rsidRPr="001F2311" w:rsidSect="009F3D19">
      <w:headerReference w:type="even" r:id="rId26"/>
      <w:headerReference w:type="default" r:id="rId27"/>
      <w:footerReference w:type="even" r:id="rId28"/>
      <w:footerReference w:type="default" r:id="rId29"/>
      <w:headerReference w:type="first" r:id="rId30"/>
      <w:footerReference w:type="first" r:id="rId31"/>
      <w:pgSz w:w="12240" w:h="15840" w:code="1"/>
      <w:pgMar w:top="1418" w:right="1418" w:bottom="1134" w:left="1418" w:header="851"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19D30" w14:textId="77777777" w:rsidR="00A82EE3" w:rsidRDefault="00A82EE3">
      <w:r>
        <w:separator/>
      </w:r>
    </w:p>
  </w:endnote>
  <w:endnote w:type="continuationSeparator" w:id="0">
    <w:p w14:paraId="685BA815" w14:textId="77777777" w:rsidR="00A82EE3" w:rsidRDefault="00A8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FKai-SB">
    <w:altName w:val="Microsoft JhengHei Light"/>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AF537" w14:textId="2A4BC1E6" w:rsidR="003843B8" w:rsidRDefault="003843B8" w:rsidP="00E936B3">
    <w:pPr>
      <w:pStyle w:val="Footer"/>
      <w:jc w:val="center"/>
      <w:rPr>
        <w:rFonts w:asciiTheme="minorBidi" w:hAnsiTheme="minorBidi" w:cstheme="minorBidi"/>
        <w:color w:val="000000"/>
        <w:sz w:val="17"/>
      </w:rPr>
    </w:pPr>
    <w:bookmarkStart w:id="0" w:name="TITUS1FooterEvenPages"/>
    <w:r>
      <w:rPr>
        <w:rFonts w:asciiTheme="minorBidi" w:hAnsiTheme="minorBidi" w:cstheme="minorBidi"/>
        <w:color w:val="000000"/>
        <w:sz w:val="17"/>
      </w:rPr>
      <w:t>Saudi Aramco: Company General Use</w:t>
    </w:r>
  </w:p>
  <w:bookmarkEnd w:id="0"/>
  <w:p w14:paraId="1744121B" w14:textId="77777777" w:rsidR="003843B8" w:rsidRDefault="003843B8" w:rsidP="009F3D19">
    <w:pPr>
      <w:pStyle w:val="Footer"/>
      <w:jc w:val="center"/>
      <w:rPr>
        <w:rFonts w:asciiTheme="minorBidi" w:hAnsiTheme="minorBidi" w:cstheme="minorBidi"/>
        <w:color w:val="000000"/>
        <w:sz w:val="17"/>
      </w:rPr>
    </w:pPr>
  </w:p>
  <w:p w14:paraId="726E0B68" w14:textId="7199EC7F" w:rsidR="003843B8" w:rsidRPr="009104F5" w:rsidRDefault="003843B8" w:rsidP="009F3D19">
    <w:pPr>
      <w:pStyle w:val="Footer"/>
      <w:jc w:val="center"/>
      <w:rPr>
        <w:rFonts w:asciiTheme="minorBidi" w:hAnsiTheme="minorBidi" w:cstheme="minorBidi"/>
      </w:rPr>
    </w:pPr>
    <w:r w:rsidRPr="009104F5">
      <w:rPr>
        <w:rFonts w:asciiTheme="minorBidi" w:hAnsiTheme="minorBidi" w:cstheme="minorBidi"/>
      </w:rPr>
      <w:t>B-I</w:t>
    </w:r>
    <w:r>
      <w:rPr>
        <w:rFonts w:asciiTheme="minorBidi" w:hAnsiTheme="minorBidi" w:cstheme="minorBidi"/>
      </w:rPr>
      <w:t>-</w:t>
    </w:r>
    <w:r w:rsidRPr="00DB2A2A">
      <w:rPr>
        <w:rFonts w:asciiTheme="minorBidi" w:hAnsiTheme="minorBidi" w:cstheme="minorBidi"/>
      </w:rPr>
      <w:fldChar w:fldCharType="begin"/>
    </w:r>
    <w:r w:rsidRPr="00DB2A2A">
      <w:rPr>
        <w:rFonts w:asciiTheme="minorBidi" w:hAnsiTheme="minorBidi" w:cstheme="minorBidi"/>
      </w:rPr>
      <w:instrText xml:space="preserve"> PAGE   \* MERGEFORMAT </w:instrText>
    </w:r>
    <w:r w:rsidRPr="00DB2A2A">
      <w:rPr>
        <w:rFonts w:asciiTheme="minorBidi" w:hAnsiTheme="minorBidi" w:cstheme="minorBidi"/>
      </w:rPr>
      <w:fldChar w:fldCharType="separate"/>
    </w:r>
    <w:r w:rsidR="006775B4">
      <w:rPr>
        <w:rFonts w:asciiTheme="minorBidi" w:hAnsiTheme="minorBidi" w:cstheme="minorBidi"/>
        <w:noProof/>
      </w:rPr>
      <w:t>12</w:t>
    </w:r>
    <w:r w:rsidRPr="00DB2A2A">
      <w:rPr>
        <w:rFonts w:asciiTheme="minorBidi" w:hAnsiTheme="minorBidi" w:cstheme="minorBidi"/>
        <w:noProof/>
      </w:rPr>
      <w:fldChar w:fldCharType="end"/>
    </w:r>
  </w:p>
  <w:p w14:paraId="02B8791D" w14:textId="64BEA321" w:rsidR="003843B8" w:rsidRDefault="00EE30D4" w:rsidP="009F3D19">
    <w:pPr>
      <w:pStyle w:val="Footer"/>
      <w:jc w:val="right"/>
      <w:rPr>
        <w:rFonts w:asciiTheme="minorBidi" w:hAnsiTheme="minorBidi" w:cstheme="minorBidi"/>
      </w:rPr>
    </w:pPr>
    <w:r>
      <w:rPr>
        <w:rFonts w:asciiTheme="minorBidi" w:hAnsiTheme="minorBidi" w:cstheme="minorBidi"/>
        <w:noProof/>
        <w:lang w:eastAsia="en-US"/>
      </w:rPr>
      <mc:AlternateContent>
        <mc:Choice Requires="wps">
          <w:drawing>
            <wp:anchor distT="0" distB="0" distL="114300" distR="114300" simplePos="0" relativeHeight="251661312" behindDoc="0" locked="0" layoutInCell="0" allowOverlap="1" wp14:anchorId="0085272C" wp14:editId="4A868E20">
              <wp:simplePos x="0" y="0"/>
              <wp:positionH relativeFrom="page">
                <wp:posOffset>0</wp:posOffset>
              </wp:positionH>
              <wp:positionV relativeFrom="page">
                <wp:posOffset>9601200</wp:posOffset>
              </wp:positionV>
              <wp:extent cx="7772400" cy="266700"/>
              <wp:effectExtent l="0" t="0" r="0" b="0"/>
              <wp:wrapNone/>
              <wp:docPr id="3" name="MSIPCMf2f14b7b8abafb4d2a45d8e3" descr="{&quot;HashCode&quot;:804987237,&quot;Height&quot;:792.0,&quot;Width&quot;:612.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F6130DB" w14:textId="65155F70" w:rsidR="00EE30D4" w:rsidRPr="00EE30D4" w:rsidRDefault="00EE30D4" w:rsidP="00EE30D4">
                          <w:pPr>
                            <w:rPr>
                              <w:rFonts w:ascii="Arial" w:hAnsi="Arial" w:cs="Arial"/>
                              <w:color w:val="000000"/>
                              <w:sz w:val="20"/>
                            </w:rPr>
                          </w:pPr>
                          <w:r w:rsidRPr="00EE30D4">
                            <w:rPr>
                              <w:rFonts w:ascii="Arial" w:hAnsi="Arial" w:cs="Arial"/>
                              <w:color w:val="000000"/>
                              <w:sz w:val="20"/>
                            </w:rPr>
                            <w:t>Saudi Aramco: Company General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085272C" id="_x0000_t202" coordsize="21600,21600" o:spt="202" path="m,l,21600r21600,l21600,xe">
              <v:stroke joinstyle="miter"/>
              <v:path gradientshapeok="t" o:connecttype="rect"/>
            </v:shapetype>
            <v:shape id="MSIPCMf2f14b7b8abafb4d2a45d8e3" o:spid="_x0000_s1026" type="#_x0000_t202" alt="{&quot;HashCode&quot;:804987237,&quot;Height&quot;:792.0,&quot;Width&quot;:612.0,&quot;Placement&quot;:&quot;Footer&quot;,&quot;Index&quot;:&quot;OddAndEven&quot;,&quot;Section&quot;:1,&quot;Top&quot;:0.0,&quot;Left&quot;:0.0}" style="position:absolute;left:0;text-align:left;margin-left:0;margin-top:756pt;width:612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" o:allowincell="f" filled="f" stroked="f" strokeweight=".5pt">
              <v:fill o:detectmouseclick="t"/>
              <v:textbox inset="20pt,0,,0">
                <w:txbxContent>
                  <w:p w14:paraId="2F6130DB" w14:textId="65155F70" w:rsidR="00EE30D4" w:rsidRPr="00EE30D4" w:rsidRDefault="00EE30D4" w:rsidP="00EE30D4">
                    <w:pPr>
                      <w:rPr>
                        <w:rFonts w:ascii="Arial" w:hAnsi="Arial" w:cs="Arial"/>
                        <w:color w:val="000000"/>
                        <w:sz w:val="20"/>
                      </w:rPr>
                    </w:pPr>
                    <w:r w:rsidRPr="00EE30D4">
                      <w:rPr>
                        <w:rFonts w:ascii="Arial" w:hAnsi="Arial" w:cs="Arial"/>
                        <w:color w:val="000000"/>
                        <w:sz w:val="20"/>
                      </w:rPr>
                      <w:t>Saudi Aramco: Company General Use</w:t>
                    </w:r>
                  </w:p>
                </w:txbxContent>
              </v:textbox>
              <w10:wrap anchorx="page" anchory="page"/>
            </v:shape>
          </w:pict>
        </mc:Fallback>
      </mc:AlternateContent>
    </w:r>
    <w:r w:rsidR="003843B8">
      <w:rPr>
        <w:rFonts w:asciiTheme="minorBidi" w:hAnsiTheme="minorBidi" w:cstheme="minorBidi"/>
      </w:rPr>
      <w:tab/>
    </w:r>
    <w:r w:rsidR="003843B8">
      <w:rPr>
        <w:rFonts w:asciiTheme="minorBidi" w:hAnsiTheme="minorBidi" w:cstheme="minorBidi"/>
      </w:rPr>
      <w:tab/>
    </w:r>
    <w:r w:rsidR="003843B8" w:rsidRPr="009104F5">
      <w:rPr>
        <w:rFonts w:asciiTheme="minorBidi" w:hAnsiTheme="minorBidi" w:cstheme="minorBidi"/>
      </w:rPr>
      <w:t>M</w:t>
    </w:r>
    <w:r w:rsidR="003843B8">
      <w:rPr>
        <w:rFonts w:asciiTheme="minorBidi" w:hAnsiTheme="minorBidi" w:cstheme="minorBidi"/>
      </w:rPr>
      <w:t>P</w:t>
    </w:r>
    <w:r w:rsidR="003843B8" w:rsidRPr="009104F5">
      <w:rPr>
        <w:rFonts w:asciiTheme="minorBidi" w:hAnsiTheme="minorBidi" w:cstheme="minorBidi"/>
      </w:rPr>
      <w:t>-LS</w:t>
    </w:r>
    <w:r w:rsidR="003843B8">
      <w:rPr>
        <w:rFonts w:asciiTheme="minorBidi" w:hAnsiTheme="minorBidi" w:cstheme="minorBidi"/>
      </w:rPr>
      <w:t>PB</w:t>
    </w:r>
    <w:r w:rsidR="003843B8" w:rsidRPr="009104F5">
      <w:rPr>
        <w:rFonts w:asciiTheme="minorBidi" w:hAnsiTheme="minorBidi" w:cstheme="minorBidi"/>
      </w:rPr>
      <w:t xml:space="preserve"> </w:t>
    </w:r>
    <w:r w:rsidR="003843B8">
      <w:rPr>
        <w:rFonts w:asciiTheme="minorBidi" w:hAnsiTheme="minorBidi" w:cstheme="minorBidi"/>
      </w:rPr>
      <w:t>12/16</w:t>
    </w:r>
  </w:p>
  <w:p w14:paraId="7A0B0966" w14:textId="77777777" w:rsidR="003843B8" w:rsidRPr="009104F5" w:rsidRDefault="003843B8" w:rsidP="009F3D19">
    <w:pPr>
      <w:pStyle w:val="Footer"/>
      <w:jc w:val="right"/>
      <w:rPr>
        <w:rFonts w:asciiTheme="minorBidi" w:hAnsiTheme="minorBidi" w:cstheme="minorBidi"/>
      </w:rPr>
    </w:pPr>
    <w:r>
      <w:rPr>
        <w:rFonts w:asciiTheme="minorBidi" w:hAnsiTheme="minorBidi" w:cstheme="minorBidi"/>
      </w:rPr>
      <w:tab/>
    </w:r>
    <w:r>
      <w:rPr>
        <w:rFonts w:asciiTheme="minorBidi" w:hAnsiTheme="minorBidi" w:cstheme="minorBidi"/>
      </w:rPr>
      <w:tab/>
      <w:t>Revised 02/19</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DF9B7" w14:textId="09391598" w:rsidR="003843B8" w:rsidRDefault="003843B8" w:rsidP="00E936B3">
    <w:pPr>
      <w:pStyle w:val="Footer"/>
      <w:jc w:val="center"/>
      <w:rPr>
        <w:rFonts w:asciiTheme="minorBidi" w:hAnsiTheme="minorBidi" w:cstheme="minorBidi"/>
        <w:color w:val="000000"/>
        <w:sz w:val="17"/>
      </w:rPr>
    </w:pPr>
    <w:bookmarkStart w:id="22" w:name="TITUS4FooterEvenPages"/>
    <w:r>
      <w:rPr>
        <w:rFonts w:asciiTheme="minorBidi" w:hAnsiTheme="minorBidi" w:cstheme="minorBidi"/>
        <w:color w:val="000000"/>
        <w:sz w:val="17"/>
      </w:rPr>
      <w:t>Saudi Aramco: Company General Use</w:t>
    </w:r>
  </w:p>
  <w:bookmarkEnd w:id="22"/>
  <w:p w14:paraId="2CFBF9A8" w14:textId="4FDF3300" w:rsidR="003843B8" w:rsidRPr="009104F5" w:rsidRDefault="003843B8" w:rsidP="009F3D19">
    <w:pPr>
      <w:pStyle w:val="Footer"/>
      <w:jc w:val="center"/>
      <w:rPr>
        <w:rFonts w:asciiTheme="minorBidi" w:hAnsiTheme="minorBidi" w:cstheme="minorBidi"/>
      </w:rPr>
    </w:pPr>
    <w:r w:rsidRPr="009104F5">
      <w:rPr>
        <w:rFonts w:asciiTheme="minorBidi" w:hAnsiTheme="minorBidi" w:cstheme="minorBidi"/>
      </w:rPr>
      <w:t>B-I</w:t>
    </w:r>
    <w:r>
      <w:rPr>
        <w:rFonts w:asciiTheme="minorBidi" w:hAnsiTheme="minorBidi" w:cstheme="minorBidi"/>
      </w:rPr>
      <w:t>-Exh.III-</w:t>
    </w:r>
    <w:r w:rsidRPr="00DB2A2A">
      <w:rPr>
        <w:rFonts w:asciiTheme="minorBidi" w:hAnsiTheme="minorBidi" w:cstheme="minorBidi"/>
      </w:rPr>
      <w:fldChar w:fldCharType="begin"/>
    </w:r>
    <w:r w:rsidRPr="00DB2A2A">
      <w:rPr>
        <w:rFonts w:asciiTheme="minorBidi" w:hAnsiTheme="minorBidi" w:cstheme="minorBidi"/>
      </w:rPr>
      <w:instrText xml:space="preserve"> PAGE   \* MERGEFORMAT </w:instrText>
    </w:r>
    <w:r w:rsidRPr="00DB2A2A">
      <w:rPr>
        <w:rFonts w:asciiTheme="minorBidi" w:hAnsiTheme="minorBidi" w:cstheme="minorBidi"/>
      </w:rPr>
      <w:fldChar w:fldCharType="separate"/>
    </w:r>
    <w:r w:rsidR="006775B4">
      <w:rPr>
        <w:rFonts w:asciiTheme="minorBidi" w:hAnsiTheme="minorBidi" w:cstheme="minorBidi"/>
        <w:noProof/>
      </w:rPr>
      <w:t>2</w:t>
    </w:r>
    <w:r w:rsidRPr="00DB2A2A">
      <w:rPr>
        <w:rFonts w:asciiTheme="minorBidi" w:hAnsiTheme="minorBidi" w:cstheme="minorBidi"/>
        <w:noProof/>
      </w:rPr>
      <w:fldChar w:fldCharType="end"/>
    </w:r>
  </w:p>
  <w:p w14:paraId="59A55F06" w14:textId="77777777" w:rsidR="003843B8" w:rsidRDefault="003843B8" w:rsidP="009F3D19">
    <w:pPr>
      <w:pStyle w:val="Footer"/>
      <w:jc w:val="right"/>
      <w:rPr>
        <w:rFonts w:asciiTheme="minorBidi" w:hAnsiTheme="minorBidi" w:cstheme="minorBidi"/>
      </w:rPr>
    </w:pPr>
    <w:r>
      <w:rPr>
        <w:rFonts w:asciiTheme="minorBidi" w:hAnsiTheme="minorBidi" w:cstheme="minorBidi"/>
      </w:rPr>
      <w:tab/>
    </w:r>
    <w:r>
      <w:rPr>
        <w:rFonts w:asciiTheme="minorBidi" w:hAnsiTheme="minorBidi" w:cstheme="minorBidi"/>
      </w:rPr>
      <w:tab/>
    </w:r>
    <w:r w:rsidRPr="009104F5">
      <w:rPr>
        <w:rFonts w:asciiTheme="minorBidi" w:hAnsiTheme="minorBidi" w:cstheme="minorBidi"/>
      </w:rPr>
      <w:t>M</w:t>
    </w:r>
    <w:r>
      <w:rPr>
        <w:rFonts w:asciiTheme="minorBidi" w:hAnsiTheme="minorBidi" w:cstheme="minorBidi"/>
      </w:rPr>
      <w:t>P</w:t>
    </w:r>
    <w:r w:rsidRPr="009104F5">
      <w:rPr>
        <w:rFonts w:asciiTheme="minorBidi" w:hAnsiTheme="minorBidi" w:cstheme="minorBidi"/>
      </w:rPr>
      <w:t>-LS</w:t>
    </w:r>
    <w:r>
      <w:rPr>
        <w:rFonts w:asciiTheme="minorBidi" w:hAnsiTheme="minorBidi" w:cstheme="minorBidi"/>
      </w:rPr>
      <w:t>PB</w:t>
    </w:r>
    <w:r w:rsidRPr="009104F5">
      <w:rPr>
        <w:rFonts w:asciiTheme="minorBidi" w:hAnsiTheme="minorBidi" w:cstheme="minorBidi"/>
      </w:rPr>
      <w:t xml:space="preserve"> </w:t>
    </w:r>
    <w:r>
      <w:rPr>
        <w:rFonts w:asciiTheme="minorBidi" w:hAnsiTheme="minorBidi" w:cstheme="minorBidi"/>
      </w:rPr>
      <w:t>12/16</w:t>
    </w:r>
  </w:p>
  <w:p w14:paraId="383B3D7A" w14:textId="77777777" w:rsidR="003843B8" w:rsidRPr="009104F5" w:rsidRDefault="003843B8" w:rsidP="009F3D19">
    <w:pPr>
      <w:pStyle w:val="Footer"/>
      <w:jc w:val="right"/>
      <w:rPr>
        <w:rFonts w:asciiTheme="minorBidi" w:hAnsiTheme="minorBidi" w:cstheme="minorBidi"/>
      </w:rPr>
    </w:pPr>
    <w:r>
      <w:rPr>
        <w:rFonts w:asciiTheme="minorBidi" w:hAnsiTheme="minorBidi" w:cstheme="minorBidi"/>
      </w:rPr>
      <w:tab/>
    </w:r>
    <w:r>
      <w:rPr>
        <w:rFonts w:asciiTheme="minorBidi" w:hAnsiTheme="minorBidi" w:cstheme="minorBidi"/>
      </w:rPr>
      <w:tab/>
      <w:t>Revised 02/19</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62708" w14:textId="39D8E1AB" w:rsidR="003843B8" w:rsidRPr="009104F5" w:rsidRDefault="003843B8" w:rsidP="00EA27E5">
    <w:pPr>
      <w:pStyle w:val="Footer"/>
      <w:jc w:val="center"/>
      <w:rPr>
        <w:rFonts w:asciiTheme="minorBidi" w:hAnsiTheme="minorBidi" w:cstheme="minorBidi"/>
      </w:rPr>
    </w:pPr>
    <w:r w:rsidRPr="009104F5">
      <w:rPr>
        <w:rFonts w:asciiTheme="minorBidi" w:hAnsiTheme="minorBidi" w:cstheme="minorBidi"/>
      </w:rPr>
      <w:t>B-I</w:t>
    </w:r>
    <w:r>
      <w:rPr>
        <w:rFonts w:asciiTheme="minorBidi" w:hAnsiTheme="minorBidi" w:cstheme="minorBidi"/>
      </w:rPr>
      <w:t>-Exh.III-</w:t>
    </w:r>
    <w:r w:rsidRPr="00DB2A2A">
      <w:rPr>
        <w:rFonts w:asciiTheme="minorBidi" w:hAnsiTheme="minorBidi" w:cstheme="minorBidi"/>
      </w:rPr>
      <w:fldChar w:fldCharType="begin"/>
    </w:r>
    <w:r w:rsidRPr="00DB2A2A">
      <w:rPr>
        <w:rFonts w:asciiTheme="minorBidi" w:hAnsiTheme="minorBidi" w:cstheme="minorBidi"/>
      </w:rPr>
      <w:instrText xml:space="preserve"> PAGE   \* MERGEFORMAT </w:instrText>
    </w:r>
    <w:r w:rsidRPr="00DB2A2A">
      <w:rPr>
        <w:rFonts w:asciiTheme="minorBidi" w:hAnsiTheme="minorBidi" w:cstheme="minorBidi"/>
      </w:rPr>
      <w:fldChar w:fldCharType="separate"/>
    </w:r>
    <w:r w:rsidR="006775B4">
      <w:rPr>
        <w:rFonts w:asciiTheme="minorBidi" w:hAnsiTheme="minorBidi" w:cstheme="minorBidi"/>
        <w:noProof/>
      </w:rPr>
      <w:t>3</w:t>
    </w:r>
    <w:r w:rsidRPr="00DB2A2A">
      <w:rPr>
        <w:rFonts w:asciiTheme="minorBidi" w:hAnsiTheme="minorBidi" w:cstheme="minorBidi"/>
        <w:noProof/>
      </w:rPr>
      <w:fldChar w:fldCharType="end"/>
    </w:r>
  </w:p>
  <w:p w14:paraId="08841F66" w14:textId="77777777" w:rsidR="003843B8" w:rsidRDefault="003843B8" w:rsidP="00DE00EF">
    <w:pPr>
      <w:pStyle w:val="Footer"/>
      <w:jc w:val="right"/>
      <w:rPr>
        <w:rFonts w:asciiTheme="minorBidi" w:hAnsiTheme="minorBidi" w:cstheme="minorBidi"/>
      </w:rPr>
    </w:pPr>
    <w:r>
      <w:rPr>
        <w:rFonts w:asciiTheme="minorBidi" w:hAnsiTheme="minorBidi" w:cstheme="minorBidi"/>
      </w:rPr>
      <w:tab/>
    </w:r>
    <w:r>
      <w:rPr>
        <w:rFonts w:asciiTheme="minorBidi" w:hAnsiTheme="minorBidi" w:cstheme="minorBidi"/>
      </w:rPr>
      <w:tab/>
    </w:r>
    <w:r w:rsidRPr="009104F5">
      <w:rPr>
        <w:rFonts w:asciiTheme="minorBidi" w:hAnsiTheme="minorBidi" w:cstheme="minorBidi"/>
      </w:rPr>
      <w:t>M</w:t>
    </w:r>
    <w:r>
      <w:rPr>
        <w:rFonts w:asciiTheme="minorBidi" w:hAnsiTheme="minorBidi" w:cstheme="minorBidi"/>
      </w:rPr>
      <w:t>P</w:t>
    </w:r>
    <w:r w:rsidRPr="009104F5">
      <w:rPr>
        <w:rFonts w:asciiTheme="minorBidi" w:hAnsiTheme="minorBidi" w:cstheme="minorBidi"/>
      </w:rPr>
      <w:t>-LS</w:t>
    </w:r>
    <w:r>
      <w:rPr>
        <w:rFonts w:asciiTheme="minorBidi" w:hAnsiTheme="minorBidi" w:cstheme="minorBidi"/>
      </w:rPr>
      <w:t>PB</w:t>
    </w:r>
    <w:r w:rsidRPr="009104F5">
      <w:rPr>
        <w:rFonts w:asciiTheme="minorBidi" w:hAnsiTheme="minorBidi" w:cstheme="minorBidi"/>
      </w:rPr>
      <w:t xml:space="preserve"> </w:t>
    </w:r>
    <w:r>
      <w:rPr>
        <w:rFonts w:asciiTheme="minorBidi" w:hAnsiTheme="minorBidi" w:cstheme="minorBidi"/>
      </w:rPr>
      <w:t>12/16</w:t>
    </w:r>
  </w:p>
  <w:p w14:paraId="4FB53617" w14:textId="77777777" w:rsidR="003843B8" w:rsidRPr="009104F5" w:rsidRDefault="003843B8" w:rsidP="00D2742E">
    <w:pPr>
      <w:pStyle w:val="Footer"/>
      <w:jc w:val="right"/>
      <w:rPr>
        <w:rFonts w:asciiTheme="minorBidi" w:hAnsiTheme="minorBidi" w:cstheme="minorBidi"/>
      </w:rPr>
    </w:pPr>
    <w:r>
      <w:rPr>
        <w:rFonts w:asciiTheme="minorBidi" w:hAnsiTheme="minorBidi" w:cstheme="minorBidi"/>
      </w:rPr>
      <w:tab/>
    </w:r>
    <w:r>
      <w:rPr>
        <w:rFonts w:asciiTheme="minorBidi" w:hAnsiTheme="minorBidi" w:cstheme="minorBidi"/>
      </w:rPr>
      <w:tab/>
      <w:t>Revised 02/19</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73348" w14:textId="0762F24A" w:rsidR="003843B8" w:rsidRPr="009104F5" w:rsidRDefault="003843B8" w:rsidP="00EA27E5">
    <w:pPr>
      <w:pStyle w:val="Footer"/>
      <w:jc w:val="center"/>
      <w:rPr>
        <w:rFonts w:asciiTheme="minorBidi" w:hAnsiTheme="minorBidi" w:cstheme="minorBidi"/>
      </w:rPr>
    </w:pPr>
    <w:r w:rsidRPr="009104F5">
      <w:rPr>
        <w:rFonts w:asciiTheme="minorBidi" w:hAnsiTheme="minorBidi" w:cstheme="minorBidi"/>
      </w:rPr>
      <w:t>B-I</w:t>
    </w:r>
    <w:r>
      <w:rPr>
        <w:rFonts w:asciiTheme="minorBidi" w:hAnsiTheme="minorBidi" w:cstheme="minorBidi"/>
      </w:rPr>
      <w:t>-Exh.III-</w:t>
    </w:r>
    <w:r w:rsidRPr="00DB2A2A">
      <w:rPr>
        <w:rFonts w:asciiTheme="minorBidi" w:hAnsiTheme="minorBidi" w:cstheme="minorBidi"/>
      </w:rPr>
      <w:fldChar w:fldCharType="begin"/>
    </w:r>
    <w:r w:rsidRPr="00DB2A2A">
      <w:rPr>
        <w:rFonts w:asciiTheme="minorBidi" w:hAnsiTheme="minorBidi" w:cstheme="minorBidi"/>
      </w:rPr>
      <w:instrText xml:space="preserve"> PAGE   \* MERGEFORMAT </w:instrText>
    </w:r>
    <w:r w:rsidRPr="00DB2A2A">
      <w:rPr>
        <w:rFonts w:asciiTheme="minorBidi" w:hAnsiTheme="minorBidi" w:cstheme="minorBidi"/>
      </w:rPr>
      <w:fldChar w:fldCharType="separate"/>
    </w:r>
    <w:r>
      <w:rPr>
        <w:rFonts w:asciiTheme="minorBidi" w:hAnsiTheme="minorBidi" w:cstheme="minorBidi"/>
        <w:noProof/>
      </w:rPr>
      <w:t>1</w:t>
    </w:r>
    <w:r w:rsidRPr="00DB2A2A">
      <w:rPr>
        <w:rFonts w:asciiTheme="minorBidi" w:hAnsiTheme="minorBidi" w:cstheme="minorBidi"/>
        <w:noProof/>
      </w:rPr>
      <w:fldChar w:fldCharType="end"/>
    </w:r>
  </w:p>
  <w:p w14:paraId="184747FF" w14:textId="77777777" w:rsidR="003843B8" w:rsidRDefault="003843B8" w:rsidP="00DE00EF">
    <w:pPr>
      <w:pStyle w:val="Footer"/>
      <w:jc w:val="right"/>
      <w:rPr>
        <w:rFonts w:asciiTheme="minorBidi" w:hAnsiTheme="minorBidi" w:cstheme="minorBidi"/>
      </w:rPr>
    </w:pPr>
    <w:r>
      <w:rPr>
        <w:rFonts w:asciiTheme="minorBidi" w:hAnsiTheme="minorBidi" w:cstheme="minorBidi"/>
      </w:rPr>
      <w:tab/>
    </w:r>
    <w:r>
      <w:rPr>
        <w:rFonts w:asciiTheme="minorBidi" w:hAnsiTheme="minorBidi" w:cstheme="minorBidi"/>
      </w:rPr>
      <w:tab/>
    </w:r>
    <w:r w:rsidRPr="009104F5">
      <w:rPr>
        <w:rFonts w:asciiTheme="minorBidi" w:hAnsiTheme="minorBidi" w:cstheme="minorBidi"/>
      </w:rPr>
      <w:t>M</w:t>
    </w:r>
    <w:r>
      <w:rPr>
        <w:rFonts w:asciiTheme="minorBidi" w:hAnsiTheme="minorBidi" w:cstheme="minorBidi"/>
      </w:rPr>
      <w:t>P</w:t>
    </w:r>
    <w:r w:rsidRPr="009104F5">
      <w:rPr>
        <w:rFonts w:asciiTheme="minorBidi" w:hAnsiTheme="minorBidi" w:cstheme="minorBidi"/>
      </w:rPr>
      <w:t>-LS</w:t>
    </w:r>
    <w:r>
      <w:rPr>
        <w:rFonts w:asciiTheme="minorBidi" w:hAnsiTheme="minorBidi" w:cstheme="minorBidi"/>
      </w:rPr>
      <w:t>PB</w:t>
    </w:r>
    <w:r w:rsidRPr="009104F5">
      <w:rPr>
        <w:rFonts w:asciiTheme="minorBidi" w:hAnsiTheme="minorBidi" w:cstheme="minorBidi"/>
      </w:rPr>
      <w:t xml:space="preserve"> </w:t>
    </w:r>
    <w:r>
      <w:rPr>
        <w:rFonts w:asciiTheme="minorBidi" w:hAnsiTheme="minorBidi" w:cstheme="minorBidi"/>
      </w:rPr>
      <w:t>12/16</w:t>
    </w:r>
  </w:p>
  <w:p w14:paraId="01A1B86A" w14:textId="77777777" w:rsidR="003843B8" w:rsidRPr="009104F5" w:rsidRDefault="003843B8" w:rsidP="00D2742E">
    <w:pPr>
      <w:pStyle w:val="Footer"/>
      <w:jc w:val="right"/>
      <w:rPr>
        <w:rFonts w:asciiTheme="minorBidi" w:hAnsiTheme="minorBidi" w:cstheme="minorBidi"/>
      </w:rPr>
    </w:pPr>
    <w:r>
      <w:rPr>
        <w:rFonts w:asciiTheme="minorBidi" w:hAnsiTheme="minorBidi" w:cstheme="minorBidi"/>
      </w:rPr>
      <w:tab/>
    </w:r>
    <w:r>
      <w:rPr>
        <w:rFonts w:asciiTheme="minorBidi" w:hAnsiTheme="minorBidi" w:cstheme="minorBidi"/>
      </w:rPr>
      <w:tab/>
      <w:t>Revised 02/19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6C976" w14:textId="639770CA" w:rsidR="003843B8" w:rsidRPr="009104F5" w:rsidRDefault="003843B8" w:rsidP="00DB2A2A">
    <w:pPr>
      <w:pStyle w:val="Footer"/>
      <w:jc w:val="center"/>
      <w:rPr>
        <w:rFonts w:asciiTheme="minorBidi" w:hAnsiTheme="minorBidi" w:cstheme="minorBidi"/>
      </w:rPr>
    </w:pPr>
    <w:r w:rsidRPr="009104F5">
      <w:rPr>
        <w:rFonts w:asciiTheme="minorBidi" w:hAnsiTheme="minorBidi" w:cstheme="minorBidi"/>
      </w:rPr>
      <w:t>B-I</w:t>
    </w:r>
    <w:r>
      <w:rPr>
        <w:rFonts w:asciiTheme="minorBidi" w:hAnsiTheme="minorBidi" w:cstheme="minorBidi"/>
      </w:rPr>
      <w:t>-</w:t>
    </w:r>
    <w:r w:rsidRPr="00DB2A2A">
      <w:rPr>
        <w:rFonts w:asciiTheme="minorBidi" w:hAnsiTheme="minorBidi" w:cstheme="minorBidi"/>
      </w:rPr>
      <w:fldChar w:fldCharType="begin"/>
    </w:r>
    <w:r w:rsidRPr="00DB2A2A">
      <w:rPr>
        <w:rFonts w:asciiTheme="minorBidi" w:hAnsiTheme="minorBidi" w:cstheme="minorBidi"/>
      </w:rPr>
      <w:instrText xml:space="preserve"> PAGE   \* MERGEFORMAT </w:instrText>
    </w:r>
    <w:r w:rsidRPr="00DB2A2A">
      <w:rPr>
        <w:rFonts w:asciiTheme="minorBidi" w:hAnsiTheme="minorBidi" w:cstheme="minorBidi"/>
      </w:rPr>
      <w:fldChar w:fldCharType="separate"/>
    </w:r>
    <w:r w:rsidR="006775B4">
      <w:rPr>
        <w:rFonts w:asciiTheme="minorBidi" w:hAnsiTheme="minorBidi" w:cstheme="minorBidi"/>
        <w:noProof/>
      </w:rPr>
      <w:t>13</w:t>
    </w:r>
    <w:r w:rsidRPr="00DB2A2A">
      <w:rPr>
        <w:rFonts w:asciiTheme="minorBidi" w:hAnsiTheme="minorBidi" w:cstheme="minorBidi"/>
        <w:noProof/>
      </w:rPr>
      <w:fldChar w:fldCharType="end"/>
    </w:r>
  </w:p>
  <w:p w14:paraId="4E0790F1" w14:textId="77777777" w:rsidR="003843B8" w:rsidRDefault="003843B8" w:rsidP="00DE00EF">
    <w:pPr>
      <w:pStyle w:val="Footer"/>
      <w:jc w:val="right"/>
      <w:rPr>
        <w:rFonts w:asciiTheme="minorBidi" w:hAnsiTheme="minorBidi" w:cstheme="minorBidi"/>
      </w:rPr>
    </w:pPr>
    <w:r>
      <w:rPr>
        <w:rFonts w:asciiTheme="minorBidi" w:hAnsiTheme="minorBidi" w:cstheme="minorBidi"/>
      </w:rPr>
      <w:tab/>
    </w:r>
    <w:r>
      <w:rPr>
        <w:rFonts w:asciiTheme="minorBidi" w:hAnsiTheme="minorBidi" w:cstheme="minorBidi"/>
      </w:rPr>
      <w:tab/>
    </w:r>
    <w:r w:rsidRPr="009104F5">
      <w:rPr>
        <w:rFonts w:asciiTheme="minorBidi" w:hAnsiTheme="minorBidi" w:cstheme="minorBidi"/>
      </w:rPr>
      <w:t>M</w:t>
    </w:r>
    <w:r>
      <w:rPr>
        <w:rFonts w:asciiTheme="minorBidi" w:hAnsiTheme="minorBidi" w:cstheme="minorBidi"/>
      </w:rPr>
      <w:t>P</w:t>
    </w:r>
    <w:r w:rsidRPr="009104F5">
      <w:rPr>
        <w:rFonts w:asciiTheme="minorBidi" w:hAnsiTheme="minorBidi" w:cstheme="minorBidi"/>
      </w:rPr>
      <w:t>-LS</w:t>
    </w:r>
    <w:r>
      <w:rPr>
        <w:rFonts w:asciiTheme="minorBidi" w:hAnsiTheme="minorBidi" w:cstheme="minorBidi"/>
      </w:rPr>
      <w:t>PB</w:t>
    </w:r>
    <w:r w:rsidRPr="009104F5">
      <w:rPr>
        <w:rFonts w:asciiTheme="minorBidi" w:hAnsiTheme="minorBidi" w:cstheme="minorBidi"/>
      </w:rPr>
      <w:t xml:space="preserve"> </w:t>
    </w:r>
    <w:r>
      <w:rPr>
        <w:rFonts w:asciiTheme="minorBidi" w:hAnsiTheme="minorBidi" w:cstheme="minorBidi"/>
      </w:rPr>
      <w:t>12/16</w:t>
    </w:r>
  </w:p>
  <w:p w14:paraId="13505BB3" w14:textId="78D73FED" w:rsidR="003843B8" w:rsidRPr="009104F5" w:rsidRDefault="003843B8" w:rsidP="00D2742E">
    <w:pPr>
      <w:pStyle w:val="Footer"/>
      <w:jc w:val="right"/>
      <w:rPr>
        <w:rFonts w:asciiTheme="minorBidi" w:hAnsiTheme="minorBidi" w:cstheme="minorBidi"/>
      </w:rPr>
    </w:pPr>
    <w:r>
      <w:rPr>
        <w:rFonts w:asciiTheme="minorBidi" w:hAnsiTheme="minorBidi" w:cstheme="minorBidi"/>
      </w:rPr>
      <w:tab/>
    </w:r>
    <w:r>
      <w:rPr>
        <w:rFonts w:asciiTheme="minorBidi" w:hAnsiTheme="minorBidi" w:cstheme="minorBidi"/>
      </w:rPr>
      <w:tab/>
      <w:t>Revised 02/19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DED53" w14:textId="40D1846C" w:rsidR="003843B8" w:rsidRPr="009104F5" w:rsidRDefault="003843B8" w:rsidP="009930E0">
    <w:pPr>
      <w:pStyle w:val="Footer"/>
      <w:jc w:val="center"/>
      <w:rPr>
        <w:rFonts w:asciiTheme="minorBidi" w:hAnsiTheme="minorBidi" w:cstheme="minorBidi"/>
      </w:rPr>
    </w:pPr>
    <w:r w:rsidRPr="009104F5">
      <w:rPr>
        <w:rFonts w:asciiTheme="minorBidi" w:hAnsiTheme="minorBidi" w:cstheme="minorBidi"/>
      </w:rPr>
      <w:t>B-I</w:t>
    </w:r>
    <w:r>
      <w:rPr>
        <w:rFonts w:asciiTheme="minorBidi" w:hAnsiTheme="minorBidi" w:cstheme="minorBidi"/>
      </w:rPr>
      <w:t>-</w:t>
    </w:r>
    <w:r w:rsidRPr="00DB2A2A">
      <w:rPr>
        <w:rFonts w:asciiTheme="minorBidi" w:hAnsiTheme="minorBidi" w:cstheme="minorBidi"/>
      </w:rPr>
      <w:fldChar w:fldCharType="begin"/>
    </w:r>
    <w:r w:rsidRPr="00DB2A2A">
      <w:rPr>
        <w:rFonts w:asciiTheme="minorBidi" w:hAnsiTheme="minorBidi" w:cstheme="minorBidi"/>
      </w:rPr>
      <w:instrText xml:space="preserve"> PAGE   \* MERGEFORMAT </w:instrText>
    </w:r>
    <w:r w:rsidRPr="00DB2A2A">
      <w:rPr>
        <w:rFonts w:asciiTheme="minorBidi" w:hAnsiTheme="minorBidi" w:cstheme="minorBidi"/>
      </w:rPr>
      <w:fldChar w:fldCharType="separate"/>
    </w:r>
    <w:r w:rsidR="006775B4">
      <w:rPr>
        <w:rFonts w:asciiTheme="minorBidi" w:hAnsiTheme="minorBidi" w:cstheme="minorBidi"/>
        <w:noProof/>
      </w:rPr>
      <w:t>1</w:t>
    </w:r>
    <w:r w:rsidRPr="00DB2A2A">
      <w:rPr>
        <w:rFonts w:asciiTheme="minorBidi" w:hAnsiTheme="minorBidi" w:cstheme="minorBidi"/>
        <w:noProof/>
      </w:rPr>
      <w:fldChar w:fldCharType="end"/>
    </w:r>
  </w:p>
  <w:p w14:paraId="264369B3" w14:textId="13A41556" w:rsidR="003843B8" w:rsidRDefault="003843B8" w:rsidP="009930E0">
    <w:pPr>
      <w:pStyle w:val="Footer"/>
      <w:jc w:val="right"/>
      <w:rPr>
        <w:rFonts w:asciiTheme="minorBidi" w:hAnsiTheme="minorBidi" w:cstheme="minorBidi"/>
      </w:rPr>
    </w:pPr>
    <w:r>
      <w:rPr>
        <w:rFonts w:asciiTheme="minorBidi" w:hAnsiTheme="minorBidi" w:cstheme="minorBidi"/>
      </w:rPr>
      <w:tab/>
    </w:r>
    <w:r>
      <w:rPr>
        <w:rFonts w:asciiTheme="minorBidi" w:hAnsiTheme="minorBidi" w:cstheme="minorBidi"/>
      </w:rPr>
      <w:tab/>
    </w:r>
    <w:r w:rsidRPr="009104F5">
      <w:rPr>
        <w:rFonts w:asciiTheme="minorBidi" w:hAnsiTheme="minorBidi" w:cstheme="minorBidi"/>
      </w:rPr>
      <w:t>M</w:t>
    </w:r>
    <w:r>
      <w:rPr>
        <w:rFonts w:asciiTheme="minorBidi" w:hAnsiTheme="minorBidi" w:cstheme="minorBidi"/>
      </w:rPr>
      <w:t>P</w:t>
    </w:r>
    <w:r w:rsidRPr="009104F5">
      <w:rPr>
        <w:rFonts w:asciiTheme="minorBidi" w:hAnsiTheme="minorBidi" w:cstheme="minorBidi"/>
      </w:rPr>
      <w:t>-LS</w:t>
    </w:r>
    <w:r>
      <w:rPr>
        <w:rFonts w:asciiTheme="minorBidi" w:hAnsiTheme="minorBidi" w:cstheme="minorBidi"/>
      </w:rPr>
      <w:t>PB</w:t>
    </w:r>
    <w:r w:rsidRPr="009104F5">
      <w:rPr>
        <w:rFonts w:asciiTheme="minorBidi" w:hAnsiTheme="minorBidi" w:cstheme="minorBidi"/>
      </w:rPr>
      <w:t xml:space="preserve"> </w:t>
    </w:r>
    <w:r>
      <w:rPr>
        <w:rFonts w:asciiTheme="minorBidi" w:hAnsiTheme="minorBidi" w:cstheme="minorBidi"/>
      </w:rPr>
      <w:t>12/16</w:t>
    </w:r>
  </w:p>
  <w:p w14:paraId="245251C1" w14:textId="6EDAFAA1" w:rsidR="003843B8" w:rsidRPr="009104F5" w:rsidRDefault="003843B8" w:rsidP="00D2742E">
    <w:pPr>
      <w:pStyle w:val="Footer"/>
      <w:jc w:val="right"/>
      <w:rPr>
        <w:rFonts w:asciiTheme="minorBidi" w:hAnsiTheme="minorBidi" w:cstheme="minorBidi"/>
      </w:rPr>
    </w:pPr>
    <w:r>
      <w:rPr>
        <w:rFonts w:asciiTheme="minorBidi" w:hAnsiTheme="minorBidi" w:cstheme="minorBidi"/>
      </w:rPr>
      <w:tab/>
    </w:r>
    <w:r>
      <w:rPr>
        <w:rFonts w:asciiTheme="minorBidi" w:hAnsiTheme="minorBidi" w:cstheme="minorBidi"/>
      </w:rPr>
      <w:tab/>
      <w:t>Revised 02/19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4665" w14:textId="76F2EE05" w:rsidR="003843B8" w:rsidRDefault="003843B8" w:rsidP="00E936B3">
    <w:pPr>
      <w:pStyle w:val="Footer"/>
      <w:jc w:val="center"/>
      <w:rPr>
        <w:rFonts w:asciiTheme="minorBidi" w:hAnsiTheme="minorBidi" w:cstheme="minorBidi"/>
        <w:color w:val="000000"/>
        <w:sz w:val="17"/>
      </w:rPr>
    </w:pPr>
    <w:bookmarkStart w:id="19" w:name="TITUS2FooterEvenPages"/>
    <w:r>
      <w:rPr>
        <w:rFonts w:asciiTheme="minorBidi" w:hAnsiTheme="minorBidi" w:cstheme="minorBidi"/>
        <w:color w:val="000000"/>
        <w:sz w:val="17"/>
      </w:rPr>
      <w:t>Saudi Aramco: Company General Use</w:t>
    </w:r>
  </w:p>
  <w:bookmarkEnd w:id="19"/>
  <w:p w14:paraId="0B9CB4BD" w14:textId="507272DB" w:rsidR="003843B8" w:rsidRPr="009104F5" w:rsidRDefault="003843B8" w:rsidP="009F3D19">
    <w:pPr>
      <w:pStyle w:val="Footer"/>
      <w:jc w:val="center"/>
      <w:rPr>
        <w:rFonts w:asciiTheme="minorBidi" w:hAnsiTheme="minorBidi" w:cstheme="minorBidi"/>
      </w:rPr>
    </w:pPr>
    <w:r w:rsidRPr="009104F5">
      <w:rPr>
        <w:rFonts w:asciiTheme="minorBidi" w:hAnsiTheme="minorBidi" w:cstheme="minorBidi"/>
      </w:rPr>
      <w:t>B-I</w:t>
    </w:r>
    <w:r>
      <w:rPr>
        <w:rFonts w:asciiTheme="minorBidi" w:hAnsiTheme="minorBidi" w:cstheme="minorBidi"/>
      </w:rPr>
      <w:t>-Exh.I-</w:t>
    </w:r>
    <w:r w:rsidRPr="00DB2A2A">
      <w:rPr>
        <w:rFonts w:asciiTheme="minorBidi" w:hAnsiTheme="minorBidi" w:cstheme="minorBidi"/>
      </w:rPr>
      <w:fldChar w:fldCharType="begin"/>
    </w:r>
    <w:r w:rsidRPr="00DB2A2A">
      <w:rPr>
        <w:rFonts w:asciiTheme="minorBidi" w:hAnsiTheme="minorBidi" w:cstheme="minorBidi"/>
      </w:rPr>
      <w:instrText xml:space="preserve"> PAGE   \* MERGEFORMAT </w:instrText>
    </w:r>
    <w:r w:rsidRPr="00DB2A2A">
      <w:rPr>
        <w:rFonts w:asciiTheme="minorBidi" w:hAnsiTheme="minorBidi" w:cstheme="minorBidi"/>
      </w:rPr>
      <w:fldChar w:fldCharType="separate"/>
    </w:r>
    <w:r w:rsidR="006775B4">
      <w:rPr>
        <w:rFonts w:asciiTheme="minorBidi" w:hAnsiTheme="minorBidi" w:cstheme="minorBidi"/>
        <w:noProof/>
      </w:rPr>
      <w:t>8</w:t>
    </w:r>
    <w:r w:rsidRPr="00DB2A2A">
      <w:rPr>
        <w:rFonts w:asciiTheme="minorBidi" w:hAnsiTheme="minorBidi" w:cstheme="minorBidi"/>
        <w:noProof/>
      </w:rPr>
      <w:fldChar w:fldCharType="end"/>
    </w:r>
  </w:p>
  <w:p w14:paraId="15CE5F59" w14:textId="769146EB" w:rsidR="003843B8" w:rsidRDefault="00EE30D4" w:rsidP="009F3D19">
    <w:pPr>
      <w:pStyle w:val="Footer"/>
      <w:jc w:val="right"/>
      <w:rPr>
        <w:rFonts w:asciiTheme="minorBidi" w:hAnsiTheme="minorBidi" w:cstheme="minorBidi"/>
      </w:rPr>
    </w:pPr>
    <w:r>
      <w:rPr>
        <w:rFonts w:asciiTheme="minorBidi" w:hAnsiTheme="minorBidi" w:cstheme="minorBidi"/>
        <w:noProof/>
        <w:lang w:eastAsia="en-US"/>
      </w:rPr>
      <mc:AlternateContent>
        <mc:Choice Requires="wps">
          <w:drawing>
            <wp:anchor distT="0" distB="0" distL="114300" distR="114300" simplePos="0" relativeHeight="251664384" behindDoc="0" locked="0" layoutInCell="0" allowOverlap="1" wp14:anchorId="3E5A8BF3" wp14:editId="5B90ED7E">
              <wp:simplePos x="0" y="0"/>
              <wp:positionH relativeFrom="page">
                <wp:posOffset>0</wp:posOffset>
              </wp:positionH>
              <wp:positionV relativeFrom="page">
                <wp:posOffset>9601200</wp:posOffset>
              </wp:positionV>
              <wp:extent cx="7772400" cy="266700"/>
              <wp:effectExtent l="0" t="0" r="0" b="0"/>
              <wp:wrapNone/>
              <wp:docPr id="6" name="MSIPCMb72b4d43b5c21164a0ac9ba7" descr="{&quot;HashCode&quot;:804987237,&quot;Height&quot;:792.0,&quot;Width&quot;:612.0,&quot;Placement&quot;:&quot;Footer&quot;,&quot;Index&quot;:&quot;OddAndEven&quot;,&quot;Section&quot;:2,&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1C99404" w14:textId="2D4780F1" w:rsidR="00EE30D4" w:rsidRPr="00EE30D4" w:rsidRDefault="00EE30D4" w:rsidP="00EE30D4">
                          <w:pPr>
                            <w:rPr>
                              <w:rFonts w:ascii="Arial" w:hAnsi="Arial" w:cs="Arial"/>
                              <w:color w:val="000000"/>
                              <w:sz w:val="20"/>
                            </w:rPr>
                          </w:pPr>
                          <w:r w:rsidRPr="00EE30D4">
                            <w:rPr>
                              <w:rFonts w:ascii="Arial" w:hAnsi="Arial" w:cs="Arial"/>
                              <w:color w:val="000000"/>
                              <w:sz w:val="20"/>
                            </w:rPr>
                            <w:t>Saudi Aramco: Company General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E5A8BF3" id="_x0000_t202" coordsize="21600,21600" o:spt="202" path="m,l,21600r21600,l21600,xe">
              <v:stroke joinstyle="miter"/>
              <v:path gradientshapeok="t" o:connecttype="rect"/>
            </v:shapetype>
            <v:shape id="MSIPCMb72b4d43b5c21164a0ac9ba7" o:spid="_x0000_s1029" type="#_x0000_t202" alt="{&quot;HashCode&quot;:804987237,&quot;Height&quot;:792.0,&quot;Width&quot;:612.0,&quot;Placement&quot;:&quot;Footer&quot;,&quot;Index&quot;:&quot;OddAndEven&quot;,&quot;Section&quot;:2,&quot;Top&quot;:0.0,&quot;Left&quot;:0.0}" style="position:absolute;left:0;text-align:left;margin-left:0;margin-top:756pt;width:612pt;height:21pt;z-index:2516643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" o:allowincell="f" filled="f" stroked="f" strokeweight=".5pt">
              <v:fill o:detectmouseclick="t"/>
              <v:textbox inset="20pt,0,,0">
                <w:txbxContent>
                  <w:p w14:paraId="41C99404" w14:textId="2D4780F1" w:rsidR="00EE30D4" w:rsidRPr="00EE30D4" w:rsidRDefault="00EE30D4" w:rsidP="00EE30D4">
                    <w:pPr>
                      <w:rPr>
                        <w:rFonts w:ascii="Arial" w:hAnsi="Arial" w:cs="Arial"/>
                        <w:color w:val="000000"/>
                        <w:sz w:val="20"/>
                      </w:rPr>
                    </w:pPr>
                    <w:r w:rsidRPr="00EE30D4">
                      <w:rPr>
                        <w:rFonts w:ascii="Arial" w:hAnsi="Arial" w:cs="Arial"/>
                        <w:color w:val="000000"/>
                        <w:sz w:val="20"/>
                      </w:rPr>
                      <w:t>Saudi Aramco: Company General Use</w:t>
                    </w:r>
                  </w:p>
                </w:txbxContent>
              </v:textbox>
              <w10:wrap anchorx="page" anchory="page"/>
            </v:shape>
          </w:pict>
        </mc:Fallback>
      </mc:AlternateContent>
    </w:r>
    <w:r w:rsidR="003843B8">
      <w:rPr>
        <w:rFonts w:asciiTheme="minorBidi" w:hAnsiTheme="minorBidi" w:cstheme="minorBidi"/>
      </w:rPr>
      <w:tab/>
    </w:r>
    <w:r w:rsidR="003843B8">
      <w:rPr>
        <w:rFonts w:asciiTheme="minorBidi" w:hAnsiTheme="minorBidi" w:cstheme="minorBidi"/>
      </w:rPr>
      <w:tab/>
    </w:r>
    <w:r w:rsidR="003843B8" w:rsidRPr="009104F5">
      <w:rPr>
        <w:rFonts w:asciiTheme="minorBidi" w:hAnsiTheme="minorBidi" w:cstheme="minorBidi"/>
      </w:rPr>
      <w:t>M</w:t>
    </w:r>
    <w:r w:rsidR="003843B8">
      <w:rPr>
        <w:rFonts w:asciiTheme="minorBidi" w:hAnsiTheme="minorBidi" w:cstheme="minorBidi"/>
      </w:rPr>
      <w:t>P</w:t>
    </w:r>
    <w:r w:rsidR="003843B8" w:rsidRPr="009104F5">
      <w:rPr>
        <w:rFonts w:asciiTheme="minorBidi" w:hAnsiTheme="minorBidi" w:cstheme="minorBidi"/>
      </w:rPr>
      <w:t>-LS</w:t>
    </w:r>
    <w:r w:rsidR="003843B8">
      <w:rPr>
        <w:rFonts w:asciiTheme="minorBidi" w:hAnsiTheme="minorBidi" w:cstheme="minorBidi"/>
      </w:rPr>
      <w:t>PB</w:t>
    </w:r>
    <w:r w:rsidR="003843B8" w:rsidRPr="009104F5">
      <w:rPr>
        <w:rFonts w:asciiTheme="minorBidi" w:hAnsiTheme="minorBidi" w:cstheme="minorBidi"/>
      </w:rPr>
      <w:t xml:space="preserve"> </w:t>
    </w:r>
    <w:r w:rsidR="003843B8">
      <w:rPr>
        <w:rFonts w:asciiTheme="minorBidi" w:hAnsiTheme="minorBidi" w:cstheme="minorBidi"/>
      </w:rPr>
      <w:t>12/16</w:t>
    </w:r>
  </w:p>
  <w:p w14:paraId="292CA503" w14:textId="77777777" w:rsidR="003843B8" w:rsidRPr="009104F5" w:rsidRDefault="003843B8" w:rsidP="009F3D19">
    <w:pPr>
      <w:pStyle w:val="Footer"/>
      <w:jc w:val="right"/>
      <w:rPr>
        <w:rFonts w:asciiTheme="minorBidi" w:hAnsiTheme="minorBidi" w:cstheme="minorBidi"/>
      </w:rPr>
    </w:pPr>
    <w:r>
      <w:rPr>
        <w:rFonts w:asciiTheme="minorBidi" w:hAnsiTheme="minorBidi" w:cstheme="minorBidi"/>
      </w:rPr>
      <w:tab/>
    </w:r>
    <w:r>
      <w:rPr>
        <w:rFonts w:asciiTheme="minorBidi" w:hAnsiTheme="minorBidi" w:cstheme="minorBidi"/>
      </w:rPr>
      <w:tab/>
      <w:t>Revised 02/19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AB968" w14:textId="238A6F0C" w:rsidR="003843B8" w:rsidRPr="009104F5" w:rsidRDefault="003843B8" w:rsidP="00BB39C0">
    <w:pPr>
      <w:pStyle w:val="Footer"/>
      <w:jc w:val="center"/>
      <w:rPr>
        <w:rFonts w:asciiTheme="minorBidi" w:hAnsiTheme="minorBidi" w:cstheme="minorBidi"/>
      </w:rPr>
    </w:pPr>
    <w:r w:rsidRPr="009104F5">
      <w:rPr>
        <w:rFonts w:asciiTheme="minorBidi" w:hAnsiTheme="minorBidi" w:cstheme="minorBidi"/>
      </w:rPr>
      <w:t>B-I</w:t>
    </w:r>
    <w:r>
      <w:rPr>
        <w:rFonts w:asciiTheme="minorBidi" w:hAnsiTheme="minorBidi" w:cstheme="minorBidi"/>
      </w:rPr>
      <w:t>-Exh.I-</w:t>
    </w:r>
    <w:r w:rsidRPr="00DB2A2A">
      <w:rPr>
        <w:rFonts w:asciiTheme="minorBidi" w:hAnsiTheme="minorBidi" w:cstheme="minorBidi"/>
      </w:rPr>
      <w:fldChar w:fldCharType="begin"/>
    </w:r>
    <w:r w:rsidRPr="00DB2A2A">
      <w:rPr>
        <w:rFonts w:asciiTheme="minorBidi" w:hAnsiTheme="minorBidi" w:cstheme="minorBidi"/>
      </w:rPr>
      <w:instrText xml:space="preserve"> PAGE   \* MERGEFORMAT </w:instrText>
    </w:r>
    <w:r w:rsidRPr="00DB2A2A">
      <w:rPr>
        <w:rFonts w:asciiTheme="minorBidi" w:hAnsiTheme="minorBidi" w:cstheme="minorBidi"/>
      </w:rPr>
      <w:fldChar w:fldCharType="separate"/>
    </w:r>
    <w:r w:rsidR="006775B4">
      <w:rPr>
        <w:rFonts w:asciiTheme="minorBidi" w:hAnsiTheme="minorBidi" w:cstheme="minorBidi"/>
        <w:noProof/>
      </w:rPr>
      <w:t>11</w:t>
    </w:r>
    <w:r w:rsidRPr="00DB2A2A">
      <w:rPr>
        <w:rFonts w:asciiTheme="minorBidi" w:hAnsiTheme="minorBidi" w:cstheme="minorBidi"/>
        <w:noProof/>
      </w:rPr>
      <w:fldChar w:fldCharType="end"/>
    </w:r>
  </w:p>
  <w:p w14:paraId="41545061" w14:textId="77777777" w:rsidR="003843B8" w:rsidRDefault="003843B8" w:rsidP="00DE00EF">
    <w:pPr>
      <w:pStyle w:val="Footer"/>
      <w:jc w:val="right"/>
      <w:rPr>
        <w:rFonts w:asciiTheme="minorBidi" w:hAnsiTheme="minorBidi" w:cstheme="minorBidi"/>
      </w:rPr>
    </w:pPr>
    <w:r>
      <w:rPr>
        <w:rFonts w:asciiTheme="minorBidi" w:hAnsiTheme="minorBidi" w:cstheme="minorBidi"/>
      </w:rPr>
      <w:tab/>
    </w:r>
    <w:r>
      <w:rPr>
        <w:rFonts w:asciiTheme="minorBidi" w:hAnsiTheme="minorBidi" w:cstheme="minorBidi"/>
      </w:rPr>
      <w:tab/>
    </w:r>
    <w:r w:rsidRPr="009104F5">
      <w:rPr>
        <w:rFonts w:asciiTheme="minorBidi" w:hAnsiTheme="minorBidi" w:cstheme="minorBidi"/>
      </w:rPr>
      <w:t>M</w:t>
    </w:r>
    <w:r>
      <w:rPr>
        <w:rFonts w:asciiTheme="minorBidi" w:hAnsiTheme="minorBidi" w:cstheme="minorBidi"/>
      </w:rPr>
      <w:t>P</w:t>
    </w:r>
    <w:r w:rsidRPr="009104F5">
      <w:rPr>
        <w:rFonts w:asciiTheme="minorBidi" w:hAnsiTheme="minorBidi" w:cstheme="minorBidi"/>
      </w:rPr>
      <w:t>-LS</w:t>
    </w:r>
    <w:r>
      <w:rPr>
        <w:rFonts w:asciiTheme="minorBidi" w:hAnsiTheme="minorBidi" w:cstheme="minorBidi"/>
      </w:rPr>
      <w:t>PB</w:t>
    </w:r>
    <w:r w:rsidRPr="009104F5">
      <w:rPr>
        <w:rFonts w:asciiTheme="minorBidi" w:hAnsiTheme="minorBidi" w:cstheme="minorBidi"/>
      </w:rPr>
      <w:t xml:space="preserve"> </w:t>
    </w:r>
    <w:r>
      <w:rPr>
        <w:rFonts w:asciiTheme="minorBidi" w:hAnsiTheme="minorBidi" w:cstheme="minorBidi"/>
      </w:rPr>
      <w:t>12/16</w:t>
    </w:r>
  </w:p>
  <w:p w14:paraId="5A9C6A9C" w14:textId="4D6ABE23" w:rsidR="003843B8" w:rsidRPr="009104F5" w:rsidRDefault="003843B8" w:rsidP="00D2742E">
    <w:pPr>
      <w:pStyle w:val="Footer"/>
      <w:jc w:val="right"/>
      <w:rPr>
        <w:rFonts w:asciiTheme="minorBidi" w:hAnsiTheme="minorBidi" w:cstheme="minorBidi"/>
      </w:rPr>
    </w:pPr>
    <w:r>
      <w:rPr>
        <w:rFonts w:asciiTheme="minorBidi" w:hAnsiTheme="minorBidi" w:cstheme="minorBidi"/>
      </w:rPr>
      <w:tab/>
    </w:r>
    <w:r>
      <w:rPr>
        <w:rFonts w:asciiTheme="minorBidi" w:hAnsiTheme="minorBidi" w:cstheme="minorBidi"/>
      </w:rPr>
      <w:tab/>
      <w:t>Revised 02/19</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B2DE2" w14:textId="5FE04A24" w:rsidR="003843B8" w:rsidRPr="009104F5" w:rsidRDefault="003843B8" w:rsidP="00EA27E5">
    <w:pPr>
      <w:pStyle w:val="Footer"/>
      <w:jc w:val="center"/>
      <w:rPr>
        <w:rFonts w:asciiTheme="minorBidi" w:hAnsiTheme="minorBidi" w:cstheme="minorBidi"/>
      </w:rPr>
    </w:pPr>
    <w:r w:rsidRPr="009104F5">
      <w:rPr>
        <w:rFonts w:asciiTheme="minorBidi" w:hAnsiTheme="minorBidi" w:cstheme="minorBidi"/>
      </w:rPr>
      <w:t>B-I</w:t>
    </w:r>
    <w:r>
      <w:rPr>
        <w:rFonts w:asciiTheme="minorBidi" w:hAnsiTheme="minorBidi" w:cstheme="minorBidi"/>
      </w:rPr>
      <w:t>-Exh.I-</w:t>
    </w:r>
    <w:r w:rsidRPr="00DB2A2A">
      <w:rPr>
        <w:rFonts w:asciiTheme="minorBidi" w:hAnsiTheme="minorBidi" w:cstheme="minorBidi"/>
      </w:rPr>
      <w:fldChar w:fldCharType="begin"/>
    </w:r>
    <w:r w:rsidRPr="00DB2A2A">
      <w:rPr>
        <w:rFonts w:asciiTheme="minorBidi" w:hAnsiTheme="minorBidi" w:cstheme="minorBidi"/>
      </w:rPr>
      <w:instrText xml:space="preserve"> PAGE   \* MERGEFORMAT </w:instrText>
    </w:r>
    <w:r w:rsidRPr="00DB2A2A">
      <w:rPr>
        <w:rFonts w:asciiTheme="minorBidi" w:hAnsiTheme="minorBidi" w:cstheme="minorBidi"/>
      </w:rPr>
      <w:fldChar w:fldCharType="separate"/>
    </w:r>
    <w:r w:rsidR="006775B4">
      <w:rPr>
        <w:rFonts w:asciiTheme="minorBidi" w:hAnsiTheme="minorBidi" w:cstheme="minorBidi"/>
        <w:noProof/>
      </w:rPr>
      <w:t>1</w:t>
    </w:r>
    <w:r w:rsidRPr="00DB2A2A">
      <w:rPr>
        <w:rFonts w:asciiTheme="minorBidi" w:hAnsiTheme="minorBidi" w:cstheme="minorBidi"/>
        <w:noProof/>
      </w:rPr>
      <w:fldChar w:fldCharType="end"/>
    </w:r>
  </w:p>
  <w:p w14:paraId="38B786C3" w14:textId="77777777" w:rsidR="003843B8" w:rsidRDefault="003843B8" w:rsidP="00DE00EF">
    <w:pPr>
      <w:pStyle w:val="Footer"/>
      <w:jc w:val="right"/>
      <w:rPr>
        <w:rFonts w:asciiTheme="minorBidi" w:hAnsiTheme="minorBidi" w:cstheme="minorBidi"/>
      </w:rPr>
    </w:pPr>
    <w:r>
      <w:rPr>
        <w:rFonts w:asciiTheme="minorBidi" w:hAnsiTheme="minorBidi" w:cstheme="minorBidi"/>
      </w:rPr>
      <w:tab/>
    </w:r>
    <w:r>
      <w:rPr>
        <w:rFonts w:asciiTheme="minorBidi" w:hAnsiTheme="minorBidi" w:cstheme="minorBidi"/>
      </w:rPr>
      <w:tab/>
    </w:r>
    <w:r w:rsidRPr="009104F5">
      <w:rPr>
        <w:rFonts w:asciiTheme="minorBidi" w:hAnsiTheme="minorBidi" w:cstheme="minorBidi"/>
      </w:rPr>
      <w:t>M</w:t>
    </w:r>
    <w:r>
      <w:rPr>
        <w:rFonts w:asciiTheme="minorBidi" w:hAnsiTheme="minorBidi" w:cstheme="minorBidi"/>
      </w:rPr>
      <w:t>P</w:t>
    </w:r>
    <w:r w:rsidRPr="009104F5">
      <w:rPr>
        <w:rFonts w:asciiTheme="minorBidi" w:hAnsiTheme="minorBidi" w:cstheme="minorBidi"/>
      </w:rPr>
      <w:t>-LS</w:t>
    </w:r>
    <w:r>
      <w:rPr>
        <w:rFonts w:asciiTheme="minorBidi" w:hAnsiTheme="minorBidi" w:cstheme="minorBidi"/>
      </w:rPr>
      <w:t>PB</w:t>
    </w:r>
    <w:r w:rsidRPr="009104F5">
      <w:rPr>
        <w:rFonts w:asciiTheme="minorBidi" w:hAnsiTheme="minorBidi" w:cstheme="minorBidi"/>
      </w:rPr>
      <w:t xml:space="preserve"> </w:t>
    </w:r>
    <w:r>
      <w:rPr>
        <w:rFonts w:asciiTheme="minorBidi" w:hAnsiTheme="minorBidi" w:cstheme="minorBidi"/>
      </w:rPr>
      <w:t>12/16</w:t>
    </w:r>
  </w:p>
  <w:p w14:paraId="73B9A780" w14:textId="4B73853F" w:rsidR="003843B8" w:rsidRPr="009104F5" w:rsidRDefault="003843B8" w:rsidP="00D2742E">
    <w:pPr>
      <w:pStyle w:val="Footer"/>
      <w:jc w:val="right"/>
      <w:rPr>
        <w:rFonts w:asciiTheme="minorBidi" w:hAnsiTheme="minorBidi" w:cstheme="minorBidi"/>
      </w:rPr>
    </w:pPr>
    <w:r>
      <w:rPr>
        <w:rFonts w:asciiTheme="minorBidi" w:hAnsiTheme="minorBidi" w:cstheme="minorBidi"/>
      </w:rPr>
      <w:tab/>
    </w:r>
    <w:r>
      <w:rPr>
        <w:rFonts w:asciiTheme="minorBidi" w:hAnsiTheme="minorBidi" w:cstheme="minorBidi"/>
      </w:rPr>
      <w:tab/>
      <w:t>Revised 02/19</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24780" w14:textId="073A9A6E" w:rsidR="003843B8" w:rsidRDefault="003843B8" w:rsidP="00E936B3">
    <w:pPr>
      <w:pStyle w:val="Footer"/>
      <w:jc w:val="center"/>
      <w:rPr>
        <w:rFonts w:asciiTheme="minorBidi" w:hAnsiTheme="minorBidi" w:cstheme="minorBidi"/>
        <w:color w:val="000000"/>
        <w:sz w:val="17"/>
      </w:rPr>
    </w:pPr>
    <w:bookmarkStart w:id="20" w:name="TITUS3FooterEvenPages"/>
    <w:r>
      <w:rPr>
        <w:rFonts w:asciiTheme="minorBidi" w:hAnsiTheme="minorBidi" w:cstheme="minorBidi"/>
        <w:color w:val="000000"/>
        <w:sz w:val="17"/>
      </w:rPr>
      <w:t>Saudi Aramco: Company General Use</w:t>
    </w:r>
  </w:p>
  <w:bookmarkEnd w:id="20"/>
  <w:p w14:paraId="6D4AEDF8" w14:textId="171CA029" w:rsidR="003843B8" w:rsidRPr="009104F5" w:rsidRDefault="003843B8" w:rsidP="009F3D19">
    <w:pPr>
      <w:pStyle w:val="Footer"/>
      <w:jc w:val="center"/>
      <w:rPr>
        <w:rFonts w:asciiTheme="minorBidi" w:hAnsiTheme="minorBidi" w:cstheme="minorBidi"/>
      </w:rPr>
    </w:pPr>
    <w:r w:rsidRPr="009104F5">
      <w:rPr>
        <w:rFonts w:asciiTheme="minorBidi" w:hAnsiTheme="minorBidi" w:cstheme="minorBidi"/>
      </w:rPr>
      <w:t>B-I</w:t>
    </w:r>
    <w:r>
      <w:rPr>
        <w:rFonts w:asciiTheme="minorBidi" w:hAnsiTheme="minorBidi" w:cstheme="minorBidi"/>
      </w:rPr>
      <w:t>-Exh.II-</w:t>
    </w:r>
    <w:r w:rsidRPr="00DB2A2A">
      <w:rPr>
        <w:rFonts w:asciiTheme="minorBidi" w:hAnsiTheme="minorBidi" w:cstheme="minorBidi"/>
      </w:rPr>
      <w:fldChar w:fldCharType="begin"/>
    </w:r>
    <w:r w:rsidRPr="00DB2A2A">
      <w:rPr>
        <w:rFonts w:asciiTheme="minorBidi" w:hAnsiTheme="minorBidi" w:cstheme="minorBidi"/>
      </w:rPr>
      <w:instrText xml:space="preserve"> PAGE   \* MERGEFORMAT </w:instrText>
    </w:r>
    <w:r w:rsidRPr="00DB2A2A">
      <w:rPr>
        <w:rFonts w:asciiTheme="minorBidi" w:hAnsiTheme="minorBidi" w:cstheme="minorBidi"/>
      </w:rPr>
      <w:fldChar w:fldCharType="separate"/>
    </w:r>
    <w:r w:rsidR="006775B4">
      <w:rPr>
        <w:rFonts w:asciiTheme="minorBidi" w:hAnsiTheme="minorBidi" w:cstheme="minorBidi"/>
        <w:noProof/>
      </w:rPr>
      <w:t>4</w:t>
    </w:r>
    <w:r w:rsidRPr="00DB2A2A">
      <w:rPr>
        <w:rFonts w:asciiTheme="minorBidi" w:hAnsiTheme="minorBidi" w:cstheme="minorBidi"/>
        <w:noProof/>
      </w:rPr>
      <w:fldChar w:fldCharType="end"/>
    </w:r>
  </w:p>
  <w:p w14:paraId="6E9824DF" w14:textId="0BB54EF8" w:rsidR="003843B8" w:rsidRDefault="00EE30D4" w:rsidP="009F3D19">
    <w:pPr>
      <w:pStyle w:val="Footer"/>
      <w:jc w:val="right"/>
      <w:rPr>
        <w:rFonts w:asciiTheme="minorBidi" w:hAnsiTheme="minorBidi" w:cstheme="minorBidi"/>
      </w:rPr>
    </w:pPr>
    <w:r>
      <w:rPr>
        <w:rFonts w:asciiTheme="minorBidi" w:hAnsiTheme="minorBidi" w:cstheme="minorBidi"/>
        <w:noProof/>
        <w:lang w:eastAsia="en-US"/>
      </w:rPr>
      <mc:AlternateContent>
        <mc:Choice Requires="wps">
          <w:drawing>
            <wp:anchor distT="0" distB="0" distL="114300" distR="114300" simplePos="0" relativeHeight="251667456" behindDoc="0" locked="0" layoutInCell="0" allowOverlap="1" wp14:anchorId="45A329E7" wp14:editId="2AADF05B">
              <wp:simplePos x="0" y="0"/>
              <wp:positionH relativeFrom="page">
                <wp:posOffset>0</wp:posOffset>
              </wp:positionH>
              <wp:positionV relativeFrom="page">
                <wp:posOffset>9601200</wp:posOffset>
              </wp:positionV>
              <wp:extent cx="7772400" cy="266700"/>
              <wp:effectExtent l="0" t="0" r="0" b="0"/>
              <wp:wrapNone/>
              <wp:docPr id="9" name="MSIPCMecbc4bc8aad2bdbb1b6bd371" descr="{&quot;HashCode&quot;:804987237,&quot;Height&quot;:792.0,&quot;Width&quot;:612.0,&quot;Placement&quot;:&quot;Footer&quot;,&quot;Index&quot;:&quot;OddAndEven&quot;,&quot;Section&quot;:3,&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288E34B" w14:textId="6A7129A2" w:rsidR="00EE30D4" w:rsidRPr="00EE30D4" w:rsidRDefault="00EE30D4" w:rsidP="00EE30D4">
                          <w:pPr>
                            <w:rPr>
                              <w:rFonts w:ascii="Arial" w:hAnsi="Arial" w:cs="Arial"/>
                              <w:color w:val="000000"/>
                              <w:sz w:val="20"/>
                            </w:rPr>
                          </w:pPr>
                          <w:r w:rsidRPr="00EE30D4">
                            <w:rPr>
                              <w:rFonts w:ascii="Arial" w:hAnsi="Arial" w:cs="Arial"/>
                              <w:color w:val="000000"/>
                              <w:sz w:val="20"/>
                            </w:rPr>
                            <w:t>Saudi Aramco: Company General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5A329E7" id="_x0000_t202" coordsize="21600,21600" o:spt="202" path="m,l,21600r21600,l21600,xe">
              <v:stroke joinstyle="miter"/>
              <v:path gradientshapeok="t" o:connecttype="rect"/>
            </v:shapetype>
            <v:shape id="MSIPCMecbc4bc8aad2bdbb1b6bd371" o:spid="_x0000_s1032" type="#_x0000_t202" alt="{&quot;HashCode&quot;:804987237,&quot;Height&quot;:792.0,&quot;Width&quot;:612.0,&quot;Placement&quot;:&quot;Footer&quot;,&quot;Index&quot;:&quot;OddAndEven&quot;,&quot;Section&quot;:3,&quot;Top&quot;:0.0,&quot;Left&quot;:0.0}" style="position:absolute;left:0;text-align:left;margin-left:0;margin-top:756pt;width:612pt;height:21pt;z-index:25166745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" o:allowincell="f" filled="f" stroked="f" strokeweight=".5pt">
              <v:fill o:detectmouseclick="t"/>
              <v:textbox inset="20pt,0,,0">
                <w:txbxContent>
                  <w:p w14:paraId="6288E34B" w14:textId="6A7129A2" w:rsidR="00EE30D4" w:rsidRPr="00EE30D4" w:rsidRDefault="00EE30D4" w:rsidP="00EE30D4">
                    <w:pPr>
                      <w:rPr>
                        <w:rFonts w:ascii="Arial" w:hAnsi="Arial" w:cs="Arial"/>
                        <w:color w:val="000000"/>
                        <w:sz w:val="20"/>
                      </w:rPr>
                    </w:pPr>
                    <w:r w:rsidRPr="00EE30D4">
                      <w:rPr>
                        <w:rFonts w:ascii="Arial" w:hAnsi="Arial" w:cs="Arial"/>
                        <w:color w:val="000000"/>
                        <w:sz w:val="20"/>
                      </w:rPr>
                      <w:t>Saudi Aramco: Company General Use</w:t>
                    </w:r>
                  </w:p>
                </w:txbxContent>
              </v:textbox>
              <w10:wrap anchorx="page" anchory="page"/>
            </v:shape>
          </w:pict>
        </mc:Fallback>
      </mc:AlternateContent>
    </w:r>
    <w:r w:rsidR="003843B8">
      <w:rPr>
        <w:rFonts w:asciiTheme="minorBidi" w:hAnsiTheme="minorBidi" w:cstheme="minorBidi"/>
      </w:rPr>
      <w:tab/>
    </w:r>
    <w:r w:rsidR="003843B8">
      <w:rPr>
        <w:rFonts w:asciiTheme="minorBidi" w:hAnsiTheme="minorBidi" w:cstheme="minorBidi"/>
      </w:rPr>
      <w:tab/>
    </w:r>
    <w:r w:rsidR="003843B8" w:rsidRPr="009104F5">
      <w:rPr>
        <w:rFonts w:asciiTheme="minorBidi" w:hAnsiTheme="minorBidi" w:cstheme="minorBidi"/>
      </w:rPr>
      <w:t>M</w:t>
    </w:r>
    <w:r w:rsidR="003843B8">
      <w:rPr>
        <w:rFonts w:asciiTheme="minorBidi" w:hAnsiTheme="minorBidi" w:cstheme="minorBidi"/>
      </w:rPr>
      <w:t>P</w:t>
    </w:r>
    <w:r w:rsidR="003843B8" w:rsidRPr="009104F5">
      <w:rPr>
        <w:rFonts w:asciiTheme="minorBidi" w:hAnsiTheme="minorBidi" w:cstheme="minorBidi"/>
      </w:rPr>
      <w:t>-LS</w:t>
    </w:r>
    <w:r w:rsidR="003843B8">
      <w:rPr>
        <w:rFonts w:asciiTheme="minorBidi" w:hAnsiTheme="minorBidi" w:cstheme="minorBidi"/>
      </w:rPr>
      <w:t>PB</w:t>
    </w:r>
    <w:r w:rsidR="003843B8" w:rsidRPr="009104F5">
      <w:rPr>
        <w:rFonts w:asciiTheme="minorBidi" w:hAnsiTheme="minorBidi" w:cstheme="minorBidi"/>
      </w:rPr>
      <w:t xml:space="preserve"> </w:t>
    </w:r>
    <w:r w:rsidR="003843B8">
      <w:rPr>
        <w:rFonts w:asciiTheme="minorBidi" w:hAnsiTheme="minorBidi" w:cstheme="minorBidi"/>
      </w:rPr>
      <w:t>12/16</w:t>
    </w:r>
  </w:p>
  <w:p w14:paraId="5DCB80DC" w14:textId="77777777" w:rsidR="003843B8" w:rsidRPr="009104F5" w:rsidRDefault="003843B8" w:rsidP="009F3D19">
    <w:pPr>
      <w:pStyle w:val="Footer"/>
      <w:jc w:val="right"/>
      <w:rPr>
        <w:rFonts w:asciiTheme="minorBidi" w:hAnsiTheme="minorBidi" w:cstheme="minorBidi"/>
      </w:rPr>
    </w:pPr>
    <w:r>
      <w:rPr>
        <w:rFonts w:asciiTheme="minorBidi" w:hAnsiTheme="minorBidi" w:cstheme="minorBidi"/>
      </w:rPr>
      <w:tab/>
    </w:r>
    <w:r>
      <w:rPr>
        <w:rFonts w:asciiTheme="minorBidi" w:hAnsiTheme="minorBidi" w:cstheme="minorBidi"/>
      </w:rPr>
      <w:tab/>
      <w:t>Revised 02/19</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2DE6" w14:textId="4B4E8AE5" w:rsidR="003843B8" w:rsidRPr="009104F5" w:rsidRDefault="003843B8" w:rsidP="00EA27E5">
    <w:pPr>
      <w:pStyle w:val="Footer"/>
      <w:jc w:val="center"/>
      <w:rPr>
        <w:rFonts w:asciiTheme="minorBidi" w:hAnsiTheme="minorBidi" w:cstheme="minorBidi"/>
      </w:rPr>
    </w:pPr>
    <w:r w:rsidRPr="009104F5">
      <w:rPr>
        <w:rFonts w:asciiTheme="minorBidi" w:hAnsiTheme="minorBidi" w:cstheme="minorBidi"/>
      </w:rPr>
      <w:t>B-I</w:t>
    </w:r>
    <w:r>
      <w:rPr>
        <w:rFonts w:asciiTheme="minorBidi" w:hAnsiTheme="minorBidi" w:cstheme="minorBidi"/>
      </w:rPr>
      <w:t>-Exh.II-</w:t>
    </w:r>
    <w:r w:rsidRPr="00DB2A2A">
      <w:rPr>
        <w:rFonts w:asciiTheme="minorBidi" w:hAnsiTheme="minorBidi" w:cstheme="minorBidi"/>
      </w:rPr>
      <w:fldChar w:fldCharType="begin"/>
    </w:r>
    <w:r w:rsidRPr="00DB2A2A">
      <w:rPr>
        <w:rFonts w:asciiTheme="minorBidi" w:hAnsiTheme="minorBidi" w:cstheme="minorBidi"/>
      </w:rPr>
      <w:instrText xml:space="preserve"> PAGE   \* MERGEFORMAT </w:instrText>
    </w:r>
    <w:r w:rsidRPr="00DB2A2A">
      <w:rPr>
        <w:rFonts w:asciiTheme="minorBidi" w:hAnsiTheme="minorBidi" w:cstheme="minorBidi"/>
      </w:rPr>
      <w:fldChar w:fldCharType="separate"/>
    </w:r>
    <w:r w:rsidR="006775B4">
      <w:rPr>
        <w:rFonts w:asciiTheme="minorBidi" w:hAnsiTheme="minorBidi" w:cstheme="minorBidi"/>
        <w:noProof/>
      </w:rPr>
      <w:t>5</w:t>
    </w:r>
    <w:r w:rsidRPr="00DB2A2A">
      <w:rPr>
        <w:rFonts w:asciiTheme="minorBidi" w:hAnsiTheme="minorBidi" w:cstheme="minorBidi"/>
        <w:noProof/>
      </w:rPr>
      <w:fldChar w:fldCharType="end"/>
    </w:r>
  </w:p>
  <w:p w14:paraId="7B29A617" w14:textId="77777777" w:rsidR="003843B8" w:rsidRDefault="003843B8" w:rsidP="00DE00EF">
    <w:pPr>
      <w:pStyle w:val="Footer"/>
      <w:jc w:val="right"/>
      <w:rPr>
        <w:rFonts w:asciiTheme="minorBidi" w:hAnsiTheme="minorBidi" w:cstheme="minorBidi"/>
      </w:rPr>
    </w:pPr>
    <w:r>
      <w:rPr>
        <w:rFonts w:asciiTheme="minorBidi" w:hAnsiTheme="minorBidi" w:cstheme="minorBidi"/>
      </w:rPr>
      <w:tab/>
    </w:r>
    <w:r>
      <w:rPr>
        <w:rFonts w:asciiTheme="minorBidi" w:hAnsiTheme="minorBidi" w:cstheme="minorBidi"/>
      </w:rPr>
      <w:tab/>
    </w:r>
    <w:r w:rsidRPr="009104F5">
      <w:rPr>
        <w:rFonts w:asciiTheme="minorBidi" w:hAnsiTheme="minorBidi" w:cstheme="minorBidi"/>
      </w:rPr>
      <w:t>M</w:t>
    </w:r>
    <w:r>
      <w:rPr>
        <w:rFonts w:asciiTheme="minorBidi" w:hAnsiTheme="minorBidi" w:cstheme="minorBidi"/>
      </w:rPr>
      <w:t>P</w:t>
    </w:r>
    <w:r w:rsidRPr="009104F5">
      <w:rPr>
        <w:rFonts w:asciiTheme="minorBidi" w:hAnsiTheme="minorBidi" w:cstheme="minorBidi"/>
      </w:rPr>
      <w:t>-LS</w:t>
    </w:r>
    <w:r>
      <w:rPr>
        <w:rFonts w:asciiTheme="minorBidi" w:hAnsiTheme="minorBidi" w:cstheme="minorBidi"/>
      </w:rPr>
      <w:t>PB</w:t>
    </w:r>
    <w:r w:rsidRPr="009104F5">
      <w:rPr>
        <w:rFonts w:asciiTheme="minorBidi" w:hAnsiTheme="minorBidi" w:cstheme="minorBidi"/>
      </w:rPr>
      <w:t xml:space="preserve"> </w:t>
    </w:r>
    <w:r>
      <w:rPr>
        <w:rFonts w:asciiTheme="minorBidi" w:hAnsiTheme="minorBidi" w:cstheme="minorBidi"/>
      </w:rPr>
      <w:t>12/16</w:t>
    </w:r>
  </w:p>
  <w:p w14:paraId="07D5B3D3" w14:textId="53F6F3C2" w:rsidR="003843B8" w:rsidRPr="009104F5" w:rsidRDefault="003843B8" w:rsidP="00D2742E">
    <w:pPr>
      <w:pStyle w:val="Footer"/>
      <w:jc w:val="right"/>
      <w:rPr>
        <w:rFonts w:asciiTheme="minorBidi" w:hAnsiTheme="minorBidi" w:cstheme="minorBidi"/>
      </w:rPr>
    </w:pPr>
    <w:r>
      <w:rPr>
        <w:rFonts w:asciiTheme="minorBidi" w:hAnsiTheme="minorBidi" w:cstheme="minorBidi"/>
      </w:rPr>
      <w:tab/>
    </w:r>
    <w:r>
      <w:rPr>
        <w:rFonts w:asciiTheme="minorBidi" w:hAnsiTheme="minorBidi" w:cstheme="minorBidi"/>
      </w:rPr>
      <w:tab/>
      <w:t>Revised 02/19</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8CFE2" w14:textId="444F8289" w:rsidR="003843B8" w:rsidRPr="009104F5" w:rsidRDefault="00EE30D4" w:rsidP="00EA27E5">
    <w:pPr>
      <w:pStyle w:val="Footer"/>
      <w:jc w:val="center"/>
      <w:rPr>
        <w:rFonts w:asciiTheme="minorBidi" w:hAnsiTheme="minorBidi" w:cstheme="minorBidi"/>
      </w:rPr>
    </w:pPr>
    <w:r>
      <w:rPr>
        <w:rFonts w:asciiTheme="minorBidi" w:hAnsiTheme="minorBidi" w:cstheme="minorBidi"/>
        <w:noProof/>
        <w:lang w:eastAsia="en-US"/>
      </w:rPr>
      <mc:AlternateContent>
        <mc:Choice Requires="wps">
          <w:drawing>
            <wp:anchor distT="0" distB="0" distL="114300" distR="114300" simplePos="0" relativeHeight="251666432" behindDoc="0" locked="0" layoutInCell="0" allowOverlap="1" wp14:anchorId="5E15E2EE" wp14:editId="75476D02">
              <wp:simplePos x="0" y="0"/>
              <wp:positionH relativeFrom="page">
                <wp:posOffset>0</wp:posOffset>
              </wp:positionH>
              <wp:positionV relativeFrom="page">
                <wp:posOffset>9601200</wp:posOffset>
              </wp:positionV>
              <wp:extent cx="7772400" cy="266700"/>
              <wp:effectExtent l="0" t="0" r="0" b="0"/>
              <wp:wrapNone/>
              <wp:docPr id="8" name="MSIPCMef7c4f33a30e36e98f5c4ec2" descr="{&quot;HashCode&quot;:804987237,&quot;Height&quot;:792.0,&quot;Width&quot;:612.0,&quot;Placement&quot;:&quot;Footer&quot;,&quot;Index&quot;:&quot;FirstPage&quot;,&quot;Section&quot;:3,&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E596127" w14:textId="1AC477DD" w:rsidR="00EE30D4" w:rsidRPr="00EE30D4" w:rsidRDefault="00EE30D4" w:rsidP="00EE30D4">
                          <w:pPr>
                            <w:rPr>
                              <w:rFonts w:ascii="Arial" w:hAnsi="Arial" w:cs="Arial"/>
                              <w:color w:val="000000"/>
                              <w:sz w:val="20"/>
                            </w:rPr>
                          </w:pPr>
                          <w:r w:rsidRPr="00EE30D4">
                            <w:rPr>
                              <w:rFonts w:ascii="Arial" w:hAnsi="Arial" w:cs="Arial"/>
                              <w:color w:val="000000"/>
                              <w:sz w:val="20"/>
                            </w:rPr>
                            <w:t>Saudi Aramco: Company General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15E2EE" id="_x0000_t202" coordsize="21600,21600" o:spt="202" path="m,l,21600r21600,l21600,xe">
              <v:stroke joinstyle="miter"/>
              <v:path gradientshapeok="t" o:connecttype="rect"/>
            </v:shapetype>
            <v:shape id="MSIPCMef7c4f33a30e36e98f5c4ec2" o:spid="_x0000_s1034" type="#_x0000_t202" alt="{&quot;HashCode&quot;:804987237,&quot;Height&quot;:792.0,&quot;Width&quot;:612.0,&quot;Placement&quot;:&quot;Footer&quot;,&quot;Index&quot;:&quot;FirstPage&quot;,&quot;Section&quot;:3,&quot;Top&quot;:0.0,&quot;Left&quot;:0.0}" style="position:absolute;left:0;text-align:left;margin-left:0;margin-top:756pt;width:612pt;height:21pt;z-index:25166643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DuffQhtAwAAUAcAAA4AAAAAAAAAAAAAAAAALgIAAGRycy9lMm9Eb2MueG1sUEsBAi0AFAAGAAgA&#10;AAAhALtA7THcAAAACwEAAA8AAAAAAAAAAAAAAAAAxwUAAGRycy9kb3ducmV2LnhtbFBLBQYAAAAA&#10;BAAEAPMAAADQBgAAAAA=&#10;" o:allowincell="f" filled="f" stroked="f" strokeweight=".5pt">
              <v:fill o:detectmouseclick="t"/>
              <v:textbox inset="20pt,0,,0">
                <w:txbxContent>
                  <w:p w14:paraId="3E596127" w14:textId="1AC477DD" w:rsidR="00EE30D4" w:rsidRPr="00EE30D4" w:rsidRDefault="00EE30D4" w:rsidP="00EE30D4">
                    <w:pPr>
                      <w:rPr>
                        <w:rFonts w:ascii="Arial" w:hAnsi="Arial" w:cs="Arial"/>
                        <w:color w:val="000000"/>
                        <w:sz w:val="20"/>
                      </w:rPr>
                    </w:pPr>
                    <w:r w:rsidRPr="00EE30D4">
                      <w:rPr>
                        <w:rFonts w:ascii="Arial" w:hAnsi="Arial" w:cs="Arial"/>
                        <w:color w:val="000000"/>
                        <w:sz w:val="20"/>
                      </w:rPr>
                      <w:t>Saudi Aramco: Company General Use</w:t>
                    </w:r>
                  </w:p>
                </w:txbxContent>
              </v:textbox>
              <w10:wrap anchorx="page" anchory="page"/>
            </v:shape>
          </w:pict>
        </mc:Fallback>
      </mc:AlternateContent>
    </w:r>
    <w:r w:rsidR="003843B8" w:rsidRPr="009104F5">
      <w:rPr>
        <w:rFonts w:asciiTheme="minorBidi" w:hAnsiTheme="minorBidi" w:cstheme="minorBidi"/>
      </w:rPr>
      <w:t>B-I</w:t>
    </w:r>
    <w:r w:rsidR="003843B8">
      <w:rPr>
        <w:rFonts w:asciiTheme="minorBidi" w:hAnsiTheme="minorBidi" w:cstheme="minorBidi"/>
      </w:rPr>
      <w:t>-Exh.II-</w:t>
    </w:r>
    <w:r w:rsidR="003843B8" w:rsidRPr="00DB2A2A">
      <w:rPr>
        <w:rFonts w:asciiTheme="minorBidi" w:hAnsiTheme="minorBidi" w:cstheme="minorBidi"/>
      </w:rPr>
      <w:fldChar w:fldCharType="begin"/>
    </w:r>
    <w:r w:rsidR="003843B8" w:rsidRPr="00DB2A2A">
      <w:rPr>
        <w:rFonts w:asciiTheme="minorBidi" w:hAnsiTheme="minorBidi" w:cstheme="minorBidi"/>
      </w:rPr>
      <w:instrText xml:space="preserve"> PAGE   \* MERGEFORMAT </w:instrText>
    </w:r>
    <w:r w:rsidR="003843B8" w:rsidRPr="00DB2A2A">
      <w:rPr>
        <w:rFonts w:asciiTheme="minorBidi" w:hAnsiTheme="minorBidi" w:cstheme="minorBidi"/>
      </w:rPr>
      <w:fldChar w:fldCharType="separate"/>
    </w:r>
    <w:r w:rsidR="006775B4">
      <w:rPr>
        <w:rFonts w:asciiTheme="minorBidi" w:hAnsiTheme="minorBidi" w:cstheme="minorBidi"/>
        <w:noProof/>
      </w:rPr>
      <w:t>1</w:t>
    </w:r>
    <w:r w:rsidR="003843B8" w:rsidRPr="00DB2A2A">
      <w:rPr>
        <w:rFonts w:asciiTheme="minorBidi" w:hAnsiTheme="minorBidi" w:cstheme="minorBidi"/>
        <w:noProof/>
      </w:rPr>
      <w:fldChar w:fldCharType="end"/>
    </w:r>
  </w:p>
  <w:p w14:paraId="0E77EDEF" w14:textId="77777777" w:rsidR="003843B8" w:rsidRDefault="003843B8" w:rsidP="00DE00EF">
    <w:pPr>
      <w:pStyle w:val="Footer"/>
      <w:jc w:val="right"/>
      <w:rPr>
        <w:rFonts w:asciiTheme="minorBidi" w:hAnsiTheme="minorBidi" w:cstheme="minorBidi"/>
      </w:rPr>
    </w:pPr>
    <w:r>
      <w:rPr>
        <w:rFonts w:asciiTheme="minorBidi" w:hAnsiTheme="minorBidi" w:cstheme="minorBidi"/>
      </w:rPr>
      <w:tab/>
    </w:r>
    <w:r>
      <w:rPr>
        <w:rFonts w:asciiTheme="minorBidi" w:hAnsiTheme="minorBidi" w:cstheme="minorBidi"/>
      </w:rPr>
      <w:tab/>
    </w:r>
    <w:r w:rsidRPr="009104F5">
      <w:rPr>
        <w:rFonts w:asciiTheme="minorBidi" w:hAnsiTheme="minorBidi" w:cstheme="minorBidi"/>
      </w:rPr>
      <w:t>M</w:t>
    </w:r>
    <w:r>
      <w:rPr>
        <w:rFonts w:asciiTheme="minorBidi" w:hAnsiTheme="minorBidi" w:cstheme="minorBidi"/>
      </w:rPr>
      <w:t>P</w:t>
    </w:r>
    <w:r w:rsidRPr="009104F5">
      <w:rPr>
        <w:rFonts w:asciiTheme="minorBidi" w:hAnsiTheme="minorBidi" w:cstheme="minorBidi"/>
      </w:rPr>
      <w:t>-LS</w:t>
    </w:r>
    <w:r>
      <w:rPr>
        <w:rFonts w:asciiTheme="minorBidi" w:hAnsiTheme="minorBidi" w:cstheme="minorBidi"/>
      </w:rPr>
      <w:t>PB</w:t>
    </w:r>
    <w:r w:rsidRPr="009104F5">
      <w:rPr>
        <w:rFonts w:asciiTheme="minorBidi" w:hAnsiTheme="minorBidi" w:cstheme="minorBidi"/>
      </w:rPr>
      <w:t xml:space="preserve"> </w:t>
    </w:r>
    <w:r>
      <w:rPr>
        <w:rFonts w:asciiTheme="minorBidi" w:hAnsiTheme="minorBidi" w:cstheme="minorBidi"/>
      </w:rPr>
      <w:t>12/16</w:t>
    </w:r>
  </w:p>
  <w:p w14:paraId="29EFB414" w14:textId="1A33B67B" w:rsidR="003843B8" w:rsidRPr="009104F5" w:rsidRDefault="003843B8" w:rsidP="00D2742E">
    <w:pPr>
      <w:pStyle w:val="Footer"/>
      <w:jc w:val="right"/>
      <w:rPr>
        <w:rFonts w:asciiTheme="minorBidi" w:hAnsiTheme="minorBidi" w:cstheme="minorBidi"/>
      </w:rPr>
    </w:pPr>
    <w:r>
      <w:rPr>
        <w:rFonts w:asciiTheme="minorBidi" w:hAnsiTheme="minorBidi" w:cstheme="minorBidi"/>
      </w:rPr>
      <w:tab/>
    </w:r>
    <w:r>
      <w:rPr>
        <w:rFonts w:asciiTheme="minorBidi" w:hAnsiTheme="minorBidi" w:cstheme="minorBidi"/>
      </w:rPr>
      <w:tab/>
      <w:t>Revised 02/19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04FAE5" w14:textId="77777777" w:rsidR="00A82EE3" w:rsidRDefault="00A82EE3">
      <w:pPr>
        <w:spacing w:line="100" w:lineRule="exact"/>
      </w:pPr>
      <w:r>
        <w:separator/>
      </w:r>
    </w:p>
  </w:footnote>
  <w:footnote w:type="continuationSeparator" w:id="0">
    <w:tbl>
      <w:tblPr>
        <w:tblW w:w="0" w:type="auto"/>
        <w:tblBorders>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880"/>
      </w:tblGrid>
      <w:tr w:rsidR="00A82EE3" w14:paraId="42246D0C" w14:textId="77777777">
        <w:trPr>
          <w:cantSplit/>
        </w:trPr>
        <w:tc>
          <w:tcPr>
            <w:tcW w:w="2880" w:type="dxa"/>
            <w:tcBorders>
              <w:top w:val="nil"/>
              <w:bottom w:val="single" w:sz="4" w:space="0" w:color="auto"/>
              <w:right w:val="nil"/>
            </w:tcBorders>
          </w:tcPr>
          <w:p w14:paraId="75D9DDF1" w14:textId="77777777" w:rsidR="00A82EE3" w:rsidRDefault="00A82EE3">
            <w:pPr>
              <w:tabs>
                <w:tab w:val="right" w:pos="2880"/>
              </w:tabs>
              <w:rPr>
                <w:u w:val="single"/>
              </w:rPr>
            </w:pPr>
          </w:p>
        </w:tc>
      </w:tr>
      <w:tr w:rsidR="00A82EE3" w14:paraId="42625618" w14:textId="77777777">
        <w:trPr>
          <w:cantSplit/>
        </w:trPr>
        <w:tc>
          <w:tcPr>
            <w:tcW w:w="2880" w:type="dxa"/>
            <w:tcBorders>
              <w:top w:val="nil"/>
              <w:bottom w:val="nil"/>
              <w:right w:val="nil"/>
            </w:tcBorders>
          </w:tcPr>
          <w:p w14:paraId="0A784100" w14:textId="77777777" w:rsidR="00A82EE3" w:rsidRDefault="00A82EE3">
            <w:pPr>
              <w:tabs>
                <w:tab w:val="right" w:pos="2880"/>
              </w:tabs>
              <w:rPr>
                <w:sz w:val="20"/>
                <w:u w:val="single"/>
              </w:rPr>
            </w:pPr>
            <w:r>
              <w:rPr>
                <w:sz w:val="20"/>
              </w:rPr>
              <w:t>(continued…)</w:t>
            </w:r>
          </w:p>
        </w:tc>
      </w:tr>
    </w:tbl>
    <w:p w14:paraId="518DC04B" w14:textId="77777777" w:rsidR="00A82EE3" w:rsidRDefault="00A82EE3">
      <w:pPr>
        <w:pStyle w:val="Footer"/>
        <w:rPr>
          <w:sz w:val="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67689" w14:textId="77777777" w:rsidR="003843B8" w:rsidRPr="009104F5" w:rsidRDefault="003843B8" w:rsidP="009F3D19">
    <w:pPr>
      <w:pStyle w:val="Header"/>
      <w:tabs>
        <w:tab w:val="clear" w:pos="4680"/>
      </w:tabs>
      <w:rPr>
        <w:rFonts w:asciiTheme="minorBidi" w:hAnsiTheme="minorBidi" w:cstheme="minorBidi"/>
        <w:u w:val="single"/>
      </w:rPr>
    </w:pPr>
    <w:r w:rsidRPr="009104F5">
      <w:rPr>
        <w:rFonts w:asciiTheme="minorBidi" w:hAnsiTheme="minorBidi" w:cstheme="minorBidi"/>
        <w:u w:val="single"/>
      </w:rPr>
      <w:t xml:space="preserve">SCHEDULE </w:t>
    </w:r>
    <w:r>
      <w:rPr>
        <w:rFonts w:ascii="Arial" w:hAnsi="Arial"/>
        <w:u w:val="single"/>
      </w:rPr>
      <w:t>B</w:t>
    </w:r>
    <w:r w:rsidRPr="009104F5">
      <w:rPr>
        <w:rFonts w:asciiTheme="minorBidi" w:hAnsiTheme="minorBidi" w:cstheme="minorBidi"/>
        <w:u w:val="single"/>
      </w:rPr>
      <w:t>, ATTACHMENT I</w:t>
    </w:r>
    <w:r w:rsidRPr="009104F5">
      <w:rPr>
        <w:rFonts w:asciiTheme="minorBidi" w:hAnsiTheme="minorBidi" w:cstheme="minorBidi"/>
      </w:rPr>
      <w:tab/>
    </w:r>
    <w:r w:rsidRPr="009104F5">
      <w:rPr>
        <w:rFonts w:asciiTheme="minorBidi" w:hAnsiTheme="minorBidi" w:cstheme="minorBidi"/>
        <w:u w:val="single"/>
      </w:rPr>
      <w:t>CONTRACT NO. 66000XXXXX</w:t>
    </w:r>
  </w:p>
  <w:p w14:paraId="28AE2A1B" w14:textId="77777777" w:rsidR="003843B8" w:rsidRDefault="003843B8" w:rsidP="009F3D19"/>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DB8AC" w14:textId="77777777" w:rsidR="003843B8" w:rsidRPr="009F3D19" w:rsidRDefault="003843B8" w:rsidP="009F3D19">
    <w:pPr>
      <w:pStyle w:val="Header"/>
      <w:rPr>
        <w:rFonts w:ascii="Arial" w:hAnsi="Arial" w:cs="Arial"/>
        <w:u w:val="single"/>
      </w:rPr>
    </w:pPr>
    <w:r w:rsidRPr="00B41372">
      <w:rPr>
        <w:rFonts w:ascii="Arial" w:hAnsi="Arial" w:cs="Arial"/>
        <w:u w:val="single"/>
      </w:rPr>
      <w:t>SCHED</w:t>
    </w:r>
    <w:r>
      <w:rPr>
        <w:rFonts w:ascii="Arial" w:hAnsi="Arial" w:cs="Arial"/>
        <w:u w:val="single"/>
      </w:rPr>
      <w:t>ULE “B”, ATTACHMENT I, EXHIBIT III</w:t>
    </w:r>
    <w:r w:rsidRPr="00B41372">
      <w:rPr>
        <w:rFonts w:ascii="Arial" w:hAnsi="Arial" w:cs="Arial"/>
      </w:rPr>
      <w:tab/>
    </w:r>
    <w:r w:rsidRPr="00B41372">
      <w:rPr>
        <w:rFonts w:ascii="Arial" w:hAnsi="Arial" w:cs="Arial"/>
        <w:u w:val="single"/>
      </w:rPr>
      <w:t>CONTRACT NO. 66000XXXXX</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4A49E" w14:textId="74073747" w:rsidR="003843B8" w:rsidRPr="009F3D19" w:rsidRDefault="003843B8" w:rsidP="009F3D19">
    <w:pPr>
      <w:pStyle w:val="Header"/>
      <w:rPr>
        <w:rFonts w:ascii="Arial" w:hAnsi="Arial" w:cs="Arial"/>
        <w:u w:val="single"/>
      </w:rPr>
    </w:pPr>
    <w:r w:rsidRPr="00B41372">
      <w:rPr>
        <w:rFonts w:ascii="Arial" w:hAnsi="Arial" w:cs="Arial"/>
        <w:u w:val="single"/>
      </w:rPr>
      <w:t>SCHED</w:t>
    </w:r>
    <w:r>
      <w:rPr>
        <w:rFonts w:ascii="Arial" w:hAnsi="Arial" w:cs="Arial"/>
        <w:u w:val="single"/>
      </w:rPr>
      <w:t>ULE “B”, ATTACHMENT I, EXHIBIT III</w:t>
    </w:r>
    <w:r w:rsidRPr="00B41372">
      <w:rPr>
        <w:rFonts w:ascii="Arial" w:hAnsi="Arial" w:cs="Arial"/>
      </w:rPr>
      <w:tab/>
    </w:r>
    <w:r w:rsidRPr="00B41372">
      <w:rPr>
        <w:rFonts w:ascii="Arial" w:hAnsi="Arial" w:cs="Arial"/>
        <w:u w:val="single"/>
      </w:rPr>
      <w:t>CONTRACT NO. 66000XXXXX</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6FA3A" w14:textId="10EE4434" w:rsidR="003843B8" w:rsidRPr="00611704" w:rsidRDefault="003843B8" w:rsidP="009F3D19">
    <w:pPr>
      <w:pStyle w:val="Header"/>
      <w:rPr>
        <w:rFonts w:asciiTheme="minorBidi" w:hAnsiTheme="minorBidi" w:cstheme="minorBidi"/>
      </w:rPr>
    </w:pPr>
    <w:r w:rsidRPr="00B41372">
      <w:rPr>
        <w:rFonts w:ascii="Arial" w:hAnsi="Arial" w:cs="Arial"/>
        <w:u w:val="single"/>
      </w:rPr>
      <w:t>SCHEDULE “B”, ATTACHMENT I, EXHIBIT I</w:t>
    </w:r>
    <w:r>
      <w:rPr>
        <w:rFonts w:ascii="Arial" w:hAnsi="Arial" w:cs="Arial"/>
        <w:u w:val="single"/>
      </w:rPr>
      <w:t>II</w:t>
    </w:r>
    <w:r>
      <w:rPr>
        <w:rFonts w:asciiTheme="minorBidi" w:hAnsiTheme="minorBidi" w:cstheme="minorBidi"/>
      </w:rPr>
      <w:tab/>
    </w:r>
    <w:r w:rsidRPr="00611704">
      <w:rPr>
        <w:rFonts w:asciiTheme="minorBidi" w:hAnsiTheme="minorBidi" w:cstheme="minorBidi"/>
        <w:u w:val="single"/>
      </w:rPr>
      <w:t>CONTRACT NO. 66000XXXXX</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0B9E8" w14:textId="10C764F6" w:rsidR="003843B8" w:rsidRPr="009104F5" w:rsidRDefault="003843B8" w:rsidP="000E2EC3">
    <w:pPr>
      <w:pStyle w:val="Header"/>
      <w:tabs>
        <w:tab w:val="clear" w:pos="4680"/>
      </w:tabs>
      <w:rPr>
        <w:rFonts w:asciiTheme="minorBidi" w:hAnsiTheme="minorBidi" w:cstheme="minorBidi"/>
        <w:u w:val="single"/>
      </w:rPr>
    </w:pPr>
    <w:r w:rsidRPr="009104F5">
      <w:rPr>
        <w:rFonts w:asciiTheme="minorBidi" w:hAnsiTheme="minorBidi" w:cstheme="minorBidi"/>
        <w:u w:val="single"/>
      </w:rPr>
      <w:t xml:space="preserve">SCHEDULE </w:t>
    </w:r>
    <w:r>
      <w:rPr>
        <w:rFonts w:ascii="Arial" w:hAnsi="Arial"/>
        <w:u w:val="single"/>
      </w:rPr>
      <w:t>B</w:t>
    </w:r>
    <w:r w:rsidRPr="009104F5">
      <w:rPr>
        <w:rFonts w:asciiTheme="minorBidi" w:hAnsiTheme="minorBidi" w:cstheme="minorBidi"/>
        <w:u w:val="single"/>
      </w:rPr>
      <w:t>, ATTACHMENT I</w:t>
    </w:r>
    <w:r w:rsidRPr="009104F5">
      <w:rPr>
        <w:rFonts w:asciiTheme="minorBidi" w:hAnsiTheme="minorBidi" w:cstheme="minorBidi"/>
      </w:rPr>
      <w:tab/>
    </w:r>
    <w:r w:rsidRPr="009104F5">
      <w:rPr>
        <w:rFonts w:asciiTheme="minorBidi" w:hAnsiTheme="minorBidi" w:cstheme="minorBidi"/>
        <w:u w:val="single"/>
      </w:rPr>
      <w:t>CONTRACT NO. 66000XXXXX</w:t>
    </w:r>
  </w:p>
  <w:p w14:paraId="3DC8F3C8" w14:textId="77777777" w:rsidR="003843B8" w:rsidRDefault="003843B8"/>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8BE19" w14:textId="1D3449C1" w:rsidR="003843B8" w:rsidRPr="00611704" w:rsidRDefault="003843B8" w:rsidP="00611704">
    <w:pPr>
      <w:pStyle w:val="Header"/>
      <w:jc w:val="right"/>
      <w:rPr>
        <w:rFonts w:asciiTheme="minorBidi" w:hAnsiTheme="minorBidi" w:cstheme="minorBidi"/>
      </w:rPr>
    </w:pPr>
    <w:r w:rsidRPr="003D0976">
      <w:rPr>
        <w:rFonts w:asciiTheme="minorBidi" w:hAnsiTheme="minorBidi" w:cstheme="minorBidi"/>
      </w:rPr>
      <w:tab/>
    </w:r>
    <w:r w:rsidRPr="00611704">
      <w:rPr>
        <w:rFonts w:asciiTheme="minorBidi" w:hAnsiTheme="minorBidi" w:cstheme="minorBidi"/>
        <w:u w:val="single"/>
      </w:rPr>
      <w:t>CONTRACT NO. 66000XXXXX</w:t>
    </w:r>
  </w:p>
  <w:p w14:paraId="4E91B52D" w14:textId="77777777" w:rsidR="003843B8" w:rsidRPr="00611704" w:rsidRDefault="003843B8" w:rsidP="009930E0">
    <w:pPr>
      <w:pStyle w:val="Header"/>
      <w:jc w:val="right"/>
      <w:rPr>
        <w:rFonts w:asciiTheme="minorBidi" w:hAnsiTheme="minorBidi" w:cstheme="minorBidi"/>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F584B" w14:textId="77777777" w:rsidR="003843B8" w:rsidRPr="00B41372" w:rsidRDefault="003843B8" w:rsidP="009F3D19">
    <w:pPr>
      <w:pStyle w:val="Header"/>
      <w:rPr>
        <w:rFonts w:ascii="Arial" w:hAnsi="Arial" w:cs="Arial"/>
        <w:u w:val="single"/>
      </w:rPr>
    </w:pPr>
    <w:r w:rsidRPr="00B41372">
      <w:rPr>
        <w:rFonts w:ascii="Arial" w:hAnsi="Arial" w:cs="Arial"/>
        <w:u w:val="single"/>
      </w:rPr>
      <w:t xml:space="preserve">SCHEDULE B, ATTACHMENT I, EXHIBIT </w:t>
    </w:r>
    <w:r>
      <w:rPr>
        <w:rFonts w:ascii="Arial" w:hAnsi="Arial" w:cs="Arial"/>
        <w:u w:val="single"/>
      </w:rPr>
      <w:t>I</w:t>
    </w:r>
    <w:r>
      <w:rPr>
        <w:rFonts w:ascii="Arial" w:hAnsi="Arial" w:cs="Arial"/>
        <w:u w:val="single"/>
      </w:rPr>
      <w:tab/>
    </w:r>
    <w:r w:rsidRPr="00B41372">
      <w:rPr>
        <w:rFonts w:ascii="Arial" w:hAnsi="Arial" w:cs="Arial"/>
      </w:rPr>
      <w:tab/>
    </w:r>
    <w:r w:rsidRPr="00B41372">
      <w:rPr>
        <w:rFonts w:ascii="Arial" w:hAnsi="Arial" w:cs="Arial"/>
        <w:u w:val="single"/>
      </w:rPr>
      <w:t>CONTRACT NO. 66000XXXXX</w:t>
    </w:r>
  </w:p>
  <w:p w14:paraId="6D7B038B" w14:textId="77777777" w:rsidR="003843B8" w:rsidRDefault="003843B8" w:rsidP="009F3D1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1DDF7" w14:textId="5BA2A795" w:rsidR="003843B8" w:rsidRPr="00B41372" w:rsidRDefault="003843B8" w:rsidP="003D0976">
    <w:pPr>
      <w:pStyle w:val="Header"/>
      <w:rPr>
        <w:rFonts w:ascii="Arial" w:hAnsi="Arial" w:cs="Arial"/>
        <w:u w:val="single"/>
      </w:rPr>
    </w:pPr>
    <w:r w:rsidRPr="00B41372">
      <w:rPr>
        <w:rFonts w:ascii="Arial" w:hAnsi="Arial" w:cs="Arial"/>
        <w:u w:val="single"/>
      </w:rPr>
      <w:t xml:space="preserve">SCHEDULE B, ATTACHMENT I, EXHIBIT </w:t>
    </w:r>
    <w:r>
      <w:rPr>
        <w:rFonts w:ascii="Arial" w:hAnsi="Arial" w:cs="Arial"/>
        <w:u w:val="single"/>
      </w:rPr>
      <w:t>I</w:t>
    </w:r>
    <w:r>
      <w:rPr>
        <w:rFonts w:ascii="Arial" w:hAnsi="Arial" w:cs="Arial"/>
        <w:u w:val="single"/>
      </w:rPr>
      <w:tab/>
    </w:r>
    <w:r w:rsidRPr="00B41372">
      <w:rPr>
        <w:rFonts w:ascii="Arial" w:hAnsi="Arial" w:cs="Arial"/>
      </w:rPr>
      <w:tab/>
    </w:r>
    <w:r w:rsidRPr="00B41372">
      <w:rPr>
        <w:rFonts w:ascii="Arial" w:hAnsi="Arial" w:cs="Arial"/>
        <w:u w:val="single"/>
      </w:rPr>
      <w:t>CONTRACT NO. 66000XXXXX</w:t>
    </w:r>
  </w:p>
  <w:p w14:paraId="79ED04B3" w14:textId="77777777" w:rsidR="003843B8" w:rsidRDefault="003843B8" w:rsidP="003D097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99790" w14:textId="3F75CA0B" w:rsidR="003843B8" w:rsidRPr="00611704" w:rsidRDefault="003843B8" w:rsidP="009F3D19">
    <w:pPr>
      <w:pStyle w:val="Header"/>
      <w:rPr>
        <w:rFonts w:asciiTheme="minorBidi" w:hAnsiTheme="minorBidi" w:cstheme="minorBidi"/>
      </w:rPr>
    </w:pPr>
    <w:r w:rsidRPr="009104F5">
      <w:rPr>
        <w:rFonts w:asciiTheme="minorBidi" w:hAnsiTheme="minorBidi" w:cstheme="minorBidi"/>
        <w:u w:val="single"/>
      </w:rPr>
      <w:t xml:space="preserve">SCHEDULE </w:t>
    </w:r>
    <w:r>
      <w:rPr>
        <w:rFonts w:ascii="Arial" w:hAnsi="Arial"/>
        <w:u w:val="single"/>
      </w:rPr>
      <w:t>B</w:t>
    </w:r>
    <w:r w:rsidRPr="009104F5">
      <w:rPr>
        <w:rFonts w:asciiTheme="minorBidi" w:hAnsiTheme="minorBidi" w:cstheme="minorBidi"/>
        <w:u w:val="single"/>
      </w:rPr>
      <w:t xml:space="preserve">, </w:t>
    </w:r>
    <w:r w:rsidRPr="009F3D19">
      <w:rPr>
        <w:rFonts w:asciiTheme="minorBidi" w:hAnsiTheme="minorBidi" w:cstheme="minorBidi"/>
      </w:rPr>
      <w:t>ATTACHMENT I EXHIBIT I</w:t>
    </w:r>
    <w:r w:rsidRPr="009F3D19">
      <w:rPr>
        <w:rFonts w:asciiTheme="minorBidi" w:hAnsiTheme="minorBidi" w:cstheme="minorBidi"/>
      </w:rPr>
      <w:tab/>
    </w:r>
    <w:r w:rsidRPr="003D0976">
      <w:rPr>
        <w:rFonts w:asciiTheme="minorBidi" w:hAnsiTheme="minorBidi" w:cstheme="minorBidi"/>
      </w:rPr>
      <w:tab/>
    </w:r>
    <w:r w:rsidRPr="00611704">
      <w:rPr>
        <w:rFonts w:asciiTheme="minorBidi" w:hAnsiTheme="minorBidi" w:cstheme="minorBidi"/>
        <w:u w:val="single"/>
      </w:rPr>
      <w:t>CONTRACT NO. 66000XXXXX</w:t>
    </w:r>
  </w:p>
  <w:p w14:paraId="388830E9" w14:textId="77777777" w:rsidR="003843B8" w:rsidRPr="00611704" w:rsidRDefault="003843B8" w:rsidP="009F3D19">
    <w:pPr>
      <w:pStyle w:val="Header"/>
      <w:rPr>
        <w:rFonts w:asciiTheme="minorBidi" w:hAnsiTheme="minorBidi" w:cstheme="minorBid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BF6DD" w14:textId="77777777" w:rsidR="003843B8" w:rsidRPr="009F3D19" w:rsidRDefault="003843B8" w:rsidP="009F3D19">
    <w:pPr>
      <w:pStyle w:val="Header"/>
      <w:rPr>
        <w:rFonts w:ascii="Arial" w:hAnsi="Arial" w:cs="Arial"/>
        <w:u w:val="single"/>
      </w:rPr>
    </w:pPr>
    <w:r w:rsidRPr="00B41372">
      <w:rPr>
        <w:rFonts w:ascii="Arial" w:hAnsi="Arial" w:cs="Arial"/>
        <w:u w:val="single"/>
      </w:rPr>
      <w:t>SCHEDULE “B”, ATTACHMENT I, EXHIBIT I</w:t>
    </w:r>
    <w:r>
      <w:rPr>
        <w:rFonts w:ascii="Arial" w:hAnsi="Arial" w:cs="Arial"/>
        <w:u w:val="single"/>
      </w:rPr>
      <w:t>I</w:t>
    </w:r>
    <w:r w:rsidRPr="00B41372">
      <w:rPr>
        <w:rFonts w:ascii="Arial" w:hAnsi="Arial" w:cs="Arial"/>
      </w:rPr>
      <w:tab/>
    </w:r>
    <w:r w:rsidRPr="00B41372">
      <w:rPr>
        <w:rFonts w:ascii="Arial" w:hAnsi="Arial" w:cs="Arial"/>
        <w:u w:val="single"/>
      </w:rPr>
      <w:t>CONTRACT NO. 66000XXXXX</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166D0" w14:textId="13FEAEC9" w:rsidR="003843B8" w:rsidRPr="009F3D19" w:rsidRDefault="003843B8" w:rsidP="009F3D19">
    <w:pPr>
      <w:pStyle w:val="Header"/>
      <w:rPr>
        <w:rFonts w:ascii="Arial" w:hAnsi="Arial" w:cs="Arial"/>
        <w:u w:val="single"/>
      </w:rPr>
    </w:pPr>
    <w:r w:rsidRPr="00B41372">
      <w:rPr>
        <w:rFonts w:ascii="Arial" w:hAnsi="Arial" w:cs="Arial"/>
        <w:u w:val="single"/>
      </w:rPr>
      <w:t>SCHEDULE “B”, ATTACHMENT I, EXHIBIT I</w:t>
    </w:r>
    <w:r>
      <w:rPr>
        <w:rFonts w:ascii="Arial" w:hAnsi="Arial" w:cs="Arial"/>
        <w:u w:val="single"/>
      </w:rPr>
      <w:t>I</w:t>
    </w:r>
    <w:r w:rsidRPr="00B41372">
      <w:rPr>
        <w:rFonts w:ascii="Arial" w:hAnsi="Arial" w:cs="Arial"/>
      </w:rPr>
      <w:tab/>
    </w:r>
    <w:r w:rsidRPr="00B41372">
      <w:rPr>
        <w:rFonts w:ascii="Arial" w:hAnsi="Arial" w:cs="Arial"/>
        <w:u w:val="single"/>
      </w:rPr>
      <w:t>CONTRACT NO. 66000XXXXX</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45E36" w14:textId="3124A975" w:rsidR="003843B8" w:rsidRPr="00611704" w:rsidRDefault="003843B8" w:rsidP="009F3D19">
    <w:pPr>
      <w:pStyle w:val="Header"/>
      <w:rPr>
        <w:rFonts w:asciiTheme="minorBidi" w:hAnsiTheme="minorBidi" w:cstheme="minorBidi"/>
      </w:rPr>
    </w:pPr>
    <w:r w:rsidRPr="00B41372">
      <w:rPr>
        <w:rFonts w:ascii="Arial" w:hAnsi="Arial" w:cs="Arial"/>
        <w:u w:val="single"/>
      </w:rPr>
      <w:t>SCHEDULE “B”, ATTACHMENT I, EXHIBIT I</w:t>
    </w:r>
    <w:r>
      <w:rPr>
        <w:rFonts w:ascii="Arial" w:hAnsi="Arial" w:cs="Arial"/>
        <w:u w:val="single"/>
      </w:rPr>
      <w:t>I</w:t>
    </w:r>
    <w:r>
      <w:rPr>
        <w:rFonts w:asciiTheme="minorBidi" w:hAnsiTheme="minorBidi" w:cstheme="minorBidi"/>
      </w:rPr>
      <w:tab/>
    </w:r>
    <w:r w:rsidRPr="00611704">
      <w:rPr>
        <w:rFonts w:asciiTheme="minorBidi" w:hAnsiTheme="minorBidi" w:cstheme="minorBidi"/>
        <w:u w:val="single"/>
      </w:rPr>
      <w:t>CONTRACT NO. 66000XXXXX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EDC34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55C656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86422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0449D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E3416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18FE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9CE1CA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3480AA"/>
    <w:lvl w:ilvl="0">
      <w:start w:val="1"/>
      <w:numFmt w:val="bullet"/>
      <w:pStyle w:val="ListBullet2"/>
      <w:lvlText w:val="-"/>
      <w:lvlJc w:val="left"/>
      <w:pPr>
        <w:ind w:left="1080" w:hanging="360"/>
      </w:pPr>
      <w:rPr>
        <w:rFonts w:ascii="Symbol" w:hAnsi="Symbol" w:hint="default"/>
      </w:rPr>
    </w:lvl>
  </w:abstractNum>
  <w:abstractNum w:abstractNumId="8" w15:restartNumberingAfterBreak="0">
    <w:nsid w:val="FFFFFF88"/>
    <w:multiLevelType w:val="singleLevel"/>
    <w:tmpl w:val="A40E1E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065EC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050715"/>
    <w:multiLevelType w:val="multilevel"/>
    <w:tmpl w:val="6C52DF3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506315"/>
    <w:multiLevelType w:val="hybridMultilevel"/>
    <w:tmpl w:val="CB365E72"/>
    <w:lvl w:ilvl="0" w:tplc="B7666986">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9DC6AC5"/>
    <w:multiLevelType w:val="multilevel"/>
    <w:tmpl w:val="6DB076BC"/>
    <w:lvl w:ilvl="0">
      <w:start w:val="1"/>
      <w:numFmt w:val="decimal"/>
      <w:pStyle w:val="ConmainL1"/>
      <w:isLgl/>
      <w:lvlText w:val="%1."/>
      <w:lvlJc w:val="left"/>
      <w:pPr>
        <w:tabs>
          <w:tab w:val="num" w:pos="720"/>
        </w:tabs>
        <w:ind w:left="720" w:hanging="720"/>
      </w:pPr>
      <w:rPr>
        <w:rFonts w:asciiTheme="minorBidi" w:hAnsiTheme="minorBidi" w:cstheme="minorBidi" w:hint="default"/>
        <w:b w:val="0"/>
        <w:i w:val="0"/>
        <w:caps w:val="0"/>
        <w:sz w:val="24"/>
        <w:u w:val="none"/>
      </w:rPr>
    </w:lvl>
    <w:lvl w:ilvl="1">
      <w:start w:val="2"/>
      <w:numFmt w:val="decimal"/>
      <w:pStyle w:val="ConmainL2"/>
      <w:isLgl/>
      <w:lvlText w:val="%1.%2"/>
      <w:lvlJc w:val="left"/>
      <w:pPr>
        <w:tabs>
          <w:tab w:val="num" w:pos="1440"/>
        </w:tabs>
        <w:ind w:left="1440" w:hanging="720"/>
      </w:pPr>
      <w:rPr>
        <w:rFonts w:asciiTheme="minorBidi" w:hAnsiTheme="minorBidi" w:cstheme="minorBidi" w:hint="default"/>
        <w:b w:val="0"/>
        <w:i w:val="0"/>
        <w:caps w:val="0"/>
        <w:sz w:val="24"/>
        <w:u w:val="none"/>
      </w:rPr>
    </w:lvl>
    <w:lvl w:ilvl="2">
      <w:start w:val="2"/>
      <w:numFmt w:val="decimal"/>
      <w:pStyle w:val="ConmainL3"/>
      <w:lvlText w:val="%1.%2.%3"/>
      <w:lvlJc w:val="left"/>
      <w:pPr>
        <w:tabs>
          <w:tab w:val="num" w:pos="2880"/>
        </w:tabs>
        <w:ind w:left="2880" w:hanging="720"/>
      </w:pPr>
      <w:rPr>
        <w:rFonts w:asciiTheme="minorBidi" w:hAnsiTheme="minorBidi" w:cstheme="minorBidi" w:hint="default"/>
        <w:b w:val="0"/>
        <w:i w:val="0"/>
        <w:caps w:val="0"/>
        <w:sz w:val="24"/>
        <w:u w:val="none"/>
      </w:rPr>
    </w:lvl>
    <w:lvl w:ilvl="3">
      <w:start w:val="1"/>
      <w:numFmt w:val="lowerLetter"/>
      <w:pStyle w:val="ConmainL4"/>
      <w:lvlText w:val="(%4)"/>
      <w:lvlJc w:val="left"/>
      <w:pPr>
        <w:tabs>
          <w:tab w:val="num" w:pos="1440"/>
        </w:tabs>
        <w:ind w:left="1440" w:hanging="720"/>
      </w:pPr>
      <w:rPr>
        <w:rFonts w:ascii="Times New Roman" w:hAnsi="Times New Roman" w:cs="Times New Roman" w:hint="default"/>
        <w:b w:val="0"/>
        <w:i w:val="0"/>
        <w:caps w:val="0"/>
        <w:sz w:val="24"/>
        <w:u w:val="none"/>
      </w:rPr>
    </w:lvl>
    <w:lvl w:ilvl="4">
      <w:start w:val="1"/>
      <w:numFmt w:val="lowerRoman"/>
      <w:pStyle w:val="ConmainL5"/>
      <w:lvlText w:val="(%5)"/>
      <w:lvlJc w:val="left"/>
      <w:pPr>
        <w:tabs>
          <w:tab w:val="num" w:pos="2160"/>
        </w:tabs>
        <w:ind w:left="2160" w:hanging="720"/>
      </w:pPr>
      <w:rPr>
        <w:rFonts w:ascii="Times New Roman" w:hAnsi="Times New Roman" w:cs="Times New Roman" w:hint="default"/>
        <w:b w:val="0"/>
        <w:i w:val="0"/>
        <w:caps w:val="0"/>
        <w:sz w:val="24"/>
        <w:u w:val="none"/>
      </w:rPr>
    </w:lvl>
    <w:lvl w:ilvl="5">
      <w:start w:val="1"/>
      <w:numFmt w:val="upperLetter"/>
      <w:pStyle w:val="ConmainL6"/>
      <w:lvlText w:val="(%6)"/>
      <w:lvlJc w:val="left"/>
      <w:pPr>
        <w:tabs>
          <w:tab w:val="num" w:pos="2880"/>
        </w:tabs>
        <w:ind w:left="2880" w:hanging="720"/>
      </w:pPr>
      <w:rPr>
        <w:rFonts w:ascii="Times New Roman" w:hAnsi="Times New Roman" w:cs="Times New Roman" w:hint="default"/>
        <w:b w:val="0"/>
        <w:i w:val="0"/>
        <w:caps w:val="0"/>
        <w:sz w:val="24"/>
        <w:u w:val="none"/>
      </w:rPr>
    </w:lvl>
    <w:lvl w:ilvl="6">
      <w:start w:val="1"/>
      <w:numFmt w:val="none"/>
      <w:lvlRestart w:val="0"/>
      <w:pStyle w:val="ConmainL7"/>
      <w:suff w:val="nothing"/>
      <w:lvlText w:val=""/>
      <w:lvlJc w:val="left"/>
      <w:pPr>
        <w:ind w:left="0" w:firstLine="0"/>
      </w:pPr>
      <w:rPr>
        <w:rFonts w:ascii="Times New Roman" w:hAnsi="Times New Roman" w:cs="Times New Roman" w:hint="default"/>
        <w:b w:val="0"/>
        <w:i w:val="0"/>
        <w:caps w:val="0"/>
        <w:sz w:val="24"/>
        <w:u w:val="none"/>
      </w:rPr>
    </w:lvl>
    <w:lvl w:ilvl="7">
      <w:start w:val="1"/>
      <w:numFmt w:val="none"/>
      <w:lvlRestart w:val="0"/>
      <w:pStyle w:val="ConmainL8"/>
      <w:suff w:val="nothing"/>
      <w:lvlText w:val=""/>
      <w:lvlJc w:val="left"/>
      <w:pPr>
        <w:ind w:left="0" w:firstLine="0"/>
      </w:pPr>
      <w:rPr>
        <w:rFonts w:ascii="Times New Roman" w:hAnsi="Times New Roman" w:cs="Times New Roman" w:hint="default"/>
        <w:b w:val="0"/>
        <w:i w:val="0"/>
        <w:caps w:val="0"/>
        <w:sz w:val="24"/>
        <w:u w:val="none"/>
      </w:rPr>
    </w:lvl>
    <w:lvl w:ilvl="8">
      <w:start w:val="1"/>
      <w:numFmt w:val="none"/>
      <w:lvlRestart w:val="0"/>
      <w:pStyle w:val="ConmainL9"/>
      <w:suff w:val="nothing"/>
      <w:lvlText w:val=""/>
      <w:lvlJc w:val="left"/>
      <w:pPr>
        <w:ind w:left="0" w:firstLine="0"/>
      </w:pPr>
      <w:rPr>
        <w:rFonts w:ascii="Times New Roman" w:hAnsi="Times New Roman" w:cs="Times New Roman" w:hint="default"/>
        <w:b w:val="0"/>
        <w:i w:val="0"/>
        <w:caps w:val="0"/>
        <w:sz w:val="24"/>
        <w:u w:val="none"/>
      </w:rPr>
    </w:lvl>
  </w:abstractNum>
  <w:abstractNum w:abstractNumId="13" w15:restartNumberingAfterBreak="0">
    <w:nsid w:val="0F2E0F94"/>
    <w:multiLevelType w:val="multilevel"/>
    <w:tmpl w:val="98241D24"/>
    <w:lvl w:ilvl="0">
      <w:start w:val="4"/>
      <w:numFmt w:val="decimal"/>
      <w:lvlText w:val="%1"/>
      <w:lvlJc w:val="left"/>
      <w:pPr>
        <w:ind w:left="525" w:hanging="525"/>
      </w:pPr>
      <w:rPr>
        <w:rFonts w:hint="default"/>
      </w:rPr>
    </w:lvl>
    <w:lvl w:ilvl="1">
      <w:start w:val="2"/>
      <w:numFmt w:val="decimal"/>
      <w:lvlText w:val="%1.%2"/>
      <w:lvlJc w:val="left"/>
      <w:pPr>
        <w:ind w:left="1605" w:hanging="52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106F1AC8"/>
    <w:multiLevelType w:val="multilevel"/>
    <w:tmpl w:val="31FA8D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9E06713"/>
    <w:multiLevelType w:val="multilevel"/>
    <w:tmpl w:val="F570591A"/>
    <w:lvl w:ilvl="0">
      <w:start w:val="1"/>
      <w:numFmt w:val="none"/>
      <w:lvlText w:val="2.9"/>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AAB38F9"/>
    <w:multiLevelType w:val="multilevel"/>
    <w:tmpl w:val="E0B8AAEA"/>
    <w:lvl w:ilvl="0">
      <w:start w:val="1"/>
      <w:numFmt w:val="decimal"/>
      <w:pStyle w:val="WCStandardCH1"/>
      <w:lvlText w:val="%1."/>
      <w:lvlJc w:val="left"/>
      <w:pPr>
        <w:ind w:left="720" w:hanging="720"/>
      </w:pPr>
      <w:rPr>
        <w:rFonts w:ascii="Arial" w:hAnsi="Arial" w:cs="Arial"/>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WCStandardCH2"/>
      <w:isLgl/>
      <w:lvlText w:val="%1.%2"/>
      <w:lvlJc w:val="left"/>
      <w:pPr>
        <w:ind w:left="720" w:hanging="720"/>
      </w:pPr>
      <w:rPr>
        <w:rFonts w:ascii="Arial" w:hAnsi="Arial" w:cs="Arial"/>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WCStandardCH3"/>
      <w:isLgl/>
      <w:lvlText w:val="%1.%2.%3"/>
      <w:lvlJc w:val="left"/>
      <w:pPr>
        <w:ind w:left="1080" w:hanging="1080"/>
      </w:pPr>
      <w:rPr>
        <w:rFonts w:ascii="Arial" w:hAnsi="Arial" w:cs="Arial"/>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WCStandardCH4"/>
      <w:lvlText w:val="(%4)"/>
      <w:lvlJc w:val="left"/>
      <w:pPr>
        <w:ind w:left="2520" w:hanging="720"/>
      </w:pPr>
      <w:rPr>
        <w:rFonts w:ascii="Arial" w:hAnsi="Arial" w:cs="Arial"/>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WCStandardCH5"/>
      <w:lvlText w:val="(%5)"/>
      <w:lvlJc w:val="left"/>
      <w:pPr>
        <w:ind w:left="3240" w:hanging="720"/>
      </w:pPr>
      <w:rPr>
        <w:rFonts w:ascii="Arial" w:hAnsi="Arial" w:cs="Arial"/>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pStyle w:val="WCStandardCH6"/>
      <w:lvlText w:val="(%6)"/>
      <w:lvlJc w:val="left"/>
      <w:pPr>
        <w:ind w:left="3960" w:hanging="720"/>
      </w:pPr>
      <w:rPr>
        <w:rFonts w:ascii="Arial" w:hAnsi="Arial" w:cs="Arial"/>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WCStandardCH7"/>
      <w:lvlText w:val="(%7)"/>
      <w:lvlJc w:val="left"/>
      <w:pPr>
        <w:ind w:left="4680" w:hanging="720"/>
      </w:pPr>
      <w:rPr>
        <w:rFonts w:ascii="Arial" w:hAnsi="Arial" w:cs="Arial"/>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Roman"/>
      <w:pStyle w:val="WCStandardCH8"/>
      <w:lvlText w:val="(%8)"/>
      <w:lvlJc w:val="left"/>
      <w:pPr>
        <w:ind w:left="5400" w:hanging="720"/>
      </w:pPr>
      <w:rPr>
        <w:rFonts w:ascii="Arial" w:hAnsi="Arial" w:cs="Arial"/>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WCStandardCH9"/>
      <w:suff w:val="nothing"/>
      <w:lvlText w:val=""/>
      <w:lvlJc w:val="left"/>
      <w:pPr>
        <w:ind w:left="0" w:firstLine="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1D0C1426"/>
    <w:multiLevelType w:val="multilevel"/>
    <w:tmpl w:val="512A4720"/>
    <w:lvl w:ilvl="0">
      <w:start w:val="3"/>
      <w:numFmt w:val="decimal"/>
      <w:lvlText w:val="%1"/>
      <w:lvlJc w:val="left"/>
      <w:pPr>
        <w:ind w:left="530" w:hanging="530"/>
      </w:pPr>
      <w:rPr>
        <w:rFonts w:hint="default"/>
        <w:b/>
        <w:u w:val="single"/>
      </w:rPr>
    </w:lvl>
    <w:lvl w:ilvl="1">
      <w:start w:val="6"/>
      <w:numFmt w:val="decimal"/>
      <w:lvlText w:val="%1.%2"/>
      <w:lvlJc w:val="left"/>
      <w:pPr>
        <w:ind w:left="1250" w:hanging="530"/>
      </w:pPr>
      <w:rPr>
        <w:rFonts w:hint="default"/>
        <w:b/>
        <w:u w:val="single"/>
      </w:rPr>
    </w:lvl>
    <w:lvl w:ilvl="2">
      <w:start w:val="2"/>
      <w:numFmt w:val="decimal"/>
      <w:lvlText w:val="%1.%2.%3"/>
      <w:lvlJc w:val="left"/>
      <w:pPr>
        <w:ind w:left="2160" w:hanging="720"/>
      </w:pPr>
      <w:rPr>
        <w:rFonts w:hint="default"/>
        <w:b w:val="0"/>
        <w:u w:val="none"/>
      </w:rPr>
    </w:lvl>
    <w:lvl w:ilvl="3">
      <w:start w:val="1"/>
      <w:numFmt w:val="decimal"/>
      <w:lvlText w:val="%1.%2.%3.%4"/>
      <w:lvlJc w:val="left"/>
      <w:pPr>
        <w:ind w:left="3240" w:hanging="1080"/>
      </w:pPr>
      <w:rPr>
        <w:rFonts w:hint="default"/>
        <w:b/>
        <w:u w:val="single"/>
      </w:rPr>
    </w:lvl>
    <w:lvl w:ilvl="4">
      <w:start w:val="1"/>
      <w:numFmt w:val="decimal"/>
      <w:lvlText w:val="%1.%2.%3.%4.%5"/>
      <w:lvlJc w:val="left"/>
      <w:pPr>
        <w:ind w:left="3960" w:hanging="1080"/>
      </w:pPr>
      <w:rPr>
        <w:rFonts w:hint="default"/>
        <w:b/>
        <w:u w:val="single"/>
      </w:rPr>
    </w:lvl>
    <w:lvl w:ilvl="5">
      <w:start w:val="1"/>
      <w:numFmt w:val="decimal"/>
      <w:lvlText w:val="%1.%2.%3.%4.%5.%6"/>
      <w:lvlJc w:val="left"/>
      <w:pPr>
        <w:ind w:left="5040" w:hanging="1440"/>
      </w:pPr>
      <w:rPr>
        <w:rFonts w:hint="default"/>
        <w:b/>
        <w:u w:val="single"/>
      </w:rPr>
    </w:lvl>
    <w:lvl w:ilvl="6">
      <w:start w:val="1"/>
      <w:numFmt w:val="decimal"/>
      <w:lvlText w:val="%1.%2.%3.%4.%5.%6.%7"/>
      <w:lvlJc w:val="left"/>
      <w:pPr>
        <w:ind w:left="5760" w:hanging="1440"/>
      </w:pPr>
      <w:rPr>
        <w:rFonts w:hint="default"/>
        <w:b/>
        <w:u w:val="single"/>
      </w:rPr>
    </w:lvl>
    <w:lvl w:ilvl="7">
      <w:start w:val="1"/>
      <w:numFmt w:val="decimal"/>
      <w:lvlText w:val="%1.%2.%3.%4.%5.%6.%7.%8"/>
      <w:lvlJc w:val="left"/>
      <w:pPr>
        <w:ind w:left="6840" w:hanging="1800"/>
      </w:pPr>
      <w:rPr>
        <w:rFonts w:hint="default"/>
        <w:b/>
        <w:u w:val="single"/>
      </w:rPr>
    </w:lvl>
    <w:lvl w:ilvl="8">
      <w:start w:val="1"/>
      <w:numFmt w:val="decimal"/>
      <w:lvlText w:val="%1.%2.%3.%4.%5.%6.%7.%8.%9"/>
      <w:lvlJc w:val="left"/>
      <w:pPr>
        <w:ind w:left="7560" w:hanging="1800"/>
      </w:pPr>
      <w:rPr>
        <w:rFonts w:hint="default"/>
        <w:b/>
        <w:u w:val="single"/>
      </w:rPr>
    </w:lvl>
  </w:abstractNum>
  <w:abstractNum w:abstractNumId="18" w15:restartNumberingAfterBreak="0">
    <w:nsid w:val="1EFD0F76"/>
    <w:multiLevelType w:val="multilevel"/>
    <w:tmpl w:val="A1A0DE82"/>
    <w:lvl w:ilvl="0">
      <w:start w:val="3"/>
      <w:numFmt w:val="decimal"/>
      <w:lvlText w:val="%1"/>
      <w:lvlJc w:val="left"/>
      <w:pPr>
        <w:ind w:left="530" w:hanging="530"/>
      </w:pPr>
      <w:rPr>
        <w:rFonts w:hint="default"/>
      </w:rPr>
    </w:lvl>
    <w:lvl w:ilvl="1">
      <w:start w:val="5"/>
      <w:numFmt w:val="decimal"/>
      <w:lvlText w:val="%1.%2"/>
      <w:lvlJc w:val="left"/>
      <w:pPr>
        <w:ind w:left="1250" w:hanging="53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0BD7EF9"/>
    <w:multiLevelType w:val="multilevel"/>
    <w:tmpl w:val="EBF48A9E"/>
    <w:lvl w:ilvl="0">
      <w:start w:val="14"/>
      <w:numFmt w:val="decimal"/>
      <w:lvlText w:val="%1"/>
      <w:lvlJc w:val="left"/>
      <w:pPr>
        <w:tabs>
          <w:tab w:val="num" w:pos="720"/>
        </w:tabs>
        <w:ind w:left="720" w:hanging="720"/>
      </w:pPr>
      <w:rPr>
        <w:rFonts w:hint="default"/>
        <w:b w:val="0"/>
        <w:u w:val="none"/>
      </w:rPr>
    </w:lvl>
    <w:lvl w:ilvl="1">
      <w:start w:val="1"/>
      <w:numFmt w:val="decimal"/>
      <w:pStyle w:val="Heading2b"/>
      <w:lvlText w:val="5.%2"/>
      <w:lvlJc w:val="left"/>
      <w:pPr>
        <w:tabs>
          <w:tab w:val="num" w:pos="1440"/>
        </w:tabs>
        <w:ind w:left="1440" w:hanging="720"/>
      </w:pPr>
      <w:rPr>
        <w:rFonts w:hint="default"/>
        <w:b w:val="0"/>
        <w:u w:val="none"/>
      </w:rPr>
    </w:lvl>
    <w:lvl w:ilvl="2">
      <w:start w:val="1"/>
      <w:numFmt w:val="decimal"/>
      <w:lvlText w:val="%31%2.1"/>
      <w:lvlJc w:val="left"/>
      <w:pPr>
        <w:tabs>
          <w:tab w:val="num" w:pos="2160"/>
        </w:tabs>
        <w:ind w:left="2160" w:hanging="720"/>
      </w:pPr>
      <w:rPr>
        <w:rFonts w:hint="default"/>
        <w:b w:val="0"/>
        <w:u w:val="none"/>
      </w:rPr>
    </w:lvl>
    <w:lvl w:ilvl="3">
      <w:start w:val="1"/>
      <w:numFmt w:val="decimal"/>
      <w:lvlText w:val="%1.%2.%3.%4"/>
      <w:lvlJc w:val="left"/>
      <w:pPr>
        <w:tabs>
          <w:tab w:val="num" w:pos="3240"/>
        </w:tabs>
        <w:ind w:left="3240" w:hanging="1080"/>
      </w:pPr>
      <w:rPr>
        <w:rFonts w:hint="default"/>
        <w:b w:val="0"/>
        <w:u w:val="none"/>
      </w:rPr>
    </w:lvl>
    <w:lvl w:ilvl="4">
      <w:start w:val="1"/>
      <w:numFmt w:val="decimal"/>
      <w:lvlText w:val="%1.%2.%3.%4.%5"/>
      <w:lvlJc w:val="left"/>
      <w:pPr>
        <w:tabs>
          <w:tab w:val="num" w:pos="3960"/>
        </w:tabs>
        <w:ind w:left="3960" w:hanging="1080"/>
      </w:pPr>
      <w:rPr>
        <w:rFonts w:hint="default"/>
        <w:b w:val="0"/>
        <w:u w:val="none"/>
      </w:rPr>
    </w:lvl>
    <w:lvl w:ilvl="5">
      <w:start w:val="1"/>
      <w:numFmt w:val="decimal"/>
      <w:lvlText w:val="%1.%2.%3.%4.%5.%6"/>
      <w:lvlJc w:val="left"/>
      <w:pPr>
        <w:tabs>
          <w:tab w:val="num" w:pos="5040"/>
        </w:tabs>
        <w:ind w:left="5040" w:hanging="1440"/>
      </w:pPr>
      <w:rPr>
        <w:rFonts w:hint="default"/>
        <w:b w:val="0"/>
        <w:u w:val="none"/>
      </w:rPr>
    </w:lvl>
    <w:lvl w:ilvl="6">
      <w:start w:val="1"/>
      <w:numFmt w:val="decimal"/>
      <w:lvlText w:val="%1.%2.%3.%4.%5.%6.%7"/>
      <w:lvlJc w:val="left"/>
      <w:pPr>
        <w:tabs>
          <w:tab w:val="num" w:pos="5760"/>
        </w:tabs>
        <w:ind w:left="5760" w:hanging="1440"/>
      </w:pPr>
      <w:rPr>
        <w:rFonts w:hint="default"/>
        <w:b w:val="0"/>
        <w:u w:val="none"/>
      </w:rPr>
    </w:lvl>
    <w:lvl w:ilvl="7">
      <w:start w:val="1"/>
      <w:numFmt w:val="decimal"/>
      <w:lvlText w:val="%1.%2.%3.%4.%5.%6.%7.%8"/>
      <w:lvlJc w:val="left"/>
      <w:pPr>
        <w:tabs>
          <w:tab w:val="num" w:pos="6840"/>
        </w:tabs>
        <w:ind w:left="6840" w:hanging="1800"/>
      </w:pPr>
      <w:rPr>
        <w:rFonts w:hint="default"/>
        <w:b w:val="0"/>
        <w:u w:val="none"/>
      </w:rPr>
    </w:lvl>
    <w:lvl w:ilvl="8">
      <w:start w:val="1"/>
      <w:numFmt w:val="decimal"/>
      <w:lvlText w:val="%1.%2.%3.%4.%5.%6.%7.%8.%9"/>
      <w:lvlJc w:val="left"/>
      <w:pPr>
        <w:tabs>
          <w:tab w:val="num" w:pos="7560"/>
        </w:tabs>
        <w:ind w:left="7560" w:hanging="1800"/>
      </w:pPr>
      <w:rPr>
        <w:rFonts w:hint="default"/>
        <w:b w:val="0"/>
        <w:u w:val="none"/>
      </w:rPr>
    </w:lvl>
  </w:abstractNum>
  <w:abstractNum w:abstractNumId="20" w15:restartNumberingAfterBreak="0">
    <w:nsid w:val="349C73AD"/>
    <w:multiLevelType w:val="multilevel"/>
    <w:tmpl w:val="2C90E7EC"/>
    <w:lvl w:ilvl="0">
      <w:start w:val="14"/>
      <w:numFmt w:val="decimal"/>
      <w:lvlText w:val="%1"/>
      <w:lvlJc w:val="left"/>
      <w:pPr>
        <w:tabs>
          <w:tab w:val="num" w:pos="720"/>
        </w:tabs>
        <w:ind w:left="720" w:hanging="720"/>
      </w:pPr>
      <w:rPr>
        <w:rFonts w:hint="default"/>
        <w:b w:val="0"/>
        <w:u w:val="none"/>
      </w:rPr>
    </w:lvl>
    <w:lvl w:ilvl="1">
      <w:start w:val="1"/>
      <w:numFmt w:val="decimal"/>
      <w:pStyle w:val="Heading2a"/>
      <w:lvlText w:val="%2.1"/>
      <w:lvlJc w:val="left"/>
      <w:pPr>
        <w:tabs>
          <w:tab w:val="num" w:pos="1440"/>
        </w:tabs>
        <w:ind w:left="1440" w:hanging="720"/>
      </w:pPr>
      <w:rPr>
        <w:rFonts w:hint="default"/>
        <w:b w:val="0"/>
        <w:u w:val="none"/>
      </w:rPr>
    </w:lvl>
    <w:lvl w:ilvl="2">
      <w:start w:val="1"/>
      <w:numFmt w:val="decimal"/>
      <w:lvlText w:val="%3."/>
      <w:lvlJc w:val="left"/>
      <w:pPr>
        <w:tabs>
          <w:tab w:val="num" w:pos="2160"/>
        </w:tabs>
        <w:ind w:left="2160" w:hanging="720"/>
      </w:pPr>
      <w:rPr>
        <w:rFonts w:hint="default"/>
        <w:b w:val="0"/>
        <w:u w:val="none"/>
      </w:rPr>
    </w:lvl>
    <w:lvl w:ilvl="3">
      <w:start w:val="1"/>
      <w:numFmt w:val="decimal"/>
      <w:lvlText w:val="%1.%2.%3.%4"/>
      <w:lvlJc w:val="left"/>
      <w:pPr>
        <w:tabs>
          <w:tab w:val="num" w:pos="3240"/>
        </w:tabs>
        <w:ind w:left="3240" w:hanging="1080"/>
      </w:pPr>
      <w:rPr>
        <w:rFonts w:hint="default"/>
        <w:b w:val="0"/>
        <w:u w:val="none"/>
      </w:rPr>
    </w:lvl>
    <w:lvl w:ilvl="4">
      <w:start w:val="1"/>
      <w:numFmt w:val="decimal"/>
      <w:lvlText w:val="%1.%2.%3.%4.%5"/>
      <w:lvlJc w:val="left"/>
      <w:pPr>
        <w:tabs>
          <w:tab w:val="num" w:pos="3960"/>
        </w:tabs>
        <w:ind w:left="3960" w:hanging="1080"/>
      </w:pPr>
      <w:rPr>
        <w:rFonts w:hint="default"/>
        <w:b w:val="0"/>
        <w:u w:val="none"/>
      </w:rPr>
    </w:lvl>
    <w:lvl w:ilvl="5">
      <w:start w:val="1"/>
      <w:numFmt w:val="decimal"/>
      <w:lvlText w:val="%1.%2.%3.%4.%5.%6"/>
      <w:lvlJc w:val="left"/>
      <w:pPr>
        <w:tabs>
          <w:tab w:val="num" w:pos="5040"/>
        </w:tabs>
        <w:ind w:left="5040" w:hanging="1440"/>
      </w:pPr>
      <w:rPr>
        <w:rFonts w:hint="default"/>
        <w:b w:val="0"/>
        <w:u w:val="none"/>
      </w:rPr>
    </w:lvl>
    <w:lvl w:ilvl="6">
      <w:start w:val="1"/>
      <w:numFmt w:val="decimal"/>
      <w:lvlText w:val="%1.%2.%3.%4.%5.%6.%7"/>
      <w:lvlJc w:val="left"/>
      <w:pPr>
        <w:tabs>
          <w:tab w:val="num" w:pos="5760"/>
        </w:tabs>
        <w:ind w:left="5760" w:hanging="1440"/>
      </w:pPr>
      <w:rPr>
        <w:rFonts w:hint="default"/>
        <w:b w:val="0"/>
        <w:u w:val="none"/>
      </w:rPr>
    </w:lvl>
    <w:lvl w:ilvl="7">
      <w:start w:val="1"/>
      <w:numFmt w:val="decimal"/>
      <w:lvlText w:val="%1.%2.%3.%4.%5.%6.%7.%8"/>
      <w:lvlJc w:val="left"/>
      <w:pPr>
        <w:tabs>
          <w:tab w:val="num" w:pos="6840"/>
        </w:tabs>
        <w:ind w:left="6840" w:hanging="1800"/>
      </w:pPr>
      <w:rPr>
        <w:rFonts w:hint="default"/>
        <w:b w:val="0"/>
        <w:u w:val="none"/>
      </w:rPr>
    </w:lvl>
    <w:lvl w:ilvl="8">
      <w:start w:val="1"/>
      <w:numFmt w:val="decimal"/>
      <w:lvlText w:val="%1.%2.%3.%4.%5.%6.%7.%8.%9"/>
      <w:lvlJc w:val="left"/>
      <w:pPr>
        <w:tabs>
          <w:tab w:val="num" w:pos="7560"/>
        </w:tabs>
        <w:ind w:left="7560" w:hanging="1800"/>
      </w:pPr>
      <w:rPr>
        <w:rFonts w:hint="default"/>
        <w:b w:val="0"/>
        <w:u w:val="none"/>
      </w:rPr>
    </w:lvl>
  </w:abstractNum>
  <w:abstractNum w:abstractNumId="21" w15:restartNumberingAfterBreak="0">
    <w:nsid w:val="35A25924"/>
    <w:multiLevelType w:val="multilevel"/>
    <w:tmpl w:val="13D415A6"/>
    <w:lvl w:ilvl="0">
      <w:start w:val="14"/>
      <w:numFmt w:val="decimal"/>
      <w:lvlText w:val="%1"/>
      <w:lvlJc w:val="left"/>
      <w:pPr>
        <w:tabs>
          <w:tab w:val="num" w:pos="720"/>
        </w:tabs>
        <w:ind w:left="720" w:hanging="720"/>
      </w:pPr>
      <w:rPr>
        <w:rFonts w:hint="default"/>
        <w:b w:val="0"/>
        <w:u w:val="none"/>
      </w:rPr>
    </w:lvl>
    <w:lvl w:ilvl="1">
      <w:start w:val="1"/>
      <w:numFmt w:val="decimal"/>
      <w:lvlText w:val="3.%2"/>
      <w:lvlJc w:val="left"/>
      <w:pPr>
        <w:tabs>
          <w:tab w:val="num" w:pos="1440"/>
        </w:tabs>
        <w:ind w:left="1440" w:hanging="720"/>
      </w:pPr>
      <w:rPr>
        <w:rFonts w:hint="default"/>
        <w:b w:val="0"/>
        <w:u w:val="none"/>
      </w:rPr>
    </w:lvl>
    <w:lvl w:ilvl="2">
      <w:start w:val="1"/>
      <w:numFmt w:val="decimal"/>
      <w:lvlText w:val="3.%2.1"/>
      <w:lvlJc w:val="left"/>
      <w:pPr>
        <w:tabs>
          <w:tab w:val="num" w:pos="2160"/>
        </w:tabs>
        <w:ind w:left="2160" w:hanging="720"/>
      </w:pPr>
      <w:rPr>
        <w:rFonts w:hint="default"/>
        <w:b w:val="0"/>
        <w:u w:val="none"/>
      </w:rPr>
    </w:lvl>
    <w:lvl w:ilvl="3">
      <w:start w:val="1"/>
      <w:numFmt w:val="decimal"/>
      <w:lvlText w:val="%1.%2.%3.%4"/>
      <w:lvlJc w:val="left"/>
      <w:pPr>
        <w:tabs>
          <w:tab w:val="num" w:pos="3240"/>
        </w:tabs>
        <w:ind w:left="3240" w:hanging="1080"/>
      </w:pPr>
      <w:rPr>
        <w:rFonts w:hint="default"/>
        <w:b w:val="0"/>
        <w:u w:val="none"/>
      </w:rPr>
    </w:lvl>
    <w:lvl w:ilvl="4">
      <w:start w:val="1"/>
      <w:numFmt w:val="decimal"/>
      <w:lvlText w:val="%1.%2.%3.%4.%5"/>
      <w:lvlJc w:val="left"/>
      <w:pPr>
        <w:tabs>
          <w:tab w:val="num" w:pos="3960"/>
        </w:tabs>
        <w:ind w:left="3960" w:hanging="1080"/>
      </w:pPr>
      <w:rPr>
        <w:rFonts w:hint="default"/>
        <w:b w:val="0"/>
        <w:u w:val="none"/>
      </w:rPr>
    </w:lvl>
    <w:lvl w:ilvl="5">
      <w:start w:val="1"/>
      <w:numFmt w:val="decimal"/>
      <w:lvlText w:val="%1.%2.%3.%4.%5.%6"/>
      <w:lvlJc w:val="left"/>
      <w:pPr>
        <w:tabs>
          <w:tab w:val="num" w:pos="5040"/>
        </w:tabs>
        <w:ind w:left="5040" w:hanging="1440"/>
      </w:pPr>
      <w:rPr>
        <w:rFonts w:hint="default"/>
        <w:b w:val="0"/>
        <w:u w:val="none"/>
      </w:rPr>
    </w:lvl>
    <w:lvl w:ilvl="6">
      <w:start w:val="1"/>
      <w:numFmt w:val="decimal"/>
      <w:lvlText w:val="%1.%2.%3.%4.%5.%6.%7"/>
      <w:lvlJc w:val="left"/>
      <w:pPr>
        <w:tabs>
          <w:tab w:val="num" w:pos="5760"/>
        </w:tabs>
        <w:ind w:left="5760" w:hanging="1440"/>
      </w:pPr>
      <w:rPr>
        <w:rFonts w:hint="default"/>
        <w:b w:val="0"/>
        <w:u w:val="none"/>
      </w:rPr>
    </w:lvl>
    <w:lvl w:ilvl="7">
      <w:start w:val="1"/>
      <w:numFmt w:val="decimal"/>
      <w:lvlText w:val="%1.%2.%3.%4.%5.%6.%7.%8"/>
      <w:lvlJc w:val="left"/>
      <w:pPr>
        <w:tabs>
          <w:tab w:val="num" w:pos="6840"/>
        </w:tabs>
        <w:ind w:left="6840" w:hanging="1800"/>
      </w:pPr>
      <w:rPr>
        <w:rFonts w:hint="default"/>
        <w:b w:val="0"/>
        <w:u w:val="none"/>
      </w:rPr>
    </w:lvl>
    <w:lvl w:ilvl="8">
      <w:start w:val="1"/>
      <w:numFmt w:val="decimal"/>
      <w:lvlText w:val="%1.%2.%3.%4.%5.%6.%7.%8.%9"/>
      <w:lvlJc w:val="left"/>
      <w:pPr>
        <w:tabs>
          <w:tab w:val="num" w:pos="7560"/>
        </w:tabs>
        <w:ind w:left="7560" w:hanging="1800"/>
      </w:pPr>
      <w:rPr>
        <w:rFonts w:hint="default"/>
        <w:b w:val="0"/>
        <w:u w:val="none"/>
      </w:rPr>
    </w:lvl>
  </w:abstractNum>
  <w:abstractNum w:abstractNumId="22" w15:restartNumberingAfterBreak="0">
    <w:nsid w:val="362E3549"/>
    <w:multiLevelType w:val="multilevel"/>
    <w:tmpl w:val="D20C9A3C"/>
    <w:lvl w:ilvl="0">
      <w:start w:val="1"/>
      <w:numFmt w:val="decimal"/>
      <w:lvlText w:val="%1"/>
      <w:lvlJc w:val="left"/>
      <w:pPr>
        <w:ind w:left="525" w:hanging="525"/>
      </w:pPr>
      <w:rPr>
        <w:rFonts w:hint="default"/>
      </w:rPr>
    </w:lvl>
    <w:lvl w:ilvl="1">
      <w:start w:val="2"/>
      <w:numFmt w:val="decimal"/>
      <w:lvlText w:val="%1.%2"/>
      <w:lvlJc w:val="left"/>
      <w:pPr>
        <w:ind w:left="1605" w:hanging="525"/>
      </w:pPr>
      <w:rPr>
        <w:rFonts w:hint="default"/>
      </w:rPr>
    </w:lvl>
    <w:lvl w:ilvl="2">
      <w:start w:val="5"/>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40984FB2"/>
    <w:multiLevelType w:val="multilevel"/>
    <w:tmpl w:val="6C52DF3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B94AD2"/>
    <w:multiLevelType w:val="multilevel"/>
    <w:tmpl w:val="5DB207AA"/>
    <w:lvl w:ilvl="0">
      <w:start w:val="4"/>
      <w:numFmt w:val="decimal"/>
      <w:lvlText w:val="%1"/>
      <w:lvlJc w:val="left"/>
      <w:pPr>
        <w:ind w:left="720" w:hanging="720"/>
      </w:pPr>
      <w:rPr>
        <w:rFonts w:hint="default"/>
      </w:rPr>
    </w:lvl>
    <w:lvl w:ilvl="1">
      <w:start w:val="1"/>
      <w:numFmt w:val="decimal"/>
      <w:lvlText w:val="%1.%2"/>
      <w:lvlJc w:val="left"/>
      <w:pPr>
        <w:ind w:left="1770" w:hanging="720"/>
      </w:pPr>
      <w:rPr>
        <w:rFonts w:hint="default"/>
      </w:rPr>
    </w:lvl>
    <w:lvl w:ilvl="2">
      <w:start w:val="5"/>
      <w:numFmt w:val="decimal"/>
      <w:lvlText w:val="%1.%2.%3"/>
      <w:lvlJc w:val="left"/>
      <w:pPr>
        <w:ind w:left="2820" w:hanging="720"/>
      </w:pPr>
      <w:rPr>
        <w:rFonts w:hint="default"/>
      </w:rPr>
    </w:lvl>
    <w:lvl w:ilvl="3">
      <w:start w:val="1"/>
      <w:numFmt w:val="decimal"/>
      <w:lvlText w:val="%1.%2.%3.%4"/>
      <w:lvlJc w:val="left"/>
      <w:pPr>
        <w:ind w:left="4230" w:hanging="108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690" w:hanging="144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9150" w:hanging="1800"/>
      </w:pPr>
      <w:rPr>
        <w:rFonts w:hint="default"/>
      </w:rPr>
    </w:lvl>
    <w:lvl w:ilvl="8">
      <w:start w:val="1"/>
      <w:numFmt w:val="decimal"/>
      <w:lvlText w:val="%1.%2.%3.%4.%5.%6.%7.%8.%9"/>
      <w:lvlJc w:val="left"/>
      <w:pPr>
        <w:ind w:left="10200" w:hanging="1800"/>
      </w:pPr>
      <w:rPr>
        <w:rFonts w:hint="default"/>
      </w:rPr>
    </w:lvl>
  </w:abstractNum>
  <w:abstractNum w:abstractNumId="25" w15:restartNumberingAfterBreak="0">
    <w:nsid w:val="45336E43"/>
    <w:multiLevelType w:val="hybridMultilevel"/>
    <w:tmpl w:val="94E0E4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64F06F4"/>
    <w:multiLevelType w:val="multilevel"/>
    <w:tmpl w:val="AA5065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393089C"/>
    <w:multiLevelType w:val="multilevel"/>
    <w:tmpl w:val="6C52DF3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E57562"/>
    <w:multiLevelType w:val="multilevel"/>
    <w:tmpl w:val="21BC9C74"/>
    <w:lvl w:ilvl="0">
      <w:start w:val="3"/>
      <w:numFmt w:val="decimal"/>
      <w:lvlText w:val="%1"/>
      <w:lvlJc w:val="left"/>
      <w:pPr>
        <w:ind w:left="530" w:hanging="530"/>
      </w:pPr>
      <w:rPr>
        <w:rFonts w:hint="default"/>
      </w:rPr>
    </w:lvl>
    <w:lvl w:ilvl="1">
      <w:start w:val="1"/>
      <w:numFmt w:val="decimal"/>
      <w:lvlText w:val="%1.%2"/>
      <w:lvlJc w:val="left"/>
      <w:pPr>
        <w:ind w:left="1250" w:hanging="53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C0864E6"/>
    <w:multiLevelType w:val="hybridMultilevel"/>
    <w:tmpl w:val="31EEBF40"/>
    <w:lvl w:ilvl="0" w:tplc="8618AA62">
      <w:start w:val="1"/>
      <w:numFmt w:val="bullet"/>
      <w:lvlText w:val=""/>
      <w:lvlJc w:val="left"/>
      <w:pPr>
        <w:ind w:left="3060" w:hanging="360"/>
      </w:pPr>
      <w:rPr>
        <w:rFonts w:ascii="Symbol" w:hAnsi="Symbol" w:hint="default"/>
      </w:rPr>
    </w:lvl>
    <w:lvl w:ilvl="1" w:tplc="148E0776" w:tentative="1">
      <w:start w:val="1"/>
      <w:numFmt w:val="bullet"/>
      <w:lvlText w:val="o"/>
      <w:lvlJc w:val="left"/>
      <w:pPr>
        <w:ind w:left="3780" w:hanging="360"/>
      </w:pPr>
      <w:rPr>
        <w:rFonts w:ascii="Courier New" w:hAnsi="Courier New" w:cs="Courier New" w:hint="default"/>
      </w:rPr>
    </w:lvl>
    <w:lvl w:ilvl="2" w:tplc="79984180" w:tentative="1">
      <w:start w:val="1"/>
      <w:numFmt w:val="bullet"/>
      <w:lvlText w:val=""/>
      <w:lvlJc w:val="left"/>
      <w:pPr>
        <w:ind w:left="4500" w:hanging="360"/>
      </w:pPr>
      <w:rPr>
        <w:rFonts w:ascii="Wingdings" w:hAnsi="Wingdings" w:hint="default"/>
      </w:rPr>
    </w:lvl>
    <w:lvl w:ilvl="3" w:tplc="2A4ADA8A" w:tentative="1">
      <w:start w:val="1"/>
      <w:numFmt w:val="bullet"/>
      <w:lvlText w:val=""/>
      <w:lvlJc w:val="left"/>
      <w:pPr>
        <w:ind w:left="5220" w:hanging="360"/>
      </w:pPr>
      <w:rPr>
        <w:rFonts w:ascii="Symbol" w:hAnsi="Symbol" w:hint="default"/>
      </w:rPr>
    </w:lvl>
    <w:lvl w:ilvl="4" w:tplc="A0AA3B1C" w:tentative="1">
      <w:start w:val="1"/>
      <w:numFmt w:val="bullet"/>
      <w:lvlText w:val="o"/>
      <w:lvlJc w:val="left"/>
      <w:pPr>
        <w:ind w:left="5940" w:hanging="360"/>
      </w:pPr>
      <w:rPr>
        <w:rFonts w:ascii="Courier New" w:hAnsi="Courier New" w:cs="Courier New" w:hint="default"/>
      </w:rPr>
    </w:lvl>
    <w:lvl w:ilvl="5" w:tplc="1D7226A4" w:tentative="1">
      <w:start w:val="1"/>
      <w:numFmt w:val="bullet"/>
      <w:lvlText w:val=""/>
      <w:lvlJc w:val="left"/>
      <w:pPr>
        <w:ind w:left="6660" w:hanging="360"/>
      </w:pPr>
      <w:rPr>
        <w:rFonts w:ascii="Wingdings" w:hAnsi="Wingdings" w:hint="default"/>
      </w:rPr>
    </w:lvl>
    <w:lvl w:ilvl="6" w:tplc="E46CAA62" w:tentative="1">
      <w:start w:val="1"/>
      <w:numFmt w:val="bullet"/>
      <w:lvlText w:val=""/>
      <w:lvlJc w:val="left"/>
      <w:pPr>
        <w:ind w:left="7380" w:hanging="360"/>
      </w:pPr>
      <w:rPr>
        <w:rFonts w:ascii="Symbol" w:hAnsi="Symbol" w:hint="default"/>
      </w:rPr>
    </w:lvl>
    <w:lvl w:ilvl="7" w:tplc="1A385052" w:tentative="1">
      <w:start w:val="1"/>
      <w:numFmt w:val="bullet"/>
      <w:lvlText w:val="o"/>
      <w:lvlJc w:val="left"/>
      <w:pPr>
        <w:ind w:left="8100" w:hanging="360"/>
      </w:pPr>
      <w:rPr>
        <w:rFonts w:ascii="Courier New" w:hAnsi="Courier New" w:cs="Courier New" w:hint="default"/>
      </w:rPr>
    </w:lvl>
    <w:lvl w:ilvl="8" w:tplc="D8805BBA" w:tentative="1">
      <w:start w:val="1"/>
      <w:numFmt w:val="bullet"/>
      <w:lvlText w:val=""/>
      <w:lvlJc w:val="left"/>
      <w:pPr>
        <w:ind w:left="8820" w:hanging="360"/>
      </w:pPr>
      <w:rPr>
        <w:rFonts w:ascii="Wingdings" w:hAnsi="Wingdings" w:hint="default"/>
      </w:rPr>
    </w:lvl>
  </w:abstractNum>
  <w:abstractNum w:abstractNumId="30" w15:restartNumberingAfterBreak="0">
    <w:nsid w:val="5C6D11FB"/>
    <w:multiLevelType w:val="multilevel"/>
    <w:tmpl w:val="1282733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1" w15:restartNumberingAfterBreak="0">
    <w:nsid w:val="5CD8253B"/>
    <w:multiLevelType w:val="multilevel"/>
    <w:tmpl w:val="C3CCEC84"/>
    <w:name w:val="zzmpLEGALC||LEGAL C|2|3|1|1|2|36||1|2|4||1|2|0||1|2|0||1|2|0||1|2|0||1|2|0||1|2|0||1|0|0||"/>
    <w:lvl w:ilvl="0">
      <w:start w:val="1"/>
      <w:numFmt w:val="decimal"/>
      <w:pStyle w:val="LEGALCL1"/>
      <w:isLgl/>
      <w:lvlText w:val="%1."/>
      <w:lvlJc w:val="left"/>
      <w:pPr>
        <w:tabs>
          <w:tab w:val="num" w:pos="720"/>
        </w:tabs>
        <w:ind w:left="720" w:hanging="720"/>
      </w:pPr>
      <w:rPr>
        <w:rFonts w:asciiTheme="minorBidi" w:hAnsiTheme="minorBidi" w:cstheme="minorBidi" w:hint="default"/>
        <w:b w:val="0"/>
        <w:i w:val="0"/>
        <w:caps w:val="0"/>
        <w:sz w:val="24"/>
        <w:u w:val="none"/>
      </w:rPr>
    </w:lvl>
    <w:lvl w:ilvl="1">
      <w:start w:val="1"/>
      <w:numFmt w:val="decimal"/>
      <w:pStyle w:val="LEGALCL2"/>
      <w:isLgl/>
      <w:lvlText w:val="%1.%2"/>
      <w:lvlJc w:val="left"/>
      <w:pPr>
        <w:tabs>
          <w:tab w:val="num" w:pos="1800"/>
        </w:tabs>
        <w:ind w:left="1800" w:hanging="720"/>
      </w:pPr>
      <w:rPr>
        <w:rFonts w:asciiTheme="minorBidi" w:hAnsiTheme="minorBidi" w:cstheme="minorBidi" w:hint="default"/>
        <w:b w:val="0"/>
        <w:i w:val="0"/>
        <w:caps w:val="0"/>
        <w:sz w:val="24"/>
        <w:u w:val="none"/>
      </w:rPr>
    </w:lvl>
    <w:lvl w:ilvl="2">
      <w:start w:val="1"/>
      <w:numFmt w:val="decimal"/>
      <w:pStyle w:val="LEGALCL3"/>
      <w:isLgl/>
      <w:lvlText w:val="%1.%2.%3"/>
      <w:lvlJc w:val="left"/>
      <w:pPr>
        <w:tabs>
          <w:tab w:val="num" w:pos="2160"/>
        </w:tabs>
        <w:ind w:left="2160" w:hanging="720"/>
      </w:pPr>
      <w:rPr>
        <w:rFonts w:asciiTheme="minorBidi" w:hAnsiTheme="minorBidi" w:cstheme="minorBidi" w:hint="default"/>
        <w:b w:val="0"/>
        <w:i w:val="0"/>
        <w:caps w:val="0"/>
        <w:sz w:val="24"/>
        <w:u w:val="none"/>
      </w:rPr>
    </w:lvl>
    <w:lvl w:ilvl="3">
      <w:start w:val="1"/>
      <w:numFmt w:val="decimal"/>
      <w:pStyle w:val="LEGALCL4"/>
      <w:isLgl/>
      <w:lvlText w:val="%1.%2.%3.%4"/>
      <w:lvlJc w:val="left"/>
      <w:pPr>
        <w:tabs>
          <w:tab w:val="num" w:pos="3240"/>
        </w:tabs>
        <w:ind w:left="3240" w:hanging="1080"/>
      </w:pPr>
      <w:rPr>
        <w:rFonts w:asciiTheme="minorBidi" w:hAnsiTheme="minorBidi" w:cstheme="minorBidi" w:hint="default"/>
        <w:b w:val="0"/>
        <w:i w:val="0"/>
        <w:caps w:val="0"/>
        <w:sz w:val="24"/>
        <w:u w:val="none"/>
      </w:rPr>
    </w:lvl>
    <w:lvl w:ilvl="4">
      <w:start w:val="1"/>
      <w:numFmt w:val="decimal"/>
      <w:pStyle w:val="LEGALCL5"/>
      <w:isLgl/>
      <w:lvlText w:val="%1.%2.%3.%4.%5"/>
      <w:lvlJc w:val="left"/>
      <w:pPr>
        <w:tabs>
          <w:tab w:val="num" w:pos="4320"/>
        </w:tabs>
        <w:ind w:left="4320" w:hanging="1080"/>
      </w:pPr>
      <w:rPr>
        <w:rFonts w:asciiTheme="minorBidi" w:hAnsiTheme="minorBidi" w:cstheme="minorBidi" w:hint="default"/>
        <w:b w:val="0"/>
        <w:i w:val="0"/>
        <w:caps w:val="0"/>
        <w:sz w:val="24"/>
        <w:u w:val="none"/>
      </w:rPr>
    </w:lvl>
    <w:lvl w:ilvl="5">
      <w:start w:val="1"/>
      <w:numFmt w:val="upperLetter"/>
      <w:pStyle w:val="LEGALCL6"/>
      <w:lvlText w:val="%6)"/>
      <w:lvlJc w:val="left"/>
      <w:pPr>
        <w:tabs>
          <w:tab w:val="num" w:pos="2160"/>
        </w:tabs>
        <w:ind w:left="2160" w:hanging="720"/>
      </w:pPr>
      <w:rPr>
        <w:rFonts w:asciiTheme="minorBidi" w:hAnsiTheme="minorBidi" w:cstheme="minorBidi" w:hint="default"/>
        <w:b w:val="0"/>
        <w:i w:val="0"/>
        <w:caps w:val="0"/>
        <w:sz w:val="24"/>
        <w:u w:val="none"/>
      </w:rPr>
    </w:lvl>
    <w:lvl w:ilvl="6">
      <w:start w:val="1"/>
      <w:numFmt w:val="decimal"/>
      <w:pStyle w:val="LEGALCL7"/>
      <w:lvlText w:val="%7)"/>
      <w:lvlJc w:val="left"/>
      <w:pPr>
        <w:tabs>
          <w:tab w:val="num" w:pos="2880"/>
        </w:tabs>
        <w:ind w:left="2880" w:hanging="720"/>
      </w:pPr>
      <w:rPr>
        <w:rFonts w:asciiTheme="minorBidi" w:hAnsiTheme="minorBidi" w:cstheme="minorBidi" w:hint="default"/>
        <w:b w:val="0"/>
        <w:i w:val="0"/>
        <w:caps w:val="0"/>
        <w:sz w:val="24"/>
        <w:u w:val="none"/>
      </w:rPr>
    </w:lvl>
    <w:lvl w:ilvl="7">
      <w:start w:val="1"/>
      <w:numFmt w:val="decimal"/>
      <w:pStyle w:val="LEGALCL8"/>
      <w:lvlText w:val="%8."/>
      <w:lvlJc w:val="left"/>
      <w:pPr>
        <w:tabs>
          <w:tab w:val="num" w:pos="2160"/>
        </w:tabs>
        <w:ind w:left="2160" w:hanging="720"/>
      </w:pPr>
      <w:rPr>
        <w:rFonts w:asciiTheme="minorBidi" w:hAnsiTheme="minorBidi" w:cstheme="minorBidi" w:hint="default"/>
        <w:b w:val="0"/>
        <w:i w:val="0"/>
        <w:caps w:val="0"/>
        <w:u w:val="none"/>
      </w:rPr>
    </w:lvl>
    <w:lvl w:ilvl="8">
      <w:start w:val="1"/>
      <w:numFmt w:val="bullet"/>
      <w:lvlRestart w:val="0"/>
      <w:pStyle w:val="LEGALCL9"/>
      <w:lvlText w:val="·"/>
      <w:lvlJc w:val="left"/>
      <w:pPr>
        <w:tabs>
          <w:tab w:val="num" w:pos="5400"/>
        </w:tabs>
        <w:ind w:left="5400" w:hanging="720"/>
      </w:pPr>
      <w:rPr>
        <w:rFonts w:ascii="Symbol" w:hAnsi="Symbol" w:hint="default"/>
        <w:b w:val="0"/>
        <w:i w:val="0"/>
        <w:caps w:val="0"/>
        <w:u w:val="none"/>
      </w:rPr>
    </w:lvl>
  </w:abstractNum>
  <w:abstractNum w:abstractNumId="32" w15:restartNumberingAfterBreak="0">
    <w:nsid w:val="5E424D45"/>
    <w:multiLevelType w:val="hybridMultilevel"/>
    <w:tmpl w:val="28D28708"/>
    <w:lvl w:ilvl="0" w:tplc="04090001">
      <w:start w:val="1"/>
      <w:numFmt w:val="bullet"/>
      <w:lvlText w:val=""/>
      <w:lvlJc w:val="left"/>
      <w:pPr>
        <w:ind w:left="4032" w:hanging="360"/>
      </w:pPr>
      <w:rPr>
        <w:rFonts w:ascii="Symbol" w:hAnsi="Symbol" w:hint="default"/>
      </w:rPr>
    </w:lvl>
    <w:lvl w:ilvl="1" w:tplc="04090003">
      <w:start w:val="1"/>
      <w:numFmt w:val="bullet"/>
      <w:lvlText w:val="o"/>
      <w:lvlJc w:val="left"/>
      <w:pPr>
        <w:ind w:left="4752" w:hanging="360"/>
      </w:pPr>
      <w:rPr>
        <w:rFonts w:ascii="Courier New" w:hAnsi="Courier New" w:cs="Courier New" w:hint="default"/>
      </w:rPr>
    </w:lvl>
    <w:lvl w:ilvl="2" w:tplc="04090005">
      <w:start w:val="1"/>
      <w:numFmt w:val="bullet"/>
      <w:lvlText w:val=""/>
      <w:lvlJc w:val="left"/>
      <w:pPr>
        <w:ind w:left="5472" w:hanging="360"/>
      </w:pPr>
      <w:rPr>
        <w:rFonts w:ascii="Wingdings" w:hAnsi="Wingdings" w:hint="default"/>
      </w:rPr>
    </w:lvl>
    <w:lvl w:ilvl="3" w:tplc="04090001">
      <w:start w:val="1"/>
      <w:numFmt w:val="bullet"/>
      <w:lvlText w:val=""/>
      <w:lvlJc w:val="left"/>
      <w:pPr>
        <w:ind w:left="6192" w:hanging="360"/>
      </w:pPr>
      <w:rPr>
        <w:rFonts w:ascii="Symbol" w:hAnsi="Symbol" w:hint="default"/>
      </w:rPr>
    </w:lvl>
    <w:lvl w:ilvl="4" w:tplc="04090003">
      <w:start w:val="1"/>
      <w:numFmt w:val="bullet"/>
      <w:lvlText w:val="o"/>
      <w:lvlJc w:val="left"/>
      <w:pPr>
        <w:ind w:left="6912" w:hanging="360"/>
      </w:pPr>
      <w:rPr>
        <w:rFonts w:ascii="Courier New" w:hAnsi="Courier New" w:cs="Courier New" w:hint="default"/>
      </w:rPr>
    </w:lvl>
    <w:lvl w:ilvl="5" w:tplc="04090005">
      <w:start w:val="1"/>
      <w:numFmt w:val="bullet"/>
      <w:lvlText w:val=""/>
      <w:lvlJc w:val="left"/>
      <w:pPr>
        <w:ind w:left="7632" w:hanging="360"/>
      </w:pPr>
      <w:rPr>
        <w:rFonts w:ascii="Wingdings" w:hAnsi="Wingdings" w:hint="default"/>
      </w:rPr>
    </w:lvl>
    <w:lvl w:ilvl="6" w:tplc="04090001">
      <w:start w:val="1"/>
      <w:numFmt w:val="bullet"/>
      <w:lvlText w:val=""/>
      <w:lvlJc w:val="left"/>
      <w:pPr>
        <w:ind w:left="8352" w:hanging="360"/>
      </w:pPr>
      <w:rPr>
        <w:rFonts w:ascii="Symbol" w:hAnsi="Symbol" w:hint="default"/>
      </w:rPr>
    </w:lvl>
    <w:lvl w:ilvl="7" w:tplc="04090003">
      <w:start w:val="1"/>
      <w:numFmt w:val="bullet"/>
      <w:lvlText w:val="o"/>
      <w:lvlJc w:val="left"/>
      <w:pPr>
        <w:ind w:left="9072" w:hanging="360"/>
      </w:pPr>
      <w:rPr>
        <w:rFonts w:ascii="Courier New" w:hAnsi="Courier New" w:cs="Courier New" w:hint="default"/>
      </w:rPr>
    </w:lvl>
    <w:lvl w:ilvl="8" w:tplc="04090005">
      <w:start w:val="1"/>
      <w:numFmt w:val="bullet"/>
      <w:lvlText w:val=""/>
      <w:lvlJc w:val="left"/>
      <w:pPr>
        <w:ind w:left="9792" w:hanging="360"/>
      </w:pPr>
      <w:rPr>
        <w:rFonts w:ascii="Wingdings" w:hAnsi="Wingdings" w:hint="default"/>
      </w:rPr>
    </w:lvl>
  </w:abstractNum>
  <w:abstractNum w:abstractNumId="33" w15:restartNumberingAfterBreak="0">
    <w:nsid w:val="70CD2884"/>
    <w:multiLevelType w:val="multilevel"/>
    <w:tmpl w:val="25BCFEA4"/>
    <w:lvl w:ilvl="0">
      <w:start w:val="5"/>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34" w15:restartNumberingAfterBreak="0">
    <w:nsid w:val="7A3E6758"/>
    <w:multiLevelType w:val="multilevel"/>
    <w:tmpl w:val="D9FAE042"/>
    <w:lvl w:ilvl="0">
      <w:start w:val="4"/>
      <w:numFmt w:val="none"/>
      <w:lvlText w:val="2.9"/>
      <w:lvlJc w:val="left"/>
      <w:pPr>
        <w:ind w:left="360" w:hanging="360"/>
      </w:pPr>
      <w:rPr>
        <w:rFonts w:hint="default"/>
      </w:rPr>
    </w:lvl>
    <w:lvl w:ilvl="1">
      <w:start w:val="1"/>
      <w:numFmt w:val="decimal"/>
      <w:lvlText w:val="%12.7.%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b w:val="0"/>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29"/>
  </w:num>
  <w:num w:numId="13">
    <w:abstractNumId w:val="19"/>
  </w:num>
  <w:num w:numId="14">
    <w:abstractNumId w:val="20"/>
    <w:lvlOverride w:ilvl="0">
      <w:lvl w:ilvl="0">
        <w:start w:val="14"/>
        <w:numFmt w:val="decimal"/>
        <w:lvlText w:val="%1"/>
        <w:lvlJc w:val="left"/>
        <w:pPr>
          <w:tabs>
            <w:tab w:val="num" w:pos="720"/>
          </w:tabs>
          <w:ind w:left="720" w:hanging="720"/>
        </w:pPr>
        <w:rPr>
          <w:rFonts w:hint="default"/>
          <w:b w:val="0"/>
          <w:u w:val="none"/>
        </w:rPr>
      </w:lvl>
    </w:lvlOverride>
    <w:lvlOverride w:ilvl="1">
      <w:lvl w:ilvl="1">
        <w:start w:val="1"/>
        <w:numFmt w:val="decimal"/>
        <w:pStyle w:val="Heading2a"/>
        <w:lvlText w:val="1.%2"/>
        <w:lvlJc w:val="left"/>
        <w:pPr>
          <w:tabs>
            <w:tab w:val="num" w:pos="1440"/>
          </w:tabs>
          <w:ind w:left="1440" w:hanging="720"/>
        </w:pPr>
        <w:rPr>
          <w:rFonts w:hint="default"/>
          <w:b w:val="0"/>
          <w:u w:val="none"/>
        </w:rPr>
      </w:lvl>
    </w:lvlOverride>
    <w:lvlOverride w:ilvl="2">
      <w:lvl w:ilvl="2">
        <w:start w:val="1"/>
        <w:numFmt w:val="decimal"/>
        <w:lvlText w:val="%31%2.1"/>
        <w:lvlJc w:val="left"/>
        <w:pPr>
          <w:tabs>
            <w:tab w:val="num" w:pos="2160"/>
          </w:tabs>
          <w:ind w:left="2160" w:hanging="720"/>
        </w:pPr>
        <w:rPr>
          <w:rFonts w:hint="default"/>
          <w:b w:val="0"/>
          <w:u w:val="none"/>
        </w:rPr>
      </w:lvl>
    </w:lvlOverride>
    <w:lvlOverride w:ilvl="3">
      <w:lvl w:ilvl="3">
        <w:start w:val="1"/>
        <w:numFmt w:val="decimal"/>
        <w:lvlText w:val="%1.%2.%3.%4"/>
        <w:lvlJc w:val="left"/>
        <w:pPr>
          <w:tabs>
            <w:tab w:val="num" w:pos="3240"/>
          </w:tabs>
          <w:ind w:left="3240" w:hanging="1080"/>
        </w:pPr>
        <w:rPr>
          <w:rFonts w:hint="default"/>
          <w:b w:val="0"/>
          <w:u w:val="none"/>
        </w:rPr>
      </w:lvl>
    </w:lvlOverride>
    <w:lvlOverride w:ilvl="4">
      <w:lvl w:ilvl="4">
        <w:start w:val="1"/>
        <w:numFmt w:val="decimal"/>
        <w:lvlText w:val="%1.%2.%3.%4.%5"/>
        <w:lvlJc w:val="left"/>
        <w:pPr>
          <w:tabs>
            <w:tab w:val="num" w:pos="3960"/>
          </w:tabs>
          <w:ind w:left="3960" w:hanging="1080"/>
        </w:pPr>
        <w:rPr>
          <w:rFonts w:hint="default"/>
          <w:b w:val="0"/>
          <w:u w:val="none"/>
        </w:rPr>
      </w:lvl>
    </w:lvlOverride>
    <w:lvlOverride w:ilvl="5">
      <w:lvl w:ilvl="5">
        <w:start w:val="1"/>
        <w:numFmt w:val="decimal"/>
        <w:lvlText w:val="%1.%2.%3.%4.%5.%6"/>
        <w:lvlJc w:val="left"/>
        <w:pPr>
          <w:tabs>
            <w:tab w:val="num" w:pos="5040"/>
          </w:tabs>
          <w:ind w:left="5040" w:hanging="1440"/>
        </w:pPr>
        <w:rPr>
          <w:rFonts w:hint="default"/>
          <w:b w:val="0"/>
          <w:u w:val="none"/>
        </w:rPr>
      </w:lvl>
    </w:lvlOverride>
    <w:lvlOverride w:ilvl="6">
      <w:lvl w:ilvl="6">
        <w:start w:val="1"/>
        <w:numFmt w:val="decimal"/>
        <w:lvlText w:val="%1.%2.%3.%4.%5.%6.%7"/>
        <w:lvlJc w:val="left"/>
        <w:pPr>
          <w:tabs>
            <w:tab w:val="num" w:pos="5760"/>
          </w:tabs>
          <w:ind w:left="5760" w:hanging="1440"/>
        </w:pPr>
        <w:rPr>
          <w:rFonts w:hint="default"/>
          <w:b w:val="0"/>
          <w:u w:val="none"/>
        </w:rPr>
      </w:lvl>
    </w:lvlOverride>
    <w:lvlOverride w:ilvl="7">
      <w:lvl w:ilvl="7">
        <w:start w:val="1"/>
        <w:numFmt w:val="decimal"/>
        <w:lvlText w:val="%1.%2.%3.%4.%5.%6.%7.%8"/>
        <w:lvlJc w:val="left"/>
        <w:pPr>
          <w:tabs>
            <w:tab w:val="num" w:pos="6840"/>
          </w:tabs>
          <w:ind w:left="6840" w:hanging="1800"/>
        </w:pPr>
        <w:rPr>
          <w:rFonts w:hint="default"/>
          <w:b w:val="0"/>
          <w:u w:val="none"/>
        </w:rPr>
      </w:lvl>
    </w:lvlOverride>
    <w:lvlOverride w:ilvl="8">
      <w:lvl w:ilvl="8">
        <w:start w:val="1"/>
        <w:numFmt w:val="decimal"/>
        <w:lvlText w:val="%1.%2.%3.%4.%5.%6.%7.%8.%9"/>
        <w:lvlJc w:val="left"/>
        <w:pPr>
          <w:tabs>
            <w:tab w:val="num" w:pos="7560"/>
          </w:tabs>
          <w:ind w:left="7560" w:hanging="1800"/>
        </w:pPr>
        <w:rPr>
          <w:rFonts w:hint="default"/>
          <w:b w:val="0"/>
          <w:u w:val="none"/>
        </w:rPr>
      </w:lvl>
    </w:lvlOverride>
  </w:num>
  <w:num w:numId="15">
    <w:abstractNumId w:val="21"/>
  </w:num>
  <w:num w:numId="16">
    <w:abstractNumId w:val="23"/>
  </w:num>
  <w:num w:numId="17">
    <w:abstractNumId w:val="22"/>
  </w:num>
  <w:num w:numId="18">
    <w:abstractNumId w:val="24"/>
  </w:num>
  <w:num w:numId="19">
    <w:abstractNumId w:val="13"/>
  </w:num>
  <w:num w:numId="20">
    <w:abstractNumId w:val="33"/>
  </w:num>
  <w:num w:numId="21">
    <w:abstractNumId w:val="26"/>
  </w:num>
  <w:num w:numId="22">
    <w:abstractNumId w:val="14"/>
  </w:num>
  <w:num w:numId="23">
    <w:abstractNumId w:val="25"/>
  </w:num>
  <w:num w:numId="24">
    <w:abstractNumId w:val="16"/>
  </w:num>
  <w:num w:numId="25">
    <w:abstractNumId w:val="30"/>
  </w:num>
  <w:num w:numId="26">
    <w:abstractNumId w:val="18"/>
  </w:num>
  <w:num w:numId="27">
    <w:abstractNumId w:val="17"/>
  </w:num>
  <w:num w:numId="28">
    <w:abstractNumId w:val="27"/>
  </w:num>
  <w:num w:numId="29">
    <w:abstractNumId w:val="28"/>
  </w:num>
  <w:num w:numId="30">
    <w:abstractNumId w:val="31"/>
    <w:lvlOverride w:ilvl="0">
      <w:startOverride w:val="2"/>
    </w:lvlOverride>
    <w:lvlOverride w:ilvl="1">
      <w:startOverride w:val="4"/>
    </w:lvlOverride>
    <w:lvlOverride w:ilvl="2">
      <w:startOverride w:val="2"/>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34"/>
  </w:num>
  <w:num w:numId="34">
    <w:abstractNumId w:val="32"/>
  </w:num>
  <w:num w:numId="35">
    <w:abstractNumId w:val="11"/>
  </w:num>
  <w:num w:numId="36">
    <w:abstractNumId w:val="12"/>
  </w:num>
  <w:num w:numId="37">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85TrailerAuthor" w:val="0"/>
    <w:docVar w:name="85TrailerCAMNUMBER" w:val="0"/>
    <w:docVar w:name="85TrailerDate" w:val="0"/>
    <w:docVar w:name="85TrailerDateCreated" w:val="0"/>
    <w:docVar w:name="85TrailerDateField" w:val="0"/>
    <w:docVar w:name="85TrailerDateLastEdited" w:val="0"/>
    <w:docVar w:name="85TrailerDocName" w:val="0"/>
    <w:docVar w:name="85TrailerDraft" w:val="0"/>
    <w:docVar w:name="85TrailerTime" w:val="0"/>
    <w:docVar w:name="85TrailerType" w:val="101"/>
    <w:docVar w:name="bpfile" w:val="BusinessOutlineSingle.mbp"/>
    <w:docVar w:name="Business_1_BusinessTypeID" w:val="5"/>
    <w:docVar w:name="CustomProperty_1_Confidential Phrase" w:val="??"/>
    <w:docVar w:name="CustomProperty_1_Confidential Phrase First" w:val="??"/>
    <w:docVar w:name="LHVarsConv" w:val="1"/>
    <w:docVar w:name="MPDocID" w:val="MEI-940006104v3"/>
    <w:docVar w:name="MPDocIDTemplate" w:val="%l-|%n|v%v"/>
    <w:docVar w:name="MPDocIDTemplateDefault" w:val="%l-|%n|v%v"/>
    <w:docVar w:name="NewDocStampType" w:val="2"/>
    <w:docVar w:name="ReuseAuthor" w:val="NoAuthor"/>
    <w:docVar w:name="zzmpFixed_MacPacVersion" w:val="9.0"/>
    <w:docVar w:name="zzmpFixedCurScheme" w:val="LEGALC"/>
    <w:docVar w:name="zzmpFixedCurScheme_9.0" w:val="1zzmpLEGALC"/>
    <w:docVar w:name="zzmpLEGALC" w:val="||LEGAL C|2|3|1|1|2|36||1|2|4||1|2|0||1|2|0||1|2|0||1|2|0||1|2|0||1|2|0||1|0|0||"/>
    <w:docVar w:name="zzmpLTFontsClean" w:val="True"/>
    <w:docVar w:name="zzmpnSession" w:val="0.8312799"/>
  </w:docVars>
  <w:rsids>
    <w:rsidRoot w:val="00D17F74"/>
    <w:rsid w:val="00010A6C"/>
    <w:rsid w:val="00013FAD"/>
    <w:rsid w:val="00016E1D"/>
    <w:rsid w:val="00056080"/>
    <w:rsid w:val="0006418B"/>
    <w:rsid w:val="00083FEE"/>
    <w:rsid w:val="000843F3"/>
    <w:rsid w:val="000936C8"/>
    <w:rsid w:val="000B74C4"/>
    <w:rsid w:val="000C2F12"/>
    <w:rsid w:val="000E216B"/>
    <w:rsid w:val="000E2EC3"/>
    <w:rsid w:val="000E57AB"/>
    <w:rsid w:val="000E6D75"/>
    <w:rsid w:val="000F56B8"/>
    <w:rsid w:val="00135D1B"/>
    <w:rsid w:val="00136D99"/>
    <w:rsid w:val="0014386A"/>
    <w:rsid w:val="00146C66"/>
    <w:rsid w:val="00170C8D"/>
    <w:rsid w:val="00177070"/>
    <w:rsid w:val="00183B94"/>
    <w:rsid w:val="00191302"/>
    <w:rsid w:val="001951AB"/>
    <w:rsid w:val="001A084D"/>
    <w:rsid w:val="001A35BE"/>
    <w:rsid w:val="001A3638"/>
    <w:rsid w:val="001B2540"/>
    <w:rsid w:val="001B7C59"/>
    <w:rsid w:val="001C1E5A"/>
    <w:rsid w:val="001E7250"/>
    <w:rsid w:val="001F2311"/>
    <w:rsid w:val="0020366D"/>
    <w:rsid w:val="002323EC"/>
    <w:rsid w:val="0023648D"/>
    <w:rsid w:val="00267139"/>
    <w:rsid w:val="002909F2"/>
    <w:rsid w:val="002977D6"/>
    <w:rsid w:val="002D4293"/>
    <w:rsid w:val="002F491F"/>
    <w:rsid w:val="003415DF"/>
    <w:rsid w:val="003420D8"/>
    <w:rsid w:val="003843B8"/>
    <w:rsid w:val="00396A0B"/>
    <w:rsid w:val="003A54AB"/>
    <w:rsid w:val="003D0976"/>
    <w:rsid w:val="003D465C"/>
    <w:rsid w:val="003E40FF"/>
    <w:rsid w:val="00407122"/>
    <w:rsid w:val="00440FC7"/>
    <w:rsid w:val="00442B4A"/>
    <w:rsid w:val="00460650"/>
    <w:rsid w:val="004641B9"/>
    <w:rsid w:val="0047101B"/>
    <w:rsid w:val="004755B5"/>
    <w:rsid w:val="0048091B"/>
    <w:rsid w:val="0049300F"/>
    <w:rsid w:val="00497885"/>
    <w:rsid w:val="004B2C8D"/>
    <w:rsid w:val="004B39CD"/>
    <w:rsid w:val="004C5877"/>
    <w:rsid w:val="004D2543"/>
    <w:rsid w:val="004D2FDF"/>
    <w:rsid w:val="004E2001"/>
    <w:rsid w:val="00551404"/>
    <w:rsid w:val="00556D7A"/>
    <w:rsid w:val="00557013"/>
    <w:rsid w:val="005A0954"/>
    <w:rsid w:val="005A189C"/>
    <w:rsid w:val="00607AE9"/>
    <w:rsid w:val="00611704"/>
    <w:rsid w:val="00621859"/>
    <w:rsid w:val="0063182F"/>
    <w:rsid w:val="00632435"/>
    <w:rsid w:val="006558A1"/>
    <w:rsid w:val="0067714A"/>
    <w:rsid w:val="006775B4"/>
    <w:rsid w:val="00681CC6"/>
    <w:rsid w:val="00694B56"/>
    <w:rsid w:val="006A1987"/>
    <w:rsid w:val="006A235B"/>
    <w:rsid w:val="006C0EE0"/>
    <w:rsid w:val="006C1E56"/>
    <w:rsid w:val="006D6FE8"/>
    <w:rsid w:val="006E5A94"/>
    <w:rsid w:val="006E6328"/>
    <w:rsid w:val="006F54A9"/>
    <w:rsid w:val="006F76F8"/>
    <w:rsid w:val="0070033C"/>
    <w:rsid w:val="00702491"/>
    <w:rsid w:val="0071040B"/>
    <w:rsid w:val="007267F3"/>
    <w:rsid w:val="00727FBC"/>
    <w:rsid w:val="00754B2E"/>
    <w:rsid w:val="00765201"/>
    <w:rsid w:val="007775E1"/>
    <w:rsid w:val="00780E62"/>
    <w:rsid w:val="007A6485"/>
    <w:rsid w:val="007B15AE"/>
    <w:rsid w:val="008055E5"/>
    <w:rsid w:val="00806ED2"/>
    <w:rsid w:val="00830785"/>
    <w:rsid w:val="008318CF"/>
    <w:rsid w:val="00864B23"/>
    <w:rsid w:val="00871F3B"/>
    <w:rsid w:val="008A0FBD"/>
    <w:rsid w:val="008A4EC4"/>
    <w:rsid w:val="008C776D"/>
    <w:rsid w:val="008E09C3"/>
    <w:rsid w:val="009007DA"/>
    <w:rsid w:val="009104F5"/>
    <w:rsid w:val="00921D3E"/>
    <w:rsid w:val="0092512A"/>
    <w:rsid w:val="0093035A"/>
    <w:rsid w:val="00935813"/>
    <w:rsid w:val="00935A57"/>
    <w:rsid w:val="009360AB"/>
    <w:rsid w:val="0095373D"/>
    <w:rsid w:val="0095576A"/>
    <w:rsid w:val="00974841"/>
    <w:rsid w:val="00990CE1"/>
    <w:rsid w:val="009930E0"/>
    <w:rsid w:val="009B6B3A"/>
    <w:rsid w:val="009E0F2F"/>
    <w:rsid w:val="009F1399"/>
    <w:rsid w:val="009F2789"/>
    <w:rsid w:val="009F3D19"/>
    <w:rsid w:val="00A03799"/>
    <w:rsid w:val="00A1210B"/>
    <w:rsid w:val="00A320FF"/>
    <w:rsid w:val="00A56FE8"/>
    <w:rsid w:val="00A82EE3"/>
    <w:rsid w:val="00AA5CB1"/>
    <w:rsid w:val="00AA7184"/>
    <w:rsid w:val="00AC36CB"/>
    <w:rsid w:val="00AC3993"/>
    <w:rsid w:val="00AC5B0A"/>
    <w:rsid w:val="00AD23C9"/>
    <w:rsid w:val="00B01121"/>
    <w:rsid w:val="00B242A3"/>
    <w:rsid w:val="00B33241"/>
    <w:rsid w:val="00B33596"/>
    <w:rsid w:val="00B41372"/>
    <w:rsid w:val="00B44352"/>
    <w:rsid w:val="00B61E9A"/>
    <w:rsid w:val="00B70FD1"/>
    <w:rsid w:val="00B85FEB"/>
    <w:rsid w:val="00B90991"/>
    <w:rsid w:val="00BA0413"/>
    <w:rsid w:val="00BB39C0"/>
    <w:rsid w:val="00BD13BC"/>
    <w:rsid w:val="00BD66A1"/>
    <w:rsid w:val="00BE2A70"/>
    <w:rsid w:val="00BF2C8A"/>
    <w:rsid w:val="00C44C05"/>
    <w:rsid w:val="00C461E9"/>
    <w:rsid w:val="00C463D0"/>
    <w:rsid w:val="00C47BFE"/>
    <w:rsid w:val="00C77C97"/>
    <w:rsid w:val="00C801F1"/>
    <w:rsid w:val="00CA3C0C"/>
    <w:rsid w:val="00CC23E8"/>
    <w:rsid w:val="00CD0422"/>
    <w:rsid w:val="00CD04C1"/>
    <w:rsid w:val="00CE68A4"/>
    <w:rsid w:val="00CF450C"/>
    <w:rsid w:val="00CF7861"/>
    <w:rsid w:val="00D15585"/>
    <w:rsid w:val="00D17F74"/>
    <w:rsid w:val="00D2742E"/>
    <w:rsid w:val="00D34837"/>
    <w:rsid w:val="00D42AEE"/>
    <w:rsid w:val="00D53CE2"/>
    <w:rsid w:val="00D7386D"/>
    <w:rsid w:val="00DA5045"/>
    <w:rsid w:val="00DB2A2A"/>
    <w:rsid w:val="00DD1A77"/>
    <w:rsid w:val="00DE00EF"/>
    <w:rsid w:val="00DF1C00"/>
    <w:rsid w:val="00DF4A09"/>
    <w:rsid w:val="00DF75D3"/>
    <w:rsid w:val="00E17319"/>
    <w:rsid w:val="00E258A7"/>
    <w:rsid w:val="00E27D7A"/>
    <w:rsid w:val="00E72C3C"/>
    <w:rsid w:val="00E877B6"/>
    <w:rsid w:val="00E9098B"/>
    <w:rsid w:val="00E936B3"/>
    <w:rsid w:val="00E9542B"/>
    <w:rsid w:val="00EA01B4"/>
    <w:rsid w:val="00EA27E5"/>
    <w:rsid w:val="00EA48DF"/>
    <w:rsid w:val="00EC00E8"/>
    <w:rsid w:val="00ED1A44"/>
    <w:rsid w:val="00ED6A94"/>
    <w:rsid w:val="00EE1A1B"/>
    <w:rsid w:val="00EE30D4"/>
    <w:rsid w:val="00EE5819"/>
    <w:rsid w:val="00F10A63"/>
    <w:rsid w:val="00F125CE"/>
    <w:rsid w:val="00F14E87"/>
    <w:rsid w:val="00F53A95"/>
    <w:rsid w:val="00F53E7A"/>
    <w:rsid w:val="00F73889"/>
    <w:rsid w:val="00FA0026"/>
    <w:rsid w:val="00FA21A7"/>
    <w:rsid w:val="00FA369F"/>
    <w:rsid w:val="00FA61E0"/>
    <w:rsid w:val="00FA6E0F"/>
    <w:rsid w:val="00FC4E51"/>
    <w:rsid w:val="00FD5B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B53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paragraph" w:styleId="Heading1">
    <w:name w:val="heading 1"/>
    <w:basedOn w:val="Normal"/>
    <w:next w:val="BodyText"/>
    <w:qFormat/>
    <w:pPr>
      <w:keepNext/>
      <w:spacing w:after="240"/>
      <w:jc w:val="center"/>
      <w:outlineLvl w:val="0"/>
    </w:pPr>
  </w:style>
  <w:style w:type="paragraph" w:styleId="Heading2">
    <w:name w:val="heading 2"/>
    <w:basedOn w:val="Normal"/>
    <w:next w:val="BodyText"/>
    <w:qFormat/>
    <w:pPr>
      <w:spacing w:after="240"/>
      <w:outlineLvl w:val="1"/>
    </w:pPr>
  </w:style>
  <w:style w:type="paragraph" w:styleId="Heading3">
    <w:name w:val="heading 3"/>
    <w:basedOn w:val="Normal"/>
    <w:next w:val="BodyText"/>
    <w:qFormat/>
    <w:pPr>
      <w:spacing w:after="240"/>
      <w:outlineLvl w:val="2"/>
    </w:pPr>
  </w:style>
  <w:style w:type="paragraph" w:styleId="Heading4">
    <w:name w:val="heading 4"/>
    <w:basedOn w:val="Normal"/>
    <w:next w:val="BodyText"/>
    <w:qFormat/>
    <w:pPr>
      <w:spacing w:after="240"/>
      <w:outlineLvl w:val="3"/>
    </w:pPr>
  </w:style>
  <w:style w:type="paragraph" w:styleId="Heading5">
    <w:name w:val="heading 5"/>
    <w:basedOn w:val="Normal"/>
    <w:next w:val="BodyText"/>
    <w:qFormat/>
    <w:pPr>
      <w:spacing w:after="240"/>
      <w:outlineLvl w:val="4"/>
    </w:pPr>
  </w:style>
  <w:style w:type="paragraph" w:styleId="Heading6">
    <w:name w:val="heading 6"/>
    <w:basedOn w:val="Normal"/>
    <w:next w:val="BodyText"/>
    <w:qFormat/>
    <w:pPr>
      <w:spacing w:after="240"/>
      <w:outlineLvl w:val="5"/>
    </w:pPr>
  </w:style>
  <w:style w:type="paragraph" w:styleId="Heading7">
    <w:name w:val="heading 7"/>
    <w:basedOn w:val="Normal"/>
    <w:next w:val="BodyText"/>
    <w:qFormat/>
    <w:pPr>
      <w:spacing w:after="240"/>
      <w:outlineLvl w:val="6"/>
    </w:pPr>
  </w:style>
  <w:style w:type="paragraph" w:styleId="Heading8">
    <w:name w:val="heading 8"/>
    <w:basedOn w:val="Normal"/>
    <w:next w:val="BodyText"/>
    <w:qFormat/>
    <w:pPr>
      <w:spacing w:after="240"/>
      <w:outlineLvl w:val="7"/>
    </w:pPr>
  </w:style>
  <w:style w:type="paragraph" w:styleId="Heading9">
    <w:name w:val="heading 9"/>
    <w:basedOn w:val="Normal"/>
    <w:next w:val="BodyText"/>
    <w:qFormat/>
    <w:p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pPr>
      <w:spacing w:after="120" w:line="210" w:lineRule="exact"/>
      <w:ind w:firstLine="720"/>
    </w:pPr>
    <w:rPr>
      <w:sz w:val="20"/>
      <w:szCs w:val="20"/>
    </w:rPr>
  </w:style>
  <w:style w:type="paragraph" w:styleId="Footer">
    <w:name w:val="footer"/>
    <w:basedOn w:val="Normal"/>
    <w:link w:val="FooterChar"/>
    <w:pPr>
      <w:tabs>
        <w:tab w:val="center" w:pos="4680"/>
        <w:tab w:val="right" w:pos="9360"/>
      </w:tabs>
    </w:pPr>
  </w:style>
  <w:style w:type="character" w:styleId="FootnoteReference">
    <w:name w:val="footnote reference"/>
    <w:basedOn w:val="DefaultParagraphFont"/>
    <w:rPr>
      <w:rFonts w:ascii="Times New Roman" w:hAnsi="Times New Roman"/>
      <w:sz w:val="24"/>
      <w:szCs w:val="24"/>
      <w:vertAlign w:val="superscript"/>
    </w:rPr>
  </w:style>
  <w:style w:type="paragraph" w:styleId="BodyText">
    <w:name w:val="Body Text"/>
    <w:basedOn w:val="Normal"/>
    <w:pPr>
      <w:spacing w:after="240"/>
      <w:ind w:firstLine="720"/>
    </w:pPr>
  </w:style>
  <w:style w:type="paragraph" w:styleId="BalloonText">
    <w:name w:val="Balloon Text"/>
    <w:basedOn w:val="Normal"/>
    <w:rPr>
      <w:rFonts w:ascii="Tahoma" w:hAnsi="Tahoma" w:cs="Tahoma"/>
      <w:sz w:val="16"/>
      <w:szCs w:val="16"/>
    </w:rPr>
  </w:style>
  <w:style w:type="paragraph" w:styleId="ListBullet">
    <w:name w:val="List Bullet"/>
    <w:basedOn w:val="Normal"/>
    <w:pPr>
      <w:numPr>
        <w:numId w:val="1"/>
      </w:numPr>
      <w:jc w:val="both"/>
    </w:pPr>
    <w:rPr>
      <w:rFonts w:eastAsia="DFKai-SB"/>
    </w:rPr>
  </w:style>
  <w:style w:type="paragraph" w:styleId="ListBullet2">
    <w:name w:val="List Bullet 2"/>
    <w:basedOn w:val="Normal"/>
    <w:pPr>
      <w:numPr>
        <w:numId w:val="2"/>
      </w:numPr>
      <w:ind w:left="1440"/>
      <w:jc w:val="both"/>
    </w:pPr>
    <w:rPr>
      <w:rFonts w:eastAsia="DFKai-SB"/>
    </w:rPr>
  </w:style>
  <w:style w:type="paragraph" w:styleId="ListBullet3">
    <w:name w:val="List Bullet 3"/>
    <w:basedOn w:val="Normal"/>
    <w:pPr>
      <w:numPr>
        <w:numId w:val="3"/>
      </w:numPr>
      <w:tabs>
        <w:tab w:val="clear" w:pos="1080"/>
      </w:tabs>
      <w:ind w:left="2160" w:hanging="720"/>
    </w:pPr>
  </w:style>
  <w:style w:type="paragraph" w:styleId="ListBullet4">
    <w:name w:val="List Bullet 4"/>
    <w:basedOn w:val="Normal"/>
    <w:pPr>
      <w:numPr>
        <w:numId w:val="4"/>
      </w:numPr>
      <w:tabs>
        <w:tab w:val="clear" w:pos="1440"/>
      </w:tabs>
      <w:ind w:left="2880" w:hanging="720"/>
    </w:pPr>
  </w:style>
  <w:style w:type="paragraph" w:styleId="ListBullet5">
    <w:name w:val="List Bullet 5"/>
    <w:basedOn w:val="Normal"/>
    <w:pPr>
      <w:numPr>
        <w:numId w:val="5"/>
      </w:numPr>
      <w:tabs>
        <w:tab w:val="clear" w:pos="1800"/>
      </w:tabs>
      <w:ind w:left="3600" w:hanging="720"/>
    </w:pPr>
  </w:style>
  <w:style w:type="paragraph" w:styleId="Caption">
    <w:name w:val="caption"/>
    <w:basedOn w:val="Normal"/>
    <w:next w:val="BodyText"/>
    <w:qFormat/>
    <w:pPr>
      <w:spacing w:after="240"/>
    </w:pPr>
  </w:style>
  <w:style w:type="paragraph" w:styleId="Header">
    <w:name w:val="header"/>
    <w:basedOn w:val="Normal"/>
    <w:link w:val="HeaderChar"/>
    <w:uiPriority w:val="99"/>
    <w:pPr>
      <w:tabs>
        <w:tab w:val="center" w:pos="4680"/>
        <w:tab w:val="right" w:pos="9360"/>
      </w:tabs>
    </w:pPr>
  </w:style>
  <w:style w:type="paragraph" w:styleId="Index1">
    <w:name w:val="index 1"/>
    <w:basedOn w:val="Normal"/>
    <w:next w:val="Normal"/>
    <w:pPr>
      <w:ind w:left="240" w:hanging="240"/>
    </w:pPr>
  </w:style>
  <w:style w:type="paragraph" w:styleId="IndexHeading">
    <w:name w:val="index heading"/>
    <w:basedOn w:val="Normal"/>
    <w:next w:val="Index1"/>
  </w:style>
  <w:style w:type="character" w:styleId="Strong">
    <w:name w:val="Strong"/>
    <w:basedOn w:val="DefaultParagraphFont"/>
    <w:qFormat/>
    <w:rPr>
      <w:rFonts w:ascii="Times New Roman" w:hAnsi="Times New Roman"/>
      <w:b/>
      <w:bCs/>
      <w:sz w:val="24"/>
      <w:szCs w:val="24"/>
    </w:rPr>
  </w:style>
  <w:style w:type="paragraph" w:styleId="Subtitle">
    <w:name w:val="Subtitle"/>
    <w:basedOn w:val="Normal"/>
    <w:next w:val="BodyText"/>
    <w:qFormat/>
    <w:pPr>
      <w:keepNext/>
      <w:spacing w:after="240"/>
      <w:jc w:val="center"/>
    </w:pPr>
    <w:rPr>
      <w:b/>
      <w:bCs/>
    </w:rPr>
  </w:style>
  <w:style w:type="paragraph" w:styleId="Title">
    <w:name w:val="Title"/>
    <w:basedOn w:val="Normal"/>
    <w:next w:val="BodyText"/>
    <w:qFormat/>
    <w:pPr>
      <w:keepNext/>
      <w:spacing w:after="360"/>
      <w:jc w:val="center"/>
    </w:pPr>
    <w:rPr>
      <w:b/>
      <w:bCs/>
      <w:caps/>
    </w:rPr>
  </w:style>
  <w:style w:type="paragraph" w:styleId="TOAHeading">
    <w:name w:val="toa heading"/>
    <w:basedOn w:val="Normal"/>
    <w:next w:val="Normal"/>
    <w:pPr>
      <w:keepNext/>
      <w:spacing w:after="360"/>
      <w:jc w:val="center"/>
      <w:outlineLvl w:val="0"/>
    </w:pPr>
    <w:rPr>
      <w:b/>
      <w:bCs/>
    </w:rPr>
  </w:style>
  <w:style w:type="paragraph" w:styleId="TOC9">
    <w:name w:val="toc 9"/>
    <w:basedOn w:val="Normal"/>
    <w:next w:val="Normal"/>
    <w:autoRedefine/>
    <w:pPr>
      <w:ind w:left="1915"/>
    </w:pPr>
  </w:style>
  <w:style w:type="paragraph" w:styleId="List">
    <w:name w:val="List"/>
    <w:basedOn w:val="Normal"/>
    <w:pPr>
      <w:ind w:left="720" w:hanging="720"/>
    </w:pPr>
  </w:style>
  <w:style w:type="paragraph" w:styleId="List2">
    <w:name w:val="List 2"/>
    <w:basedOn w:val="Normal"/>
    <w:pPr>
      <w:ind w:left="1440" w:hanging="720"/>
    </w:pPr>
  </w:style>
  <w:style w:type="paragraph" w:styleId="List3">
    <w:name w:val="List 3"/>
    <w:basedOn w:val="Normal"/>
    <w:pPr>
      <w:ind w:left="2160" w:hanging="720"/>
    </w:pPr>
  </w:style>
  <w:style w:type="paragraph" w:styleId="List4">
    <w:name w:val="List 4"/>
    <w:basedOn w:val="Normal"/>
    <w:pPr>
      <w:ind w:left="2880" w:hanging="720"/>
    </w:pPr>
  </w:style>
  <w:style w:type="paragraph" w:styleId="List5">
    <w:name w:val="List 5"/>
    <w:basedOn w:val="Normal"/>
    <w:pPr>
      <w:ind w:left="3600" w:hanging="720"/>
    </w:pPr>
  </w:style>
  <w:style w:type="paragraph" w:styleId="ListContinue">
    <w:name w:val="List Continue"/>
    <w:basedOn w:val="Normal"/>
    <w:pPr>
      <w:ind w:left="720"/>
    </w:pPr>
    <w:rPr>
      <w:rFonts w:eastAsia="SimSun"/>
      <w:szCs w:val="20"/>
    </w:rPr>
  </w:style>
  <w:style w:type="paragraph" w:styleId="ListContinue2">
    <w:name w:val="List Continue 2"/>
    <w:basedOn w:val="Normal"/>
    <w:pPr>
      <w:ind w:left="1440"/>
    </w:pPr>
    <w:rPr>
      <w:rFonts w:eastAsia="SimSun"/>
      <w:szCs w:val="20"/>
    </w:rPr>
  </w:style>
  <w:style w:type="paragraph" w:styleId="ListContinue3">
    <w:name w:val="List Continue 3"/>
    <w:basedOn w:val="Normal"/>
    <w:pPr>
      <w:ind w:left="2160"/>
    </w:pPr>
    <w:rPr>
      <w:rFonts w:eastAsia="SimSun"/>
      <w:szCs w:val="20"/>
    </w:rPr>
  </w:style>
  <w:style w:type="paragraph" w:styleId="ListContinue4">
    <w:name w:val="List Continue 4"/>
    <w:basedOn w:val="Normal"/>
    <w:pPr>
      <w:ind w:left="2880"/>
    </w:pPr>
    <w:rPr>
      <w:rFonts w:eastAsia="SimSun"/>
      <w:szCs w:val="20"/>
    </w:rPr>
  </w:style>
  <w:style w:type="paragraph" w:styleId="ListContinue5">
    <w:name w:val="List Continue 5"/>
    <w:basedOn w:val="Normal"/>
    <w:pPr>
      <w:ind w:left="3600"/>
    </w:pPr>
    <w:rPr>
      <w:rFonts w:eastAsia="SimSun"/>
      <w:szCs w:val="20"/>
    </w:rPr>
  </w:style>
  <w:style w:type="paragraph" w:styleId="ListNumber">
    <w:name w:val="List Number"/>
    <w:basedOn w:val="Normal"/>
    <w:pPr>
      <w:numPr>
        <w:numId w:val="6"/>
      </w:numPr>
      <w:tabs>
        <w:tab w:val="clear" w:pos="360"/>
      </w:tabs>
      <w:ind w:left="720" w:hanging="720"/>
    </w:pPr>
  </w:style>
  <w:style w:type="paragraph" w:styleId="ListNumber2">
    <w:name w:val="List Number 2"/>
    <w:basedOn w:val="Normal"/>
    <w:pPr>
      <w:numPr>
        <w:numId w:val="7"/>
      </w:numPr>
      <w:tabs>
        <w:tab w:val="clear" w:pos="720"/>
      </w:tabs>
      <w:ind w:left="1440" w:hanging="720"/>
    </w:pPr>
  </w:style>
  <w:style w:type="paragraph" w:styleId="ListNumber3">
    <w:name w:val="List Number 3"/>
    <w:basedOn w:val="Normal"/>
    <w:pPr>
      <w:numPr>
        <w:numId w:val="8"/>
      </w:numPr>
      <w:tabs>
        <w:tab w:val="clear" w:pos="1080"/>
      </w:tabs>
      <w:ind w:left="2160" w:hanging="720"/>
    </w:pPr>
  </w:style>
  <w:style w:type="paragraph" w:styleId="ListNumber4">
    <w:name w:val="List Number 4"/>
    <w:basedOn w:val="Normal"/>
    <w:pPr>
      <w:numPr>
        <w:numId w:val="9"/>
      </w:numPr>
      <w:tabs>
        <w:tab w:val="clear" w:pos="1440"/>
      </w:tabs>
      <w:ind w:left="2880" w:hanging="720"/>
    </w:pPr>
  </w:style>
  <w:style w:type="paragraph" w:styleId="ListNumber5">
    <w:name w:val="List Number 5"/>
    <w:basedOn w:val="Normal"/>
    <w:pPr>
      <w:numPr>
        <w:numId w:val="10"/>
      </w:numPr>
      <w:tabs>
        <w:tab w:val="clear" w:pos="1800"/>
      </w:tabs>
      <w:ind w:left="3600" w:hanging="720"/>
    </w:pPr>
  </w:style>
  <w:style w:type="paragraph" w:customStyle="1" w:styleId="Notices">
    <w:name w:val="Notices"/>
    <w:basedOn w:val="Normal"/>
    <w:pPr>
      <w:keepLines/>
      <w:tabs>
        <w:tab w:val="left" w:leader="underscore" w:pos="9360"/>
      </w:tabs>
      <w:spacing w:after="240"/>
      <w:ind w:left="4320" w:hanging="3600"/>
    </w:pPr>
  </w:style>
  <w:style w:type="paragraph" w:customStyle="1" w:styleId="BodyTextCont">
    <w:name w:val="Body Text Cont"/>
    <w:basedOn w:val="BodyText"/>
    <w:pPr>
      <w:ind w:firstLine="0"/>
    </w:pPr>
  </w:style>
  <w:style w:type="paragraph" w:styleId="BlockText">
    <w:name w:val="Block Text"/>
    <w:basedOn w:val="Normal"/>
    <w:pPr>
      <w:spacing w:after="240"/>
      <w:ind w:left="720"/>
      <w:jc w:val="both"/>
    </w:pPr>
    <w:rPr>
      <w:rFonts w:eastAsia="DFKai-SB"/>
    </w:rPr>
  </w:style>
  <w:style w:type="paragraph" w:styleId="BodyText2">
    <w:name w:val="Body Text 2"/>
    <w:basedOn w:val="Normal"/>
    <w:pPr>
      <w:spacing w:line="480" w:lineRule="auto"/>
      <w:ind w:firstLine="720"/>
    </w:pPr>
  </w:style>
  <w:style w:type="paragraph" w:styleId="BodyText3">
    <w:name w:val="Body Text 3"/>
    <w:basedOn w:val="Normal"/>
    <w:pPr>
      <w:spacing w:line="360" w:lineRule="auto"/>
      <w:ind w:firstLine="720"/>
    </w:pPr>
  </w:style>
  <w:style w:type="paragraph" w:styleId="BodyTextFirstIndent">
    <w:name w:val="Body Text First Indent"/>
    <w:basedOn w:val="Normal"/>
    <w:pPr>
      <w:spacing w:after="240"/>
      <w:ind w:firstLine="1440"/>
    </w:pPr>
  </w:style>
  <w:style w:type="paragraph" w:styleId="BodyTextIndent">
    <w:name w:val="Body Text Indent"/>
    <w:basedOn w:val="Normal"/>
    <w:pPr>
      <w:spacing w:after="240"/>
      <w:ind w:left="720"/>
    </w:pPr>
  </w:style>
  <w:style w:type="paragraph" w:styleId="BodyTextFirstIndent2">
    <w:name w:val="Body Text First Indent 2"/>
    <w:basedOn w:val="Normal"/>
    <w:pPr>
      <w:spacing w:line="480" w:lineRule="auto"/>
      <w:ind w:firstLine="1440"/>
    </w:pPr>
  </w:style>
  <w:style w:type="paragraph" w:styleId="BodyTextIndent2">
    <w:name w:val="Body Text Indent 2"/>
    <w:basedOn w:val="Normal"/>
    <w:pPr>
      <w:spacing w:line="480" w:lineRule="auto"/>
      <w:ind w:left="720"/>
    </w:pPr>
  </w:style>
  <w:style w:type="paragraph" w:styleId="BodyTextIndent3">
    <w:name w:val="Body Text Indent 3"/>
    <w:basedOn w:val="Normal"/>
    <w:pPr>
      <w:spacing w:line="360" w:lineRule="auto"/>
      <w:ind w:left="720"/>
    </w:pPr>
  </w:style>
  <w:style w:type="paragraph" w:customStyle="1" w:styleId="TitleUnderline">
    <w:name w:val="Title Underline"/>
    <w:basedOn w:val="Normal"/>
    <w:next w:val="BodyText"/>
    <w:pPr>
      <w:keepNext/>
      <w:spacing w:after="240"/>
      <w:jc w:val="center"/>
    </w:pPr>
    <w:rPr>
      <w:b/>
      <w:caps/>
      <w:u w:val="single"/>
    </w:rPr>
  </w:style>
  <w:style w:type="character" w:styleId="CommentReference">
    <w:name w:val="annotation reference"/>
    <w:basedOn w:val="DefaultParagraphFont"/>
    <w:rPr>
      <w:rFonts w:ascii="Times New Roman" w:hAnsi="Times New Roman"/>
      <w:sz w:val="16"/>
      <w:szCs w:val="16"/>
    </w:rPr>
  </w:style>
  <w:style w:type="paragraph" w:styleId="CommentText">
    <w:name w:val="annotation text"/>
    <w:basedOn w:val="Normal"/>
    <w:rPr>
      <w:sz w:val="20"/>
      <w:szCs w:val="20"/>
    </w:rPr>
  </w:style>
  <w:style w:type="paragraph" w:styleId="Date">
    <w:name w:val="Date"/>
    <w:basedOn w:val="Normal"/>
    <w:next w:val="Normal"/>
    <w:pPr>
      <w:spacing w:after="240"/>
    </w:pPr>
  </w:style>
  <w:style w:type="paragraph" w:styleId="DocumentMap">
    <w:name w:val="Document Map"/>
    <w:basedOn w:val="Normal"/>
    <w:pPr>
      <w:shd w:val="clear" w:color="auto" w:fill="000080"/>
    </w:pPr>
    <w:rPr>
      <w:sz w:val="20"/>
      <w:szCs w:val="20"/>
    </w:rPr>
  </w:style>
  <w:style w:type="character" w:styleId="Emphasis">
    <w:name w:val="Emphasis"/>
    <w:basedOn w:val="DefaultParagraphFont"/>
    <w:qFormat/>
    <w:rPr>
      <w:rFonts w:ascii="Times New Roman" w:hAnsi="Times New Roman"/>
      <w:b/>
      <w:bCs/>
      <w:i/>
      <w:iCs/>
      <w:sz w:val="24"/>
      <w:szCs w:val="24"/>
    </w:rPr>
  </w:style>
  <w:style w:type="character" w:styleId="EndnoteReference">
    <w:name w:val="endnote reference"/>
    <w:basedOn w:val="DefaultParagraphFont"/>
    <w:rPr>
      <w:rFonts w:ascii="Times New Roman" w:hAnsi="Times New Roman"/>
      <w:sz w:val="24"/>
      <w:szCs w:val="24"/>
      <w:vertAlign w:val="superscript"/>
    </w:rPr>
  </w:style>
  <w:style w:type="paragraph" w:styleId="EndnoteText">
    <w:name w:val="endnote text"/>
    <w:basedOn w:val="Normal"/>
    <w:pPr>
      <w:spacing w:after="120"/>
      <w:ind w:firstLine="720"/>
    </w:pPr>
    <w:rPr>
      <w:sz w:val="20"/>
      <w:szCs w:val="20"/>
    </w:rPr>
  </w:style>
  <w:style w:type="paragraph" w:styleId="EnvelopeAddress">
    <w:name w:val="envelope address"/>
    <w:basedOn w:val="Normal"/>
    <w:pPr>
      <w:framePr w:w="7920" w:h="1980" w:hRule="exact" w:hSpace="180" w:wrap="auto" w:hAnchor="page" w:xAlign="center" w:yAlign="bottom"/>
    </w:pPr>
  </w:style>
  <w:style w:type="paragraph" w:styleId="EnvelopeReturn">
    <w:name w:val="envelope return"/>
    <w:basedOn w:val="Normal"/>
  </w:style>
  <w:style w:type="character" w:styleId="FollowedHyperlink">
    <w:name w:val="FollowedHyperlink"/>
    <w:basedOn w:val="DefaultParagraphFont"/>
    <w:rPr>
      <w:rFonts w:ascii="Times New Roman" w:hAnsi="Times New Roman"/>
      <w:color w:val="800080"/>
      <w:sz w:val="24"/>
      <w:u w:val="single"/>
    </w:rPr>
  </w:style>
  <w:style w:type="character" w:styleId="Hyperlink">
    <w:name w:val="Hyperlink"/>
    <w:basedOn w:val="DefaultParagraphFont"/>
    <w:rPr>
      <w:rFonts w:ascii="Times New Roman" w:hAnsi="Times New Roman"/>
      <w:color w:val="0000FF"/>
      <w:sz w:val="24"/>
      <w:u w:val="single"/>
    </w:r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pPr>
      <w:ind w:left="960" w:hanging="240"/>
    </w:pPr>
  </w:style>
  <w:style w:type="paragraph" w:styleId="Index5">
    <w:name w:val="index 5"/>
    <w:basedOn w:val="Normal"/>
    <w:next w:val="Normal"/>
    <w:pPr>
      <w:ind w:left="1200" w:hanging="240"/>
    </w:pPr>
  </w:style>
  <w:style w:type="paragraph" w:styleId="Index6">
    <w:name w:val="index 6"/>
    <w:basedOn w:val="Normal"/>
    <w:next w:val="Normal"/>
    <w:pPr>
      <w:ind w:left="1440" w:hanging="240"/>
    </w:pPr>
  </w:style>
  <w:style w:type="paragraph" w:styleId="Index7">
    <w:name w:val="index 7"/>
    <w:basedOn w:val="Normal"/>
    <w:next w:val="Normal"/>
    <w:pPr>
      <w:ind w:left="1680" w:hanging="240"/>
    </w:pPr>
  </w:style>
  <w:style w:type="paragraph" w:styleId="Index8">
    <w:name w:val="index 8"/>
    <w:basedOn w:val="Normal"/>
    <w:next w:val="Normal"/>
    <w:pPr>
      <w:ind w:left="1920" w:hanging="240"/>
    </w:pPr>
  </w:style>
  <w:style w:type="paragraph" w:styleId="Index9">
    <w:name w:val="index 9"/>
    <w:basedOn w:val="Normal"/>
    <w:next w:val="Normal"/>
    <w:pPr>
      <w:ind w:left="2160" w:hanging="240"/>
    </w:pPr>
  </w:style>
  <w:style w:type="paragraph" w:customStyle="1" w:styleId="SubtitleItalic">
    <w:name w:val="Subtitle Italic"/>
    <w:basedOn w:val="Normal"/>
    <w:next w:val="BodyText"/>
    <w:pPr>
      <w:keepNext/>
      <w:spacing w:after="240"/>
      <w:jc w:val="center"/>
    </w:pPr>
    <w:rPr>
      <w:rFonts w:eastAsia="SimSun"/>
      <w:i/>
      <w:szCs w:val="20"/>
    </w:rPr>
  </w:style>
  <w:style w:type="character" w:styleId="LineNumber">
    <w:name w:val="line number"/>
    <w:basedOn w:val="DefaultParagraphFont"/>
    <w:rPr>
      <w:rFonts w:ascii="Times New Roman" w:hAnsi="Times New Roman"/>
      <w:sz w:val="24"/>
      <w:szCs w:val="24"/>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sz w:val="24"/>
      <w:szCs w:val="24"/>
      <w:lang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pPr>
      <w:ind w:left="720"/>
    </w:pPr>
  </w:style>
  <w:style w:type="paragraph" w:styleId="NoteHeading">
    <w:name w:val="Note Heading"/>
    <w:basedOn w:val="Normal"/>
    <w:next w:val="BodyText"/>
  </w:style>
  <w:style w:type="character" w:styleId="PageNumber">
    <w:name w:val="page number"/>
    <w:basedOn w:val="DefaultParagraphFont"/>
    <w:rPr>
      <w:sz w:val="24"/>
    </w:rPr>
  </w:style>
  <w:style w:type="paragraph" w:styleId="PlainText">
    <w:name w:val="Plain Text"/>
    <w:basedOn w:val="Normal"/>
    <w:rPr>
      <w:sz w:val="20"/>
    </w:rPr>
  </w:style>
  <w:style w:type="paragraph" w:styleId="Quote">
    <w:name w:val="Quote"/>
    <w:basedOn w:val="Normal"/>
    <w:qFormat/>
    <w:pPr>
      <w:spacing w:after="240"/>
      <w:ind w:left="1440" w:right="1440"/>
    </w:pPr>
  </w:style>
  <w:style w:type="paragraph" w:styleId="Salutation">
    <w:name w:val="Salutation"/>
    <w:basedOn w:val="Normal"/>
    <w:next w:val="BodyText"/>
    <w:pPr>
      <w:spacing w:after="240"/>
    </w:pPr>
  </w:style>
  <w:style w:type="paragraph" w:styleId="Signature">
    <w:name w:val="Signature"/>
    <w:basedOn w:val="Normal"/>
    <w:next w:val="Signature2"/>
    <w:pPr>
      <w:tabs>
        <w:tab w:val="right" w:leader="underscore" w:pos="9360"/>
      </w:tabs>
      <w:spacing w:after="360"/>
      <w:ind w:left="4680"/>
    </w:pPr>
  </w:style>
  <w:style w:type="paragraph" w:styleId="TableofAuthorities">
    <w:name w:val="table of authorities"/>
    <w:basedOn w:val="Normal"/>
    <w:next w:val="Normal"/>
    <w:pPr>
      <w:spacing w:after="120"/>
      <w:ind w:left="245" w:hanging="245"/>
    </w:pPr>
  </w:style>
  <w:style w:type="paragraph" w:styleId="TableofFigures">
    <w:name w:val="table of figures"/>
    <w:basedOn w:val="Normal"/>
    <w:next w:val="Normal"/>
    <w:pPr>
      <w:spacing w:after="120"/>
      <w:ind w:left="475" w:hanging="475"/>
    </w:pPr>
  </w:style>
  <w:style w:type="paragraph" w:styleId="TOC1">
    <w:name w:val="toc 1"/>
    <w:basedOn w:val="Normal"/>
    <w:next w:val="Normal"/>
    <w:autoRedefine/>
  </w:style>
  <w:style w:type="paragraph" w:styleId="TOC2">
    <w:name w:val="toc 2"/>
    <w:basedOn w:val="Normal"/>
    <w:next w:val="Normal"/>
    <w:autoRedefine/>
    <w:pPr>
      <w:ind w:left="245"/>
    </w:pPr>
  </w:style>
  <w:style w:type="paragraph" w:styleId="TOC3">
    <w:name w:val="toc 3"/>
    <w:basedOn w:val="Normal"/>
    <w:next w:val="Normal"/>
    <w:autoRedefine/>
    <w:pPr>
      <w:ind w:left="475"/>
    </w:pPr>
  </w:style>
  <w:style w:type="paragraph" w:styleId="TOC4">
    <w:name w:val="toc 4"/>
    <w:basedOn w:val="Normal"/>
    <w:next w:val="Normal"/>
    <w:autoRedefine/>
    <w:pPr>
      <w:ind w:left="720"/>
    </w:pPr>
  </w:style>
  <w:style w:type="paragraph" w:styleId="TOC5">
    <w:name w:val="toc 5"/>
    <w:basedOn w:val="Normal"/>
    <w:next w:val="Normal"/>
    <w:autoRedefine/>
    <w:pPr>
      <w:ind w:left="965"/>
    </w:pPr>
  </w:style>
  <w:style w:type="paragraph" w:styleId="TOC6">
    <w:name w:val="toc 6"/>
    <w:basedOn w:val="Normal"/>
    <w:next w:val="Normal"/>
    <w:autoRedefine/>
    <w:pPr>
      <w:ind w:left="1195"/>
    </w:pPr>
  </w:style>
  <w:style w:type="paragraph" w:styleId="TOC7">
    <w:name w:val="toc 7"/>
    <w:basedOn w:val="Normal"/>
    <w:next w:val="Normal"/>
    <w:autoRedefine/>
    <w:pPr>
      <w:ind w:left="1440"/>
    </w:pPr>
  </w:style>
  <w:style w:type="paragraph" w:styleId="TOC8">
    <w:name w:val="toc 8"/>
    <w:basedOn w:val="Normal"/>
    <w:next w:val="Normal"/>
    <w:autoRedefine/>
    <w:pPr>
      <w:ind w:left="1685"/>
    </w:pPr>
  </w:style>
  <w:style w:type="paragraph" w:customStyle="1" w:styleId="SubtitleUnderline">
    <w:name w:val="Subtitle Underline"/>
    <w:basedOn w:val="Normal"/>
    <w:next w:val="BodyText"/>
    <w:pPr>
      <w:keepNext/>
      <w:spacing w:after="240"/>
      <w:jc w:val="center"/>
    </w:pPr>
    <w:rPr>
      <w:rFonts w:eastAsia="SimSun"/>
      <w:szCs w:val="20"/>
      <w:u w:val="single"/>
    </w:rPr>
  </w:style>
  <w:style w:type="paragraph" w:customStyle="1" w:styleId="BodyTextFirstIndent3">
    <w:name w:val="Body Text First Indent 3"/>
    <w:basedOn w:val="Normal"/>
    <w:pPr>
      <w:spacing w:line="360" w:lineRule="auto"/>
      <w:ind w:firstLine="1440"/>
    </w:pPr>
  </w:style>
  <w:style w:type="paragraph" w:styleId="Closing">
    <w:name w:val="Closing"/>
    <w:basedOn w:val="Normal"/>
    <w:pPr>
      <w:keepNext/>
      <w:spacing w:after="960"/>
      <w:ind w:left="4680"/>
    </w:pPr>
  </w:style>
  <w:style w:type="paragraph" w:customStyle="1" w:styleId="FootnoteContinued">
    <w:name w:val="Footnote Continued"/>
    <w:basedOn w:val="Normal"/>
    <w:pPr>
      <w:spacing w:after="120"/>
    </w:pPr>
    <w:rPr>
      <w:sz w:val="20"/>
    </w:rPr>
  </w:style>
  <w:style w:type="paragraph" w:customStyle="1" w:styleId="FootnoteQuote">
    <w:name w:val="Footnote Quote"/>
    <w:basedOn w:val="Normal"/>
    <w:next w:val="FootnoteContinued"/>
    <w:pPr>
      <w:spacing w:after="120"/>
      <w:ind w:left="1440" w:right="1440"/>
    </w:pPr>
    <w:rPr>
      <w:sz w:val="20"/>
    </w:rPr>
  </w:style>
  <w:style w:type="paragraph" w:styleId="CommentSubject">
    <w:name w:val="annotation subject"/>
    <w:basedOn w:val="CommentText"/>
    <w:next w:val="CommentText"/>
    <w:rPr>
      <w:b/>
      <w:bCs/>
    </w:rPr>
  </w:style>
  <w:style w:type="paragraph" w:customStyle="1" w:styleId="SubtitleLeft">
    <w:name w:val="Subtitle Left"/>
    <w:basedOn w:val="Normal"/>
    <w:next w:val="BodyText"/>
    <w:pPr>
      <w:keepNext/>
      <w:spacing w:after="240"/>
      <w:ind w:left="720"/>
    </w:pPr>
    <w:rPr>
      <w:rFonts w:eastAsia="DFKai-SB"/>
      <w:b/>
      <w:u w:val="single"/>
    </w:rPr>
  </w:style>
  <w:style w:type="paragraph" w:customStyle="1" w:styleId="Signature2">
    <w:name w:val="Signature 2"/>
    <w:basedOn w:val="Normal"/>
    <w:next w:val="Signature3"/>
    <w:pPr>
      <w:tabs>
        <w:tab w:val="left" w:leader="underscore" w:pos="9360"/>
      </w:tabs>
      <w:spacing w:after="360"/>
      <w:ind w:left="5184" w:hanging="504"/>
    </w:pPr>
  </w:style>
  <w:style w:type="paragraph" w:customStyle="1" w:styleId="Signature3">
    <w:name w:val="Signature 3"/>
    <w:basedOn w:val="Normal"/>
    <w:pPr>
      <w:tabs>
        <w:tab w:val="right" w:leader="underscore" w:pos="9360"/>
      </w:tabs>
      <w:ind w:left="5630" w:hanging="475"/>
    </w:pPr>
  </w:style>
  <w:style w:type="paragraph" w:customStyle="1" w:styleId="DocumentTitle">
    <w:name w:val="Document Title"/>
    <w:basedOn w:val="Normal"/>
    <w:next w:val="BodyText"/>
    <w:pPr>
      <w:spacing w:after="240"/>
      <w:jc w:val="center"/>
    </w:pPr>
    <w:rPr>
      <w:rFonts w:eastAsia="DFKai-SB"/>
      <w:bCs/>
      <w:caps/>
      <w:u w:val="single"/>
    </w:rPr>
  </w:style>
  <w:style w:type="paragraph" w:customStyle="1" w:styleId="Signature4">
    <w:name w:val="Signature 4"/>
    <w:basedOn w:val="Normal"/>
    <w:pPr>
      <w:tabs>
        <w:tab w:val="right" w:leader="underscore" w:pos="9360"/>
      </w:tabs>
      <w:ind w:left="6120" w:hanging="504"/>
    </w:pPr>
  </w:style>
  <w:style w:type="paragraph" w:customStyle="1" w:styleId="Cover">
    <w:name w:val="Cover"/>
    <w:basedOn w:val="Normal"/>
    <w:pPr>
      <w:spacing w:after="480"/>
      <w:jc w:val="center"/>
    </w:pPr>
    <w:rPr>
      <w:b/>
      <w:bCs/>
    </w:rPr>
  </w:style>
  <w:style w:type="paragraph" w:customStyle="1" w:styleId="ConfidentialPhrase">
    <w:name w:val="Confidential Phrase"/>
    <w:basedOn w:val="Normal"/>
    <w:next w:val="Normal"/>
    <w:pPr>
      <w:jc w:val="right"/>
    </w:pPr>
    <w:rPr>
      <w:b/>
      <w:bCs/>
      <w:caps/>
      <w:lang w:eastAsia="en-US"/>
    </w:rPr>
  </w:style>
  <w:style w:type="paragraph" w:customStyle="1" w:styleId="HeadingCtr">
    <w:name w:val="Heading Ctr"/>
    <w:basedOn w:val="Normal"/>
    <w:qFormat/>
    <w:pPr>
      <w:spacing w:after="240"/>
      <w:jc w:val="center"/>
    </w:pPr>
    <w:rPr>
      <w:rFonts w:eastAsia="DFKai-SB"/>
      <w:b/>
      <w:i/>
      <w:color w:val="00B050"/>
    </w:rPr>
  </w:style>
  <w:style w:type="paragraph" w:customStyle="1" w:styleId="BodyTextContinued">
    <w:name w:val="Body Text Continued"/>
    <w:basedOn w:val="Normal"/>
    <w:link w:val="BodyTextContinuedChar"/>
    <w:pPr>
      <w:spacing w:after="240"/>
      <w:ind w:left="1440" w:hanging="720"/>
      <w:jc w:val="both"/>
    </w:pPr>
    <w:rPr>
      <w:rFonts w:eastAsia="DFKai-SB"/>
    </w:rPr>
  </w:style>
  <w:style w:type="character" w:customStyle="1" w:styleId="BodyTextContinuedChar">
    <w:name w:val="Body Text Continued Char"/>
    <w:basedOn w:val="DefaultParagraphFont"/>
    <w:link w:val="BodyTextContinued"/>
    <w:rPr>
      <w:rFonts w:eastAsia="DFKai-SB"/>
      <w:sz w:val="24"/>
      <w:szCs w:val="24"/>
      <w:lang w:eastAsia="zh-CN"/>
    </w:rPr>
  </w:style>
  <w:style w:type="paragraph" w:customStyle="1" w:styleId="LEGALCCont1">
    <w:name w:val="LEGALC Cont 1"/>
    <w:basedOn w:val="Normal"/>
    <w:next w:val="BodyText"/>
    <w:link w:val="LEGALCCont1Char"/>
    <w:pPr>
      <w:keepNext/>
      <w:tabs>
        <w:tab w:val="left" w:pos="720"/>
      </w:tabs>
      <w:spacing w:after="240"/>
      <w:ind w:left="720"/>
    </w:pPr>
    <w:rPr>
      <w:rFonts w:eastAsia="SimSun"/>
      <w:szCs w:val="20"/>
      <w:lang w:eastAsia="en-US"/>
    </w:rPr>
  </w:style>
  <w:style w:type="character" w:customStyle="1" w:styleId="LEGALCCont1Char">
    <w:name w:val="LEGALC Cont 1 Char"/>
    <w:basedOn w:val="DefaultParagraphFont"/>
    <w:link w:val="LEGALCCont1"/>
    <w:rPr>
      <w:rFonts w:eastAsia="SimSun"/>
      <w:sz w:val="24"/>
    </w:rPr>
  </w:style>
  <w:style w:type="paragraph" w:customStyle="1" w:styleId="LEGALCCont2">
    <w:name w:val="LEGALC Cont 2"/>
    <w:basedOn w:val="Normal"/>
    <w:next w:val="BodyText"/>
    <w:link w:val="LEGALCCont2Char"/>
    <w:pPr>
      <w:tabs>
        <w:tab w:val="left" w:pos="1440"/>
      </w:tabs>
      <w:spacing w:after="240"/>
      <w:ind w:left="1440"/>
    </w:pPr>
    <w:rPr>
      <w:rFonts w:eastAsia="SimSun"/>
      <w:szCs w:val="20"/>
      <w:lang w:eastAsia="en-US"/>
    </w:rPr>
  </w:style>
  <w:style w:type="character" w:customStyle="1" w:styleId="LEGALCCont2Char">
    <w:name w:val="LEGALC Cont 2 Char"/>
    <w:basedOn w:val="DefaultParagraphFont"/>
    <w:link w:val="LEGALCCont2"/>
    <w:rPr>
      <w:rFonts w:eastAsia="SimSun"/>
      <w:sz w:val="24"/>
    </w:rPr>
  </w:style>
  <w:style w:type="paragraph" w:customStyle="1" w:styleId="LEGALCCont3">
    <w:name w:val="LEGALC Cont 3"/>
    <w:basedOn w:val="Normal"/>
    <w:next w:val="BodyText"/>
    <w:link w:val="LEGALCCont3Char"/>
    <w:pPr>
      <w:tabs>
        <w:tab w:val="left" w:pos="2160"/>
      </w:tabs>
      <w:spacing w:after="240"/>
      <w:ind w:left="2160"/>
    </w:pPr>
    <w:rPr>
      <w:rFonts w:eastAsia="SimSun"/>
      <w:szCs w:val="20"/>
      <w:lang w:eastAsia="en-US"/>
    </w:rPr>
  </w:style>
  <w:style w:type="character" w:customStyle="1" w:styleId="LEGALCCont3Char">
    <w:name w:val="LEGALC Cont 3 Char"/>
    <w:basedOn w:val="DefaultParagraphFont"/>
    <w:link w:val="LEGALCCont3"/>
    <w:rPr>
      <w:rFonts w:eastAsia="SimSun"/>
      <w:sz w:val="24"/>
    </w:rPr>
  </w:style>
  <w:style w:type="paragraph" w:customStyle="1" w:styleId="LEGALCCont4">
    <w:name w:val="LEGALC Cont 4"/>
    <w:basedOn w:val="Normal"/>
    <w:next w:val="BodyText"/>
    <w:link w:val="LEGALCCont4Char"/>
    <w:pPr>
      <w:tabs>
        <w:tab w:val="left" w:pos="3240"/>
      </w:tabs>
      <w:spacing w:after="240"/>
      <w:ind w:left="3240"/>
    </w:pPr>
    <w:rPr>
      <w:rFonts w:eastAsia="SimSun"/>
      <w:szCs w:val="20"/>
      <w:lang w:eastAsia="en-US"/>
    </w:rPr>
  </w:style>
  <w:style w:type="character" w:customStyle="1" w:styleId="LEGALCCont4Char">
    <w:name w:val="LEGALC Cont 4 Char"/>
    <w:basedOn w:val="DefaultParagraphFont"/>
    <w:link w:val="LEGALCCont4"/>
    <w:rPr>
      <w:rFonts w:eastAsia="SimSun"/>
      <w:sz w:val="24"/>
    </w:rPr>
  </w:style>
  <w:style w:type="paragraph" w:customStyle="1" w:styleId="LEGALCCont5">
    <w:name w:val="LEGALC Cont 5"/>
    <w:basedOn w:val="Normal"/>
    <w:next w:val="BodyText"/>
    <w:link w:val="LEGALCCont5Char"/>
    <w:pPr>
      <w:tabs>
        <w:tab w:val="left" w:pos="4680"/>
      </w:tabs>
      <w:spacing w:after="240"/>
      <w:ind w:left="4680"/>
    </w:pPr>
    <w:rPr>
      <w:rFonts w:eastAsia="SimSun"/>
      <w:szCs w:val="20"/>
      <w:lang w:eastAsia="en-US"/>
    </w:rPr>
  </w:style>
  <w:style w:type="character" w:customStyle="1" w:styleId="LEGALCCont5Char">
    <w:name w:val="LEGALC Cont 5 Char"/>
    <w:basedOn w:val="DefaultParagraphFont"/>
    <w:link w:val="LEGALCCont5"/>
    <w:rPr>
      <w:rFonts w:eastAsia="SimSun"/>
      <w:sz w:val="24"/>
    </w:rPr>
  </w:style>
  <w:style w:type="paragraph" w:customStyle="1" w:styleId="LEGALCCont6">
    <w:name w:val="LEGALC Cont 6"/>
    <w:basedOn w:val="Normal"/>
    <w:next w:val="BodyText"/>
    <w:link w:val="LEGALCCont6Char"/>
    <w:pPr>
      <w:tabs>
        <w:tab w:val="left" w:pos="5400"/>
      </w:tabs>
      <w:spacing w:after="240"/>
      <w:ind w:left="5400"/>
    </w:pPr>
    <w:rPr>
      <w:rFonts w:eastAsia="SimSun"/>
      <w:szCs w:val="20"/>
      <w:lang w:eastAsia="en-US"/>
    </w:rPr>
  </w:style>
  <w:style w:type="character" w:customStyle="1" w:styleId="LEGALCCont6Char">
    <w:name w:val="LEGALC Cont 6 Char"/>
    <w:basedOn w:val="DefaultParagraphFont"/>
    <w:link w:val="LEGALCCont6"/>
    <w:rPr>
      <w:rFonts w:eastAsia="SimSun"/>
      <w:sz w:val="24"/>
    </w:rPr>
  </w:style>
  <w:style w:type="paragraph" w:customStyle="1" w:styleId="LEGALCCont7">
    <w:name w:val="LEGALC Cont 7"/>
    <w:basedOn w:val="Normal"/>
    <w:next w:val="BodyText"/>
    <w:link w:val="LEGALCCont7Char"/>
    <w:pPr>
      <w:tabs>
        <w:tab w:val="left" w:pos="5400"/>
      </w:tabs>
      <w:spacing w:after="240"/>
      <w:ind w:left="5400"/>
    </w:pPr>
    <w:rPr>
      <w:rFonts w:eastAsia="SimSun"/>
      <w:szCs w:val="20"/>
      <w:lang w:eastAsia="en-US"/>
    </w:rPr>
  </w:style>
  <w:style w:type="character" w:customStyle="1" w:styleId="LEGALCCont7Char">
    <w:name w:val="LEGALC Cont 7 Char"/>
    <w:basedOn w:val="DefaultParagraphFont"/>
    <w:link w:val="LEGALCCont7"/>
    <w:rPr>
      <w:rFonts w:eastAsia="SimSun"/>
      <w:sz w:val="24"/>
    </w:rPr>
  </w:style>
  <w:style w:type="paragraph" w:customStyle="1" w:styleId="LEGALCCont8">
    <w:name w:val="LEGALC Cont 8"/>
    <w:basedOn w:val="Normal"/>
    <w:next w:val="BodyText"/>
    <w:link w:val="LEGALCCont8Char"/>
    <w:pPr>
      <w:tabs>
        <w:tab w:val="left" w:pos="5400"/>
      </w:tabs>
      <w:spacing w:after="240"/>
      <w:ind w:left="5400"/>
    </w:pPr>
    <w:rPr>
      <w:rFonts w:eastAsia="SimSun"/>
      <w:szCs w:val="20"/>
      <w:lang w:eastAsia="en-US"/>
    </w:rPr>
  </w:style>
  <w:style w:type="character" w:customStyle="1" w:styleId="LEGALCCont8Char">
    <w:name w:val="LEGALC Cont 8 Char"/>
    <w:basedOn w:val="DefaultParagraphFont"/>
    <w:link w:val="LEGALCCont8"/>
    <w:rPr>
      <w:rFonts w:eastAsia="SimSun"/>
      <w:sz w:val="24"/>
    </w:rPr>
  </w:style>
  <w:style w:type="paragraph" w:customStyle="1" w:styleId="LEGALCCont9">
    <w:name w:val="LEGALC Cont 9"/>
    <w:basedOn w:val="Normal"/>
    <w:next w:val="BodyText"/>
    <w:link w:val="LEGALCCont9Char"/>
    <w:pPr>
      <w:tabs>
        <w:tab w:val="left" w:pos="5400"/>
      </w:tabs>
      <w:spacing w:after="240"/>
      <w:ind w:left="5400"/>
    </w:pPr>
    <w:rPr>
      <w:rFonts w:eastAsia="SimSun"/>
      <w:szCs w:val="20"/>
      <w:lang w:eastAsia="en-US"/>
    </w:rPr>
  </w:style>
  <w:style w:type="character" w:customStyle="1" w:styleId="LEGALCCont9Char">
    <w:name w:val="LEGALC Cont 9 Char"/>
    <w:basedOn w:val="DefaultParagraphFont"/>
    <w:link w:val="LEGALCCont9"/>
    <w:rPr>
      <w:rFonts w:eastAsia="SimSun"/>
      <w:sz w:val="24"/>
    </w:rPr>
  </w:style>
  <w:style w:type="paragraph" w:customStyle="1" w:styleId="LEGALCL1">
    <w:name w:val="LEGALC_L1"/>
    <w:basedOn w:val="Normal"/>
    <w:next w:val="BodyText"/>
    <w:link w:val="LEGALCL1Char"/>
    <w:pPr>
      <w:keepNext/>
      <w:numPr>
        <w:numId w:val="11"/>
      </w:numPr>
      <w:spacing w:after="240"/>
      <w:outlineLvl w:val="0"/>
    </w:pPr>
    <w:rPr>
      <w:rFonts w:eastAsia="SimSun"/>
      <w:szCs w:val="20"/>
      <w:u w:val="single"/>
      <w:lang w:eastAsia="en-US"/>
    </w:rPr>
  </w:style>
  <w:style w:type="character" w:customStyle="1" w:styleId="LEGALCL1Char">
    <w:name w:val="LEGALC_L1 Char"/>
    <w:basedOn w:val="DefaultParagraphFont"/>
    <w:link w:val="LEGALCL1"/>
    <w:rPr>
      <w:rFonts w:eastAsia="SimSun"/>
      <w:sz w:val="24"/>
      <w:u w:val="single"/>
    </w:rPr>
  </w:style>
  <w:style w:type="paragraph" w:customStyle="1" w:styleId="LEGALCL2">
    <w:name w:val="LEGALC_L2"/>
    <w:basedOn w:val="Normal"/>
    <w:next w:val="BodyText"/>
    <w:link w:val="LEGALCL2Char"/>
    <w:pPr>
      <w:numPr>
        <w:ilvl w:val="1"/>
        <w:numId w:val="11"/>
      </w:numPr>
      <w:spacing w:before="240" w:after="240"/>
      <w:jc w:val="both"/>
      <w:outlineLvl w:val="1"/>
    </w:pPr>
    <w:rPr>
      <w:rFonts w:eastAsia="SimSun"/>
      <w:szCs w:val="20"/>
      <w:lang w:eastAsia="en-US"/>
    </w:rPr>
  </w:style>
  <w:style w:type="character" w:customStyle="1" w:styleId="LEGALCL2Char">
    <w:name w:val="LEGALC_L2 Char"/>
    <w:basedOn w:val="DefaultParagraphFont"/>
    <w:link w:val="LEGALCL2"/>
    <w:rPr>
      <w:rFonts w:eastAsia="SimSun"/>
      <w:sz w:val="24"/>
    </w:rPr>
  </w:style>
  <w:style w:type="paragraph" w:customStyle="1" w:styleId="LEGALCL3">
    <w:name w:val="LEGALC_L3"/>
    <w:basedOn w:val="Normal"/>
    <w:next w:val="BodyText"/>
    <w:link w:val="LEGALCL3Char"/>
    <w:pPr>
      <w:numPr>
        <w:ilvl w:val="2"/>
        <w:numId w:val="11"/>
      </w:numPr>
      <w:spacing w:before="240" w:after="240"/>
      <w:jc w:val="both"/>
      <w:outlineLvl w:val="2"/>
    </w:pPr>
    <w:rPr>
      <w:rFonts w:eastAsia="SimSun"/>
      <w:szCs w:val="20"/>
      <w:lang w:eastAsia="en-US"/>
    </w:rPr>
  </w:style>
  <w:style w:type="character" w:customStyle="1" w:styleId="LEGALCL3Char">
    <w:name w:val="LEGALC_L3 Char"/>
    <w:basedOn w:val="DefaultParagraphFont"/>
    <w:link w:val="LEGALCL3"/>
    <w:rPr>
      <w:rFonts w:eastAsia="SimSun"/>
      <w:sz w:val="24"/>
    </w:rPr>
  </w:style>
  <w:style w:type="paragraph" w:customStyle="1" w:styleId="LEGALCL4">
    <w:name w:val="LEGALC_L4"/>
    <w:basedOn w:val="Normal"/>
    <w:next w:val="BodyText"/>
    <w:link w:val="LEGALCL4Char"/>
    <w:pPr>
      <w:numPr>
        <w:ilvl w:val="3"/>
        <w:numId w:val="11"/>
      </w:numPr>
      <w:spacing w:before="240" w:after="240"/>
      <w:jc w:val="both"/>
      <w:outlineLvl w:val="3"/>
    </w:pPr>
    <w:rPr>
      <w:rFonts w:eastAsia="SimSun"/>
      <w:szCs w:val="20"/>
      <w:lang w:eastAsia="en-US"/>
    </w:rPr>
  </w:style>
  <w:style w:type="character" w:customStyle="1" w:styleId="LEGALCL4Char">
    <w:name w:val="LEGALC_L4 Char"/>
    <w:basedOn w:val="DefaultParagraphFont"/>
    <w:link w:val="LEGALCL4"/>
    <w:rPr>
      <w:rFonts w:eastAsia="SimSun"/>
      <w:sz w:val="24"/>
    </w:rPr>
  </w:style>
  <w:style w:type="paragraph" w:customStyle="1" w:styleId="LEGALCL5">
    <w:name w:val="LEGALC_L5"/>
    <w:basedOn w:val="Normal"/>
    <w:next w:val="BodyText"/>
    <w:link w:val="LEGALCL5Char"/>
    <w:pPr>
      <w:numPr>
        <w:ilvl w:val="4"/>
        <w:numId w:val="11"/>
      </w:numPr>
      <w:spacing w:after="240"/>
      <w:jc w:val="both"/>
      <w:outlineLvl w:val="4"/>
    </w:pPr>
    <w:rPr>
      <w:rFonts w:eastAsia="SimSun"/>
      <w:szCs w:val="20"/>
      <w:lang w:eastAsia="en-US"/>
    </w:rPr>
  </w:style>
  <w:style w:type="character" w:customStyle="1" w:styleId="LEGALCL5Char">
    <w:name w:val="LEGALC_L5 Char"/>
    <w:basedOn w:val="DefaultParagraphFont"/>
    <w:link w:val="LEGALCL5"/>
    <w:rPr>
      <w:rFonts w:eastAsia="SimSun"/>
      <w:sz w:val="24"/>
    </w:rPr>
  </w:style>
  <w:style w:type="paragraph" w:customStyle="1" w:styleId="LEGALCL6">
    <w:name w:val="LEGALC_L6"/>
    <w:basedOn w:val="Normal"/>
    <w:next w:val="BodyText"/>
    <w:link w:val="LEGALCL6Char"/>
    <w:pPr>
      <w:numPr>
        <w:ilvl w:val="5"/>
        <w:numId w:val="11"/>
      </w:numPr>
      <w:spacing w:after="240"/>
      <w:jc w:val="both"/>
      <w:outlineLvl w:val="5"/>
    </w:pPr>
    <w:rPr>
      <w:rFonts w:eastAsia="SimSun"/>
      <w:szCs w:val="20"/>
      <w:lang w:eastAsia="en-US"/>
    </w:rPr>
  </w:style>
  <w:style w:type="character" w:customStyle="1" w:styleId="LEGALCL6Char">
    <w:name w:val="LEGALC_L6 Char"/>
    <w:basedOn w:val="DefaultParagraphFont"/>
    <w:link w:val="LEGALCL6"/>
    <w:rPr>
      <w:rFonts w:eastAsia="SimSun"/>
      <w:sz w:val="24"/>
    </w:rPr>
  </w:style>
  <w:style w:type="paragraph" w:customStyle="1" w:styleId="LEGALCL7">
    <w:name w:val="LEGALC_L7"/>
    <w:basedOn w:val="LEGALCL6"/>
    <w:next w:val="BodyText"/>
    <w:link w:val="LEGALCL7Char"/>
    <w:pPr>
      <w:numPr>
        <w:ilvl w:val="6"/>
      </w:numPr>
      <w:outlineLvl w:val="6"/>
    </w:pPr>
  </w:style>
  <w:style w:type="character" w:customStyle="1" w:styleId="LEGALCL7Char">
    <w:name w:val="LEGALC_L7 Char"/>
    <w:basedOn w:val="DefaultParagraphFont"/>
    <w:link w:val="LEGALCL7"/>
    <w:rPr>
      <w:rFonts w:eastAsia="SimSun"/>
      <w:sz w:val="24"/>
    </w:rPr>
  </w:style>
  <w:style w:type="paragraph" w:customStyle="1" w:styleId="LEGALCL8">
    <w:name w:val="LEGALC_L8"/>
    <w:basedOn w:val="LEGALCL7"/>
    <w:next w:val="BodyText"/>
    <w:link w:val="LEGALCL8Char"/>
    <w:pPr>
      <w:numPr>
        <w:ilvl w:val="7"/>
      </w:numPr>
      <w:outlineLvl w:val="7"/>
    </w:pPr>
  </w:style>
  <w:style w:type="character" w:customStyle="1" w:styleId="LEGALCL8Char">
    <w:name w:val="LEGALC_L8 Char"/>
    <w:basedOn w:val="DefaultParagraphFont"/>
    <w:link w:val="LEGALCL8"/>
    <w:rPr>
      <w:rFonts w:eastAsia="SimSun"/>
      <w:sz w:val="24"/>
    </w:rPr>
  </w:style>
  <w:style w:type="paragraph" w:customStyle="1" w:styleId="LEGALCL9">
    <w:name w:val="LEGALC_L9"/>
    <w:basedOn w:val="LEGALCL8"/>
    <w:next w:val="BodyText"/>
    <w:link w:val="LEGALCL9Char"/>
    <w:pPr>
      <w:numPr>
        <w:ilvl w:val="8"/>
      </w:numPr>
      <w:jc w:val="left"/>
      <w:outlineLvl w:val="8"/>
    </w:pPr>
  </w:style>
  <w:style w:type="character" w:customStyle="1" w:styleId="LEGALCL9Char">
    <w:name w:val="LEGALC_L9 Char"/>
    <w:basedOn w:val="DefaultParagraphFont"/>
    <w:link w:val="LEGALCL9"/>
    <w:rPr>
      <w:rFonts w:eastAsia="SimSun"/>
      <w:sz w:val="24"/>
    </w:rPr>
  </w:style>
  <w:style w:type="paragraph" w:customStyle="1" w:styleId="Block10">
    <w:name w:val="Block 1.0"/>
    <w:basedOn w:val="Normal"/>
    <w:qFormat/>
    <w:pPr>
      <w:spacing w:after="240"/>
      <w:ind w:left="1440"/>
      <w:jc w:val="both"/>
    </w:pPr>
    <w:rPr>
      <w:rFonts w:eastAsia="DFKai-SB"/>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5">
    <w:name w:val="Block .5"/>
    <w:basedOn w:val="Normal"/>
    <w:qFormat/>
    <w:pPr>
      <w:spacing w:after="240"/>
      <w:ind w:left="720"/>
      <w:jc w:val="both"/>
    </w:pPr>
    <w:rPr>
      <w:rFonts w:eastAsia="DFKai-SB"/>
    </w:rPr>
  </w:style>
  <w:style w:type="paragraph" w:customStyle="1" w:styleId="BlockLeft">
    <w:name w:val="Block Left"/>
    <w:basedOn w:val="Normal"/>
    <w:qFormat/>
    <w:pPr>
      <w:spacing w:after="240"/>
      <w:jc w:val="both"/>
    </w:pPr>
    <w:rPr>
      <w:rFonts w:eastAsia="DFKai-SB"/>
    </w:rPr>
  </w:style>
  <w:style w:type="character" w:customStyle="1" w:styleId="zzmpTrailerItem">
    <w:name w:val="zzmpTrailerItem"/>
    <w:basedOn w:val="DefaultParagraphFont"/>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BlockIndent">
    <w:name w:val="Block Indent"/>
    <w:basedOn w:val="Normal"/>
    <w:qFormat/>
    <w:pPr>
      <w:spacing w:after="240"/>
      <w:ind w:left="720"/>
    </w:pPr>
  </w:style>
  <w:style w:type="paragraph" w:customStyle="1" w:styleId="Block15">
    <w:name w:val="Block 1.5"/>
    <w:basedOn w:val="Normal"/>
    <w:qFormat/>
    <w:pPr>
      <w:spacing w:after="240"/>
      <w:ind w:left="2160"/>
      <w:jc w:val="both"/>
    </w:pPr>
    <w:rPr>
      <w:rFonts w:eastAsia="DFKai-SB"/>
    </w:rPr>
  </w:style>
  <w:style w:type="paragraph" w:customStyle="1" w:styleId="EOD">
    <w:name w:val="EOD"/>
    <w:basedOn w:val="Normal"/>
    <w:qFormat/>
    <w:pPr>
      <w:spacing w:before="360"/>
      <w:jc w:val="center"/>
    </w:pPr>
    <w:rPr>
      <w:rFonts w:eastAsia="DFKai-SB"/>
      <w:snapToGrid w:val="0"/>
    </w:rPr>
  </w:style>
  <w:style w:type="character" w:customStyle="1" w:styleId="HeaderChar">
    <w:name w:val="Header Char"/>
    <w:basedOn w:val="DefaultParagraphFont"/>
    <w:link w:val="Header"/>
    <w:uiPriority w:val="99"/>
    <w:rsid w:val="00611704"/>
    <w:rPr>
      <w:sz w:val="24"/>
      <w:szCs w:val="24"/>
      <w:lang w:eastAsia="zh-CN"/>
    </w:rPr>
  </w:style>
  <w:style w:type="paragraph" w:customStyle="1" w:styleId="4tab">
    <w:name w:val="4tab"/>
    <w:basedOn w:val="Normal"/>
    <w:rsid w:val="001A35BE"/>
    <w:pPr>
      <w:keepNext/>
      <w:ind w:left="1728"/>
    </w:pPr>
    <w:rPr>
      <w:rFonts w:ascii="Arial" w:hAnsi="Arial" w:cs="Arial"/>
      <w:lang w:eastAsia="en-US"/>
    </w:rPr>
  </w:style>
  <w:style w:type="paragraph" w:styleId="ListParagraph">
    <w:name w:val="List Paragraph"/>
    <w:basedOn w:val="Normal"/>
    <w:uiPriority w:val="34"/>
    <w:qFormat/>
    <w:rsid w:val="001A35BE"/>
    <w:pPr>
      <w:overflowPunct w:val="0"/>
      <w:autoSpaceDE w:val="0"/>
      <w:autoSpaceDN w:val="0"/>
      <w:adjustRightInd w:val="0"/>
      <w:ind w:left="720"/>
      <w:textAlignment w:val="baseline"/>
    </w:pPr>
    <w:rPr>
      <w:rFonts w:ascii="Arial" w:hAnsi="Arial" w:cs="Arial"/>
      <w:lang w:eastAsia="en-US"/>
    </w:rPr>
  </w:style>
  <w:style w:type="paragraph" w:customStyle="1" w:styleId="1">
    <w:name w:val="1"/>
    <w:basedOn w:val="Normal"/>
    <w:rsid w:val="00B242A3"/>
    <w:pPr>
      <w:keepLines/>
      <w:tabs>
        <w:tab w:val="left" w:pos="1440"/>
      </w:tabs>
      <w:overflowPunct w:val="0"/>
      <w:autoSpaceDE w:val="0"/>
      <w:autoSpaceDN w:val="0"/>
      <w:adjustRightInd w:val="0"/>
      <w:ind w:left="1440" w:hanging="720"/>
      <w:textAlignment w:val="baseline"/>
    </w:pPr>
    <w:rPr>
      <w:rFonts w:ascii="Arial" w:hAnsi="Arial" w:cs="Arial"/>
      <w:lang w:eastAsia="en-US"/>
    </w:rPr>
  </w:style>
  <w:style w:type="paragraph" w:customStyle="1" w:styleId="2">
    <w:name w:val="2"/>
    <w:basedOn w:val="Normal"/>
    <w:rsid w:val="00B242A3"/>
    <w:pPr>
      <w:keepLines/>
      <w:tabs>
        <w:tab w:val="left" w:pos="1440"/>
        <w:tab w:val="left" w:pos="2304"/>
      </w:tabs>
      <w:overflowPunct w:val="0"/>
      <w:autoSpaceDE w:val="0"/>
      <w:autoSpaceDN w:val="0"/>
      <w:adjustRightInd w:val="0"/>
      <w:ind w:left="2304" w:hanging="864"/>
      <w:textAlignment w:val="baseline"/>
    </w:pPr>
    <w:rPr>
      <w:rFonts w:ascii="Arial" w:hAnsi="Arial" w:cs="Arial"/>
      <w:lang w:eastAsia="en-US"/>
    </w:rPr>
  </w:style>
  <w:style w:type="paragraph" w:customStyle="1" w:styleId="1TAB">
    <w:name w:val="1TAB"/>
    <w:basedOn w:val="Normal"/>
    <w:rsid w:val="00C463D0"/>
    <w:pPr>
      <w:widowControl w:val="0"/>
      <w:tabs>
        <w:tab w:val="left" w:pos="2160"/>
        <w:tab w:val="left" w:pos="2448"/>
        <w:tab w:val="left" w:pos="2880"/>
        <w:tab w:val="left" w:pos="3600"/>
      </w:tabs>
      <w:ind w:left="1440" w:hanging="720"/>
    </w:pPr>
    <w:rPr>
      <w:rFonts w:ascii="Helvetica" w:hAnsi="Helvetica" w:cs="Arial"/>
      <w:snapToGrid w:val="0"/>
      <w:lang w:val="en-GB" w:eastAsia="en-US"/>
    </w:rPr>
  </w:style>
  <w:style w:type="character" w:customStyle="1" w:styleId="FooterChar">
    <w:name w:val="Footer Char"/>
    <w:basedOn w:val="DefaultParagraphFont"/>
    <w:link w:val="Footer"/>
    <w:rsid w:val="003D0976"/>
    <w:rPr>
      <w:sz w:val="24"/>
      <w:szCs w:val="24"/>
      <w:lang w:eastAsia="zh-CN"/>
    </w:rPr>
  </w:style>
  <w:style w:type="paragraph" w:customStyle="1" w:styleId="Heading2b">
    <w:name w:val="Heading 2b"/>
    <w:basedOn w:val="Normal"/>
    <w:rsid w:val="003D0976"/>
    <w:pPr>
      <w:keepNext/>
      <w:numPr>
        <w:ilvl w:val="1"/>
        <w:numId w:val="13"/>
      </w:numPr>
      <w:overflowPunct w:val="0"/>
      <w:autoSpaceDE w:val="0"/>
      <w:autoSpaceDN w:val="0"/>
      <w:adjustRightInd w:val="0"/>
      <w:textAlignment w:val="baseline"/>
      <w:outlineLvl w:val="1"/>
    </w:pPr>
    <w:rPr>
      <w:rFonts w:ascii="Arial" w:hAnsi="Arial" w:cs="Arial"/>
      <w:b/>
      <w:bCs/>
      <w:u w:val="single"/>
      <w:lang w:eastAsia="en-US"/>
    </w:rPr>
  </w:style>
  <w:style w:type="paragraph" w:customStyle="1" w:styleId="Normal1">
    <w:name w:val="Normal 1."/>
    <w:basedOn w:val="Normal"/>
    <w:rsid w:val="003D0976"/>
    <w:pPr>
      <w:overflowPunct w:val="0"/>
      <w:autoSpaceDE w:val="0"/>
      <w:autoSpaceDN w:val="0"/>
      <w:adjustRightInd w:val="0"/>
      <w:ind w:left="720"/>
      <w:textAlignment w:val="baseline"/>
    </w:pPr>
    <w:rPr>
      <w:rFonts w:ascii="Arial" w:hAnsi="Arial"/>
      <w:szCs w:val="20"/>
      <w:lang w:eastAsia="en-US"/>
    </w:rPr>
  </w:style>
  <w:style w:type="paragraph" w:customStyle="1" w:styleId="Normal11">
    <w:name w:val="Normal 1.1"/>
    <w:basedOn w:val="Normal"/>
    <w:rsid w:val="003D0976"/>
    <w:pPr>
      <w:overflowPunct w:val="0"/>
      <w:autoSpaceDE w:val="0"/>
      <w:autoSpaceDN w:val="0"/>
      <w:adjustRightInd w:val="0"/>
      <w:ind w:left="1440" w:hanging="720"/>
      <w:textAlignment w:val="baseline"/>
    </w:pPr>
    <w:rPr>
      <w:rFonts w:ascii="Arial" w:hAnsi="Arial"/>
      <w:szCs w:val="20"/>
      <w:lang w:eastAsia="en-US"/>
    </w:rPr>
  </w:style>
  <w:style w:type="paragraph" w:customStyle="1" w:styleId="Normal2">
    <w:name w:val="Normal 2."/>
    <w:basedOn w:val="Normal"/>
    <w:rsid w:val="003D0976"/>
    <w:pPr>
      <w:overflowPunct w:val="0"/>
      <w:autoSpaceDE w:val="0"/>
      <w:autoSpaceDN w:val="0"/>
      <w:adjustRightInd w:val="0"/>
      <w:ind w:left="1440"/>
      <w:textAlignment w:val="baseline"/>
    </w:pPr>
    <w:rPr>
      <w:rFonts w:ascii="Arial" w:hAnsi="Arial" w:cs="Arial"/>
      <w:szCs w:val="20"/>
      <w:lang w:eastAsia="en-US"/>
    </w:rPr>
  </w:style>
  <w:style w:type="character" w:customStyle="1" w:styleId="FootnoteTextChar">
    <w:name w:val="Footnote Text Char"/>
    <w:basedOn w:val="DefaultParagraphFont"/>
    <w:link w:val="FootnoteText"/>
    <w:rsid w:val="003D0976"/>
    <w:rPr>
      <w:lang w:eastAsia="zh-CN"/>
    </w:rPr>
  </w:style>
  <w:style w:type="paragraph" w:customStyle="1" w:styleId="Normal21">
    <w:name w:val="Normal 2.1"/>
    <w:basedOn w:val="Normal2"/>
    <w:rsid w:val="003D0976"/>
    <w:pPr>
      <w:ind w:left="2160" w:hanging="720"/>
    </w:pPr>
  </w:style>
  <w:style w:type="paragraph" w:customStyle="1" w:styleId="Normal31b">
    <w:name w:val="Normal 3.1b"/>
    <w:basedOn w:val="Normal"/>
    <w:rsid w:val="003D0976"/>
    <w:pPr>
      <w:overflowPunct w:val="0"/>
      <w:autoSpaceDE w:val="0"/>
      <w:autoSpaceDN w:val="0"/>
      <w:adjustRightInd w:val="0"/>
      <w:ind w:left="3060" w:hanging="900"/>
      <w:textAlignment w:val="baseline"/>
    </w:pPr>
    <w:rPr>
      <w:rFonts w:ascii="Arial" w:hAnsi="Arial" w:cs="Arial"/>
      <w:szCs w:val="20"/>
      <w:lang w:eastAsia="en-US"/>
    </w:rPr>
  </w:style>
  <w:style w:type="paragraph" w:customStyle="1" w:styleId="Heading2a">
    <w:name w:val="Heading 2a"/>
    <w:basedOn w:val="Heading2"/>
    <w:rsid w:val="003D0976"/>
    <w:pPr>
      <w:keepNext/>
      <w:numPr>
        <w:ilvl w:val="1"/>
        <w:numId w:val="14"/>
      </w:numPr>
      <w:overflowPunct w:val="0"/>
      <w:autoSpaceDE w:val="0"/>
      <w:autoSpaceDN w:val="0"/>
      <w:adjustRightInd w:val="0"/>
      <w:spacing w:after="0"/>
      <w:textAlignment w:val="baseline"/>
    </w:pPr>
    <w:rPr>
      <w:rFonts w:ascii="Arial" w:hAnsi="Arial" w:cs="Arial"/>
      <w:b/>
      <w:bCs/>
      <w:szCs w:val="20"/>
      <w:u w:val="single"/>
      <w:lang w:eastAsia="en-US"/>
    </w:rPr>
  </w:style>
  <w:style w:type="paragraph" w:customStyle="1" w:styleId="WCStandardCH1">
    <w:name w:val="WC_StandardC H 1"/>
    <w:basedOn w:val="Normal"/>
    <w:next w:val="WCStandardCH2"/>
    <w:rsid w:val="00FA369F"/>
    <w:pPr>
      <w:keepNext/>
      <w:numPr>
        <w:numId w:val="24"/>
      </w:numPr>
      <w:spacing w:after="240"/>
      <w:jc w:val="both"/>
      <w:outlineLvl w:val="0"/>
    </w:pPr>
    <w:rPr>
      <w:rFonts w:ascii="Arial" w:hAnsi="Arial" w:cs="Arial"/>
      <w:b/>
      <w:caps/>
      <w:lang w:val="en-GB" w:eastAsia="en-US"/>
    </w:rPr>
  </w:style>
  <w:style w:type="paragraph" w:customStyle="1" w:styleId="WCStandardCH2">
    <w:name w:val="WC_StandardC H 2"/>
    <w:basedOn w:val="Normal"/>
    <w:next w:val="Normal"/>
    <w:rsid w:val="00FA369F"/>
    <w:pPr>
      <w:keepNext/>
      <w:numPr>
        <w:ilvl w:val="1"/>
        <w:numId w:val="24"/>
      </w:numPr>
      <w:spacing w:after="240"/>
      <w:jc w:val="both"/>
      <w:outlineLvl w:val="1"/>
    </w:pPr>
    <w:rPr>
      <w:rFonts w:ascii="Arial" w:hAnsi="Arial" w:cs="Arial"/>
      <w:b/>
      <w:lang w:val="en-GB" w:eastAsia="en-US"/>
    </w:rPr>
  </w:style>
  <w:style w:type="paragraph" w:customStyle="1" w:styleId="WCStandardCH3">
    <w:name w:val="WC_StandardC H 3"/>
    <w:basedOn w:val="Normal"/>
    <w:rsid w:val="00FA369F"/>
    <w:pPr>
      <w:numPr>
        <w:ilvl w:val="2"/>
        <w:numId w:val="24"/>
      </w:numPr>
      <w:tabs>
        <w:tab w:val="left" w:pos="1800"/>
      </w:tabs>
      <w:spacing w:after="240"/>
      <w:jc w:val="both"/>
      <w:outlineLvl w:val="2"/>
    </w:pPr>
    <w:rPr>
      <w:rFonts w:ascii="Arial" w:hAnsi="Arial" w:cs="Arial"/>
      <w:lang w:val="en-GB" w:eastAsia="en-US"/>
    </w:rPr>
  </w:style>
  <w:style w:type="paragraph" w:customStyle="1" w:styleId="WCStandardCH4">
    <w:name w:val="WC_StandardC H 4"/>
    <w:basedOn w:val="Normal"/>
    <w:rsid w:val="00FA369F"/>
    <w:pPr>
      <w:numPr>
        <w:ilvl w:val="3"/>
        <w:numId w:val="24"/>
      </w:numPr>
      <w:tabs>
        <w:tab w:val="left" w:pos="2520"/>
      </w:tabs>
      <w:spacing w:after="240"/>
      <w:jc w:val="both"/>
      <w:outlineLvl w:val="3"/>
    </w:pPr>
    <w:rPr>
      <w:rFonts w:ascii="Arial" w:hAnsi="Arial" w:cs="Arial"/>
      <w:lang w:val="en-GB" w:eastAsia="en-US"/>
    </w:rPr>
  </w:style>
  <w:style w:type="paragraph" w:customStyle="1" w:styleId="WCStandardCH5">
    <w:name w:val="WC_StandardC H 5"/>
    <w:basedOn w:val="Normal"/>
    <w:rsid w:val="00FA369F"/>
    <w:pPr>
      <w:numPr>
        <w:ilvl w:val="4"/>
        <w:numId w:val="24"/>
      </w:numPr>
      <w:tabs>
        <w:tab w:val="left" w:pos="3240"/>
      </w:tabs>
      <w:spacing w:after="240"/>
      <w:jc w:val="both"/>
      <w:outlineLvl w:val="4"/>
    </w:pPr>
    <w:rPr>
      <w:rFonts w:ascii="Arial" w:hAnsi="Arial" w:cs="Arial"/>
      <w:lang w:val="en-GB" w:eastAsia="en-US"/>
    </w:rPr>
  </w:style>
  <w:style w:type="paragraph" w:customStyle="1" w:styleId="WCStandardCH6">
    <w:name w:val="WC_StandardC H 6"/>
    <w:basedOn w:val="Normal"/>
    <w:rsid w:val="00FA369F"/>
    <w:pPr>
      <w:widowControl w:val="0"/>
      <w:numPr>
        <w:ilvl w:val="5"/>
        <w:numId w:val="24"/>
      </w:numPr>
      <w:tabs>
        <w:tab w:val="left" w:pos="3960"/>
      </w:tabs>
      <w:spacing w:after="240"/>
      <w:jc w:val="both"/>
      <w:outlineLvl w:val="5"/>
    </w:pPr>
    <w:rPr>
      <w:rFonts w:ascii="Arial" w:hAnsi="Arial" w:cs="Arial"/>
      <w:lang w:val="en-GB" w:eastAsia="en-US"/>
    </w:rPr>
  </w:style>
  <w:style w:type="paragraph" w:customStyle="1" w:styleId="WCStandardCH7">
    <w:name w:val="WC_StandardC H 7"/>
    <w:basedOn w:val="Normal"/>
    <w:rsid w:val="00FA369F"/>
    <w:pPr>
      <w:numPr>
        <w:ilvl w:val="6"/>
        <w:numId w:val="24"/>
      </w:numPr>
      <w:tabs>
        <w:tab w:val="left" w:pos="4680"/>
      </w:tabs>
      <w:spacing w:after="240"/>
      <w:jc w:val="both"/>
      <w:outlineLvl w:val="6"/>
    </w:pPr>
    <w:rPr>
      <w:rFonts w:ascii="Arial" w:hAnsi="Arial" w:cs="Arial"/>
      <w:lang w:val="en-GB" w:eastAsia="en-US"/>
    </w:rPr>
  </w:style>
  <w:style w:type="paragraph" w:customStyle="1" w:styleId="WCStandardCH8">
    <w:name w:val="WC_StandardC H 8"/>
    <w:basedOn w:val="Normal"/>
    <w:rsid w:val="00FA369F"/>
    <w:pPr>
      <w:numPr>
        <w:ilvl w:val="7"/>
        <w:numId w:val="24"/>
      </w:numPr>
      <w:tabs>
        <w:tab w:val="left" w:pos="5400"/>
      </w:tabs>
      <w:spacing w:after="240"/>
      <w:jc w:val="both"/>
      <w:outlineLvl w:val="7"/>
    </w:pPr>
    <w:rPr>
      <w:rFonts w:ascii="Arial" w:hAnsi="Arial" w:cs="Arial"/>
      <w:lang w:val="en-GB" w:eastAsia="en-US"/>
    </w:rPr>
  </w:style>
  <w:style w:type="paragraph" w:customStyle="1" w:styleId="WCStandardCH9">
    <w:name w:val="WC_StandardC H 9"/>
    <w:basedOn w:val="Normal"/>
    <w:next w:val="WCStandardCH5"/>
    <w:rsid w:val="00FA369F"/>
    <w:pPr>
      <w:numPr>
        <w:ilvl w:val="8"/>
        <w:numId w:val="24"/>
      </w:numPr>
      <w:spacing w:before="240" w:after="60"/>
      <w:outlineLvl w:val="8"/>
    </w:pPr>
    <w:rPr>
      <w:rFonts w:ascii="Arial" w:hAnsi="Arial" w:cs="Arial"/>
      <w:lang w:val="en-GB" w:eastAsia="en-US"/>
    </w:rPr>
  </w:style>
  <w:style w:type="paragraph" w:customStyle="1" w:styleId="ConmainL1">
    <w:name w:val="Conmain_L1"/>
    <w:basedOn w:val="Normal"/>
    <w:next w:val="ConmainL2"/>
    <w:rsid w:val="00C44C05"/>
    <w:pPr>
      <w:keepNext/>
      <w:numPr>
        <w:numId w:val="36"/>
      </w:numPr>
      <w:spacing w:after="240"/>
      <w:jc w:val="both"/>
      <w:outlineLvl w:val="0"/>
    </w:pPr>
    <w:rPr>
      <w:rFonts w:eastAsia="SimSun"/>
      <w:szCs w:val="20"/>
      <w:u w:val="single"/>
      <w:lang w:eastAsia="en-US"/>
    </w:rPr>
  </w:style>
  <w:style w:type="paragraph" w:customStyle="1" w:styleId="ConmainL2">
    <w:name w:val="Conmain_L2"/>
    <w:basedOn w:val="Normal"/>
    <w:rsid w:val="00C44C05"/>
    <w:pPr>
      <w:numPr>
        <w:ilvl w:val="1"/>
        <w:numId w:val="36"/>
      </w:numPr>
      <w:spacing w:after="240"/>
      <w:jc w:val="both"/>
      <w:outlineLvl w:val="1"/>
    </w:pPr>
    <w:rPr>
      <w:rFonts w:eastAsia="SimSun"/>
      <w:szCs w:val="20"/>
      <w:lang w:eastAsia="en-US"/>
    </w:rPr>
  </w:style>
  <w:style w:type="paragraph" w:customStyle="1" w:styleId="ConmainL3">
    <w:name w:val="Conmain_L3"/>
    <w:basedOn w:val="Normal"/>
    <w:link w:val="ConmainL3Char"/>
    <w:rsid w:val="00C44C05"/>
    <w:pPr>
      <w:numPr>
        <w:ilvl w:val="2"/>
        <w:numId w:val="36"/>
      </w:numPr>
      <w:spacing w:after="240"/>
      <w:jc w:val="both"/>
      <w:outlineLvl w:val="2"/>
    </w:pPr>
    <w:rPr>
      <w:rFonts w:eastAsia="SimSun"/>
      <w:szCs w:val="20"/>
      <w:lang w:eastAsia="en-US"/>
    </w:rPr>
  </w:style>
  <w:style w:type="character" w:customStyle="1" w:styleId="ConmainL3Char">
    <w:name w:val="Conmain_L3 Char"/>
    <w:basedOn w:val="DefaultParagraphFont"/>
    <w:link w:val="ConmainL3"/>
    <w:rsid w:val="00C44C05"/>
    <w:rPr>
      <w:rFonts w:eastAsia="SimSun"/>
      <w:sz w:val="24"/>
    </w:rPr>
  </w:style>
  <w:style w:type="paragraph" w:customStyle="1" w:styleId="ConmainL4">
    <w:name w:val="Conmain_L4"/>
    <w:basedOn w:val="Normal"/>
    <w:rsid w:val="00C44C05"/>
    <w:pPr>
      <w:numPr>
        <w:ilvl w:val="3"/>
        <w:numId w:val="36"/>
      </w:numPr>
      <w:spacing w:after="240"/>
      <w:jc w:val="both"/>
      <w:outlineLvl w:val="3"/>
    </w:pPr>
    <w:rPr>
      <w:rFonts w:eastAsia="SimSun"/>
      <w:szCs w:val="20"/>
      <w:lang w:eastAsia="en-US"/>
    </w:rPr>
  </w:style>
  <w:style w:type="paragraph" w:customStyle="1" w:styleId="ConmainL5">
    <w:name w:val="Conmain_L5"/>
    <w:basedOn w:val="Normal"/>
    <w:rsid w:val="00C44C05"/>
    <w:pPr>
      <w:numPr>
        <w:ilvl w:val="4"/>
        <w:numId w:val="36"/>
      </w:numPr>
      <w:spacing w:after="240"/>
      <w:jc w:val="both"/>
      <w:outlineLvl w:val="4"/>
    </w:pPr>
    <w:rPr>
      <w:rFonts w:eastAsia="SimSun"/>
      <w:szCs w:val="20"/>
      <w:lang w:eastAsia="en-US"/>
    </w:rPr>
  </w:style>
  <w:style w:type="paragraph" w:customStyle="1" w:styleId="ConmainL6">
    <w:name w:val="Conmain_L6"/>
    <w:basedOn w:val="Normal"/>
    <w:rsid w:val="00C44C05"/>
    <w:pPr>
      <w:numPr>
        <w:ilvl w:val="5"/>
        <w:numId w:val="36"/>
      </w:numPr>
      <w:spacing w:after="240"/>
      <w:jc w:val="both"/>
      <w:outlineLvl w:val="5"/>
    </w:pPr>
    <w:rPr>
      <w:rFonts w:eastAsia="SimSun"/>
      <w:szCs w:val="20"/>
      <w:lang w:eastAsia="en-US"/>
    </w:rPr>
  </w:style>
  <w:style w:type="paragraph" w:customStyle="1" w:styleId="ConmainL7">
    <w:name w:val="Conmain_L7"/>
    <w:basedOn w:val="Normal"/>
    <w:rsid w:val="00C44C05"/>
    <w:pPr>
      <w:numPr>
        <w:ilvl w:val="6"/>
        <w:numId w:val="36"/>
      </w:numPr>
      <w:spacing w:after="240"/>
      <w:jc w:val="both"/>
      <w:outlineLvl w:val="6"/>
    </w:pPr>
    <w:rPr>
      <w:rFonts w:eastAsia="SimSun"/>
      <w:szCs w:val="20"/>
      <w:lang w:eastAsia="en-US"/>
    </w:rPr>
  </w:style>
  <w:style w:type="paragraph" w:customStyle="1" w:styleId="ConmainL8">
    <w:name w:val="Conmain_L8"/>
    <w:basedOn w:val="Normal"/>
    <w:rsid w:val="00C44C05"/>
    <w:pPr>
      <w:numPr>
        <w:ilvl w:val="7"/>
        <w:numId w:val="36"/>
      </w:numPr>
      <w:spacing w:after="240"/>
      <w:jc w:val="both"/>
      <w:outlineLvl w:val="7"/>
    </w:pPr>
    <w:rPr>
      <w:rFonts w:eastAsia="SimSun"/>
      <w:szCs w:val="20"/>
      <w:lang w:eastAsia="en-US"/>
    </w:rPr>
  </w:style>
  <w:style w:type="paragraph" w:customStyle="1" w:styleId="ConmainL9">
    <w:name w:val="Conmain_L9"/>
    <w:basedOn w:val="Normal"/>
    <w:rsid w:val="00C44C05"/>
    <w:pPr>
      <w:numPr>
        <w:ilvl w:val="8"/>
        <w:numId w:val="36"/>
      </w:numPr>
      <w:spacing w:after="240"/>
      <w:jc w:val="both"/>
      <w:outlineLvl w:val="8"/>
    </w:pPr>
    <w:rPr>
      <w:rFonts w:eastAsia="SimSun"/>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Documents\MacPac\Templates\Busines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80C82-F0FC-4818-9F67-AE5A8FAFD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Template>
  <TotalTime>0</TotalTime>
  <Pages>32</Pages>
  <Words>8394</Words>
  <Characters>47846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56128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Company General Use</cp:keywords>
  <dc:description>
  </dc:description>
  <cp:lastModifiedBy/>
  <cp:revision>1</cp:revision>
  <cp:lastPrinted>2015-12-17T15:15:00Z</cp:lastPrinted>
  <dcterms:created xsi:type="dcterms:W3CDTF">2019-06-30T06:44:00Z</dcterms:created>
  <dcterms:modified xsi:type="dcterms:W3CDTF">2019-07-11T05:16:00Z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ffd3bafc-74e5-4961-9564-fab62f1846cc</vt:lpwstr>
  </property>
  <property fmtid="{D5CDD505-2E9C-101B-9397-08002B2CF9AE}" pid="3" name="Editor">
    <vt:lpwstr>kassabfk</vt:lpwstr>
  </property>
  <property fmtid="{D5CDD505-2E9C-101B-9397-08002B2CF9AE}" pid="4" name="Last Modification date">
    <vt:lpwstr>2019-05-27</vt:lpwstr>
  </property>
  <property fmtid="{D5CDD505-2E9C-101B-9397-08002B2CF9AE}" pid="5" name="Last Modification time">
    <vt:lpwstr>9:40:34 AM</vt:lpwstr>
  </property>
  <property fmtid="{D5CDD505-2E9C-101B-9397-08002B2CF9AE}" pid="6" name="Classification">
    <vt:lpwstr>CompanyGeneralUse</vt:lpwstr>
  </property>
  <property fmtid="{D5CDD505-2E9C-101B-9397-08002B2CF9AE}" pid="7" name="MSIP_Label_b176ec7a-5c1c-40d8-b713-034aac8a6cec_Enabled">
    <vt:lpwstr>True</vt:lpwstr>
  </property>
  <property fmtid="{D5CDD505-2E9C-101B-9397-08002B2CF9AE}" pid="8" name="MSIP_Label_b176ec7a-5c1c-40d8-b713-034aac8a6cec_SiteId">
    <vt:lpwstr>5a1e0c10-68b1-4667-974b-f394ba989c51</vt:lpwstr>
  </property>
  <property fmtid="{D5CDD505-2E9C-101B-9397-08002B2CF9AE}" pid="9" name="MSIP_Label_b176ec7a-5c1c-40d8-b713-034aac8a6cec_Owner">
    <vt:lpwstr>aldoak0h@aramco.com</vt:lpwstr>
  </property>
  <property fmtid="{D5CDD505-2E9C-101B-9397-08002B2CF9AE}" pid="10" name="MSIP_Label_b176ec7a-5c1c-40d8-b713-034aac8a6cec_SetDate">
    <vt:lpwstr>2019-06-30T06:44:42.2423062Z</vt:lpwstr>
  </property>
  <property fmtid="{D5CDD505-2E9C-101B-9397-08002B2CF9AE}" pid="11" name="MSIP_Label_b176ec7a-5c1c-40d8-b713-034aac8a6cec_Name">
    <vt:lpwstr>Company General Use</vt:lpwstr>
  </property>
  <property fmtid="{D5CDD505-2E9C-101B-9397-08002B2CF9AE}" pid="12" name="MSIP_Label_b176ec7a-5c1c-40d8-b713-034aac8a6cec_Application">
    <vt:lpwstr>Microsoft Azure Information Protection</vt:lpwstr>
  </property>
  <property fmtid="{D5CDD505-2E9C-101B-9397-08002B2CF9AE}" pid="13" name="MSIP_Label_b176ec7a-5c1c-40d8-b713-034aac8a6cec_ActionId">
    <vt:lpwstr>1555b66d-fd60-4524-9766-76bd5cd44cb1</vt:lpwstr>
  </property>
  <property fmtid="{D5CDD505-2E9C-101B-9397-08002B2CF9AE}" pid="14" name="MSIP_Label_b176ec7a-5c1c-40d8-b713-034aac8a6cec_Extended_MSFT_Method">
    <vt:lpwstr>Automatic</vt:lpwstr>
  </property>
  <property fmtid="{D5CDD505-2E9C-101B-9397-08002B2CF9AE}" pid="15" name="Sensitivity">
    <vt:lpwstr>Company General Use</vt:lpwstr>
  </property>
</Properties>
</file>