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بستری</w:t>
      </w:r>
    </w:p>
    <w:p>
      <w:pPr>
        <w:pStyle w:val="Heading2"/>
      </w:pPr>
      <w:r>
        <w:t>پرسش:</w:t>
      </w:r>
    </w:p>
    <w:p>
      <w:r>
        <w:t>تعهدات IVF در صندوق های بیمه سلامت در مراکز طرف قرارداد و غیر طرف قرارداد به چه صورت می باشد ؟</w:t>
      </w:r>
    </w:p>
    <w:p>
      <w:pPr>
        <w:pStyle w:val="Heading2"/>
      </w:pPr>
      <w:r>
        <w:t>پاسخ:</w:t>
      </w:r>
    </w:p>
    <w:p>
      <w:r>
        <w:t>1-در مراکز دولتی با90% تعرفه مصوب بخش دولتی 2- در مراکز عمومی غیردولتی با 90%تعرفه مصوب بخش عمومی غیردولتی 3- درمراکز خصوصی وخیریه با 70% تعرفه مصوب بخش خصوصی وخیریه می توانند از 4 بسته خدمتی استفاده نمایند.</w:t>
      </w:r>
    </w:p>
    <w:p>
      <w:pPr>
        <w:pStyle w:val="Heading2"/>
      </w:pPr>
      <w:r>
        <w:t>پرسش:</w:t>
      </w:r>
    </w:p>
    <w:p>
      <w:r>
        <w:t xml:space="preserve"> فرانشیز خدمات بستری جهت مددجویان بهزیستی و کمیته امداد و همچنین روستاییان با رعایت نظام ارجاع صفر می باشد آیا این موضوع صرفا مربوط به مراکز دولتی و دانشگاهی بوده یا اینکه در مراکز دولتی غیر دانشگاهی نیز اعمال گردیده است؟</w:t>
      </w:r>
    </w:p>
    <w:p>
      <w:pPr>
        <w:pStyle w:val="Heading2"/>
      </w:pPr>
      <w:r>
        <w:t>پاسخ:</w:t>
      </w:r>
    </w:p>
    <w:p>
      <w:r>
        <w:t xml:space="preserve">  بر اساس مصوبه هیأت محترم وزیران ، فرانشیز مددجویان بهزیستی و کمیته امداد و همچنین روستاییان در صورت دریافت خدمات بستری و بستری فوریت های پزشکی(اورژانس)(دارای پرونده) در مراکز دولتی دانشگاهی در قالب  نظام ارجاع صفر می باشد.</w:t>
      </w:r>
    </w:p>
    <w:p>
      <w:pPr>
        <w:pStyle w:val="Heading2"/>
      </w:pPr>
      <w:r>
        <w:t>پرسش:</w:t>
      </w:r>
    </w:p>
    <w:p>
      <w:r>
        <w:t>هزینه اقامت (هتلینگ) اعلام شده در خصوص خدمات بستری به ازای هر شب بستری شدن بیمه شده می باشد یا برای کل دوران بستری محاسبه می شود؟</w:t>
      </w:r>
    </w:p>
    <w:p>
      <w:pPr>
        <w:pStyle w:val="Heading2"/>
      </w:pPr>
      <w:r>
        <w:t>پاسخ:</w:t>
      </w:r>
    </w:p>
    <w:p>
      <w:r>
        <w:t xml:space="preserve"> هزینه هتلینگ  بر اساس مصوبات سالیانه اعلامی هیأت محترم وزیران، به ازای هر شب بستری مشروط به اقامت بیش از 6 ساعت  و بر اساس درجه اعتباربخشی بیمارستان محاسبه می‌گردد.</w:t>
      </w:r>
    </w:p>
    <w:p>
      <w:pPr>
        <w:pStyle w:val="Heading2"/>
      </w:pPr>
      <w:r>
        <w:t>پرسش:</w:t>
      </w:r>
    </w:p>
    <w:p>
      <w:r>
        <w:t>با توجه جدول هزینه اقامت (هتلینگ) در خصوص هزینه همراه آیا برای این ردیف سهم سازمان نیز لحاظ می گردد یا اینکه هزینه همراه باید بصورت کامل توسط بیمه شده پرداخت گردد؟</w:t>
      </w:r>
    </w:p>
    <w:p>
      <w:pPr>
        <w:pStyle w:val="Heading2"/>
      </w:pPr>
      <w:r>
        <w:t>پاسخ:</w:t>
      </w:r>
    </w:p>
    <w:p>
      <w:r>
        <w:t xml:space="preserve">هزینه همراه در بیماران عادی بالای 12 سال، خارج از تعهد سازمان بوده و  توسط بیمه شده پرداخت می‌شود. هزینه مذکور در بیماران زیر 12 سال بدون نشان بیماری، از طریق سهم یارانه وزارت بهداشت و در بیماران زیر 12 سال با نشان بیماری، از طریق سهم صندوق بیماران خاص و صعب العلاج پرداخت می‌شود. </w:t>
      </w:r>
    </w:p>
    <w:p>
      <w:pPr>
        <w:pStyle w:val="Heading2"/>
      </w:pPr>
      <w:r>
        <w:t>پرسش:</w:t>
      </w:r>
    </w:p>
    <w:p>
      <w:r>
        <w:t>شخصی عمل اسلیو معده دارند بیمه ایشان مربوط به استان قم است و میخواهند عمل را در اصفهان انجام دهند ، جهت تاییدیه به اداره بیمه کدام شهر باید مراجعه نمایند ؟</w:t>
      </w:r>
    </w:p>
    <w:p>
      <w:pPr>
        <w:pStyle w:val="Heading2"/>
      </w:pPr>
      <w:r>
        <w:t>پاسخ:</w:t>
      </w:r>
    </w:p>
    <w:p>
      <w:r>
        <w:t>پاسخ :  تایید عمل جراحی می‌بایست در استان ارائه دهنده خدمت انجام شود.</w:t>
      </w:r>
    </w:p>
    <w:p>
      <w:pPr>
        <w:pStyle w:val="Heading2"/>
      </w:pPr>
      <w:r>
        <w:t>پرسش:</w:t>
      </w:r>
    </w:p>
    <w:p>
      <w:r>
        <w:t xml:space="preserve">آیا تاییدیه پزشک معتمد اداره بیمه سلامت جهت عمل اسلیو معده ، دارای تاریخ انقضا می باشد ؟ </w:t>
      </w:r>
    </w:p>
    <w:p>
      <w:pPr>
        <w:pStyle w:val="Heading2"/>
      </w:pPr>
      <w:r>
        <w:t>پاسخ:</w:t>
      </w:r>
    </w:p>
    <w:p>
      <w:r>
        <w:t>تاییدیه پزشک معتمد جهت عمل اسلیو حداکثر تا دوماه دارای اعتبار است.</w:t>
      </w:r>
    </w:p>
    <w:p>
      <w:pPr>
        <w:pStyle w:val="Heading2"/>
      </w:pPr>
      <w:r>
        <w:t>پرسش:</w:t>
      </w:r>
    </w:p>
    <w:p>
      <w:r>
        <w:t>ایا بستری در بخش NICU ( مراقبت های ویژه نوزادان ) در تعهد بیمه سلامت هست؟</w:t>
      </w:r>
    </w:p>
    <w:p>
      <w:pPr>
        <w:pStyle w:val="Heading2"/>
      </w:pPr>
      <w:r>
        <w:t>پاسخ:</w:t>
      </w:r>
    </w:p>
    <w:p>
      <w:r>
        <w:t>بله</w:t>
      </w:r>
    </w:p>
    <w:p>
      <w:pPr>
        <w:pStyle w:val="Heading2"/>
      </w:pPr>
      <w:r>
        <w:t>پرسش:</w:t>
      </w:r>
    </w:p>
    <w:p>
      <w:r>
        <w:t>عمل سزارین در تعهد است ؟</w:t>
      </w:r>
    </w:p>
    <w:p>
      <w:pPr>
        <w:pStyle w:val="Heading2"/>
      </w:pPr>
      <w:r>
        <w:t>پاسخ:</w:t>
      </w:r>
    </w:p>
    <w:p>
      <w:r>
        <w:t>جراحی سزارین بنا بر اندیکاسیون های ابلاغ شده از سمت وزارت بهداشت در تعهد است و این مورد قبل از جراحی باید توسط ناظر بیمه مستقر در بیمارستان بررسی و تایید شود و در مراکز غیر طرف قرارداد حین پذیرش پرونده خسارت این مورد توسط کارشناس بررسی  و درصورت تایید، تشکیل پرونده صورت می‌پذیرد.</w:t>
      </w:r>
    </w:p>
    <w:p>
      <w:pPr>
        <w:pStyle w:val="Heading2"/>
      </w:pPr>
      <w:r>
        <w:t>پرسش:</w:t>
      </w:r>
    </w:p>
    <w:p>
      <w:r>
        <w:t>آیاعمل اسلیو معده در تعهد سازمان است؟</w:t>
      </w:r>
    </w:p>
    <w:p>
      <w:pPr>
        <w:pStyle w:val="Heading2"/>
      </w:pPr>
      <w:r>
        <w:t>پاسخ:</w:t>
      </w:r>
    </w:p>
    <w:p>
      <w:r>
        <w:t xml:space="preserve"> در بیماران عادی  BMI مساوی و یا بالای 40  که جنبه درمانی داشته باشد. </w:t>
        <w:br/>
        <w:t xml:space="preserve"> در بیمار ان دیابتی  دارای چاقی35= BMI کفایت میکند.</w:t>
        <w:br/>
      </w:r>
    </w:p>
    <w:p>
      <w:pPr>
        <w:pStyle w:val="Heading2"/>
      </w:pPr>
      <w:r>
        <w:t>پرسش:</w:t>
      </w:r>
    </w:p>
    <w:p>
      <w:r>
        <w:t>آیا عمل لوزه سوم تحت پوشش بیمه است؟</w:t>
      </w:r>
    </w:p>
    <w:p>
      <w:pPr>
        <w:pStyle w:val="Heading2"/>
      </w:pPr>
      <w:r>
        <w:t>پاسخ:</w:t>
      </w:r>
    </w:p>
    <w:p>
      <w:r>
        <w:t>بله_x000D_</w:t>
        <w:br/>
      </w:r>
    </w:p>
    <w:p>
      <w:pPr>
        <w:pStyle w:val="Heading2"/>
      </w:pPr>
      <w:r>
        <w:t>پرسش:</w:t>
      </w:r>
    </w:p>
    <w:p>
      <w:r>
        <w:t>آیا عمل دیسک کمر در تعهد بیمه است ؟</w:t>
      </w:r>
    </w:p>
    <w:p>
      <w:pPr>
        <w:pStyle w:val="Heading2"/>
      </w:pPr>
      <w:r>
        <w:t>پاسخ:</w:t>
      </w:r>
    </w:p>
    <w:p>
      <w:r>
        <w:t>بله_x000D_</w:t>
        <w:br/>
      </w:r>
    </w:p>
    <w:p>
      <w:pPr>
        <w:pStyle w:val="Heading2"/>
      </w:pPr>
      <w:r>
        <w:t>پرسش:</w:t>
      </w:r>
    </w:p>
    <w:p>
      <w:r>
        <w:t>آیا عمل لیزیک چشم در تعهد بیمه است ؟</w:t>
      </w:r>
    </w:p>
    <w:p>
      <w:pPr>
        <w:pStyle w:val="Heading2"/>
      </w:pPr>
      <w:r>
        <w:t>پاسخ:</w:t>
      </w:r>
    </w:p>
    <w:p>
      <w:r>
        <w:t>خیر_x000D_</w:t>
        <w:br/>
      </w:r>
    </w:p>
    <w:p>
      <w:pPr>
        <w:pStyle w:val="Heading2"/>
      </w:pPr>
      <w:r>
        <w:t>پرسش:</w:t>
      </w:r>
    </w:p>
    <w:p>
      <w:r>
        <w:t>آیا عمل فتخ ناف در تعهد بیمه می یاشدو نیاز به تایید دارد؟</w:t>
      </w:r>
    </w:p>
    <w:p>
      <w:pPr>
        <w:pStyle w:val="Heading2"/>
      </w:pPr>
      <w:r>
        <w:t>پاسخ:</w:t>
      </w:r>
    </w:p>
    <w:p>
      <w:r>
        <w:t>بله در تعهد است و نیاز به تاییدیه ندارد.</w:t>
      </w:r>
    </w:p>
    <w:p>
      <w:pPr>
        <w:pStyle w:val="Heading2"/>
      </w:pPr>
      <w:r>
        <w:t>پرسش:</w:t>
      </w:r>
    </w:p>
    <w:p>
      <w:r>
        <w:t>آیا برای عمل جراحی پروتز زانو محدودیت در نظر گرفته شده است؟</w:t>
      </w:r>
    </w:p>
    <w:p>
      <w:pPr>
        <w:pStyle w:val="Heading2"/>
      </w:pPr>
      <w:r>
        <w:t>پاسخ:</w:t>
      </w:r>
    </w:p>
    <w:p>
      <w:r>
        <w:t>بیمه شدگان دارای 5 سال سابقه بیمه پردازی می توانند جراحی تعویض مفصل  را در مراکز طرف قرارداد به صورت بیمه ای و در مراکز غیرطرف قرارداد در قالب خسارت دریافت کنند. در موارد عفونت، شکستگی و تومور نزدیک مفصل، نیاز به سوابق بیمه پردازی نمی‌باشد..</w:t>
      </w:r>
    </w:p>
    <w:p>
      <w:pPr>
        <w:pStyle w:val="Heading2"/>
      </w:pPr>
      <w:r>
        <w:t>پرسش:</w:t>
      </w:r>
    </w:p>
    <w:p>
      <w:r>
        <w:t>آیا خدمت بافت برداری (بیوپسی-Biopsie) برای تشخیص سرطان در تعهد سازمان بیمه سلامت هست؟</w:t>
      </w:r>
    </w:p>
    <w:p>
      <w:pPr>
        <w:pStyle w:val="Heading2"/>
      </w:pPr>
      <w:r>
        <w:t>پاسخ:</w:t>
      </w:r>
    </w:p>
    <w:p>
      <w:r>
        <w:t>بله در تعهد می باشد.</w:t>
      </w:r>
    </w:p>
    <w:p>
      <w:pPr>
        <w:pStyle w:val="Heading2"/>
      </w:pPr>
      <w:r>
        <w:t>پرسش:</w:t>
      </w:r>
    </w:p>
    <w:p>
      <w:r>
        <w:t>ایا دریافت خدمات ناباروری برای اتباع امکان پذیر میباشد ؟</w:t>
      </w:r>
    </w:p>
    <w:p>
      <w:pPr>
        <w:pStyle w:val="Heading2"/>
      </w:pPr>
      <w:r>
        <w:t>پاسخ:</w:t>
      </w:r>
    </w:p>
    <w:p>
      <w:r>
        <w:t>در حال حاضر جهت شهروندان ایرانی قابل محاسبه می باشد.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