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نسخه الکترونیک</w:t>
      </w:r>
    </w:p>
    <w:p>
      <w:pPr>
        <w:pStyle w:val="Heading2"/>
      </w:pPr>
      <w:r>
        <w:t>پرسش:</w:t>
      </w:r>
    </w:p>
    <w:p>
      <w:r>
        <w:t>برای مراجعه به داروخانه به کد رهگیری نسخه نیاز دارند چگونه راهنمایی شوند؟</w:t>
      </w:r>
    </w:p>
    <w:p>
      <w:pPr>
        <w:pStyle w:val="Heading2"/>
      </w:pPr>
      <w:r>
        <w:t>پاسخ:</w:t>
      </w:r>
    </w:p>
    <w:p>
      <w:r>
        <w:t>در صورتی که نسخه الکترونیک ثبت شده باشداعلام میشود که شما میتوانید جهت بررسی نسخ ثبت شده از طریق سامانه https://csp.ihio.gov.ir/ برای افراد بالای 18 سال با کد ملی و شماره همراه بنام بیمه شده و برای افراد زیر 18 سال با کد ملی بیمه شده و کد ملی سرپرست و شماره همراه بنام سرپرست اقدام نمایید سمت راست قسمت تاریخچه خدمات تمام نسخ ثبت شده قابل مشاهده است سمت چپ بالای هر نسخه کد رهگیری نسخه است و امکان پرینت نسخه هم وجود دارد.</w:t>
      </w:r>
    </w:p>
    <w:p>
      <w:pPr>
        <w:pStyle w:val="Heading2"/>
      </w:pPr>
      <w:r>
        <w:t>پرسش:</w:t>
      </w:r>
    </w:p>
    <w:p>
      <w:r>
        <w:t>بیمه شده  به مرکز غیرطرف قرارداد مراجعه کردند ولی در آنجا اعلام شد که آنها نمیتوانند به کد رهگیری و نسخه بیمار دسترسی پیدا کنند ، چگونه راهنمایی شوند؟</w:t>
      </w:r>
    </w:p>
    <w:p>
      <w:pPr>
        <w:pStyle w:val="Heading2"/>
      </w:pPr>
      <w:r>
        <w:t>پاسخ:</w:t>
      </w:r>
    </w:p>
    <w:p>
      <w:r>
        <w:t xml:space="preserve">  در صورتی که مرکز غیرطرف قراداد تمایل به ثبت نسخه الکترونیک نداشته است بیمه شده میتوانند با ارائه پرینت نسخه و یا تصویر نسخه از طریق سامانه شهروندی خدمت را به صورت .ازاد دریافت کنند</w:t>
      </w:r>
    </w:p>
    <w:p>
      <w:pPr>
        <w:pStyle w:val="Heading2"/>
      </w:pPr>
      <w:r>
        <w:t>پرسش:</w:t>
      </w:r>
    </w:p>
    <w:p>
      <w:r>
        <w:t>آیا بیمه شده می تواند بخشی از دارو را از یک داروخانه و بخشی دیگر را از داروخانه دیگر دریافت کند ؟</w:t>
      </w:r>
    </w:p>
    <w:p>
      <w:pPr>
        <w:pStyle w:val="Heading2"/>
      </w:pPr>
      <w:r>
        <w:t>پاسخ:</w:t>
      </w:r>
    </w:p>
    <w:p>
      <w:r>
        <w:t>بله درصورتی که داروخانه در سامانه بخشی از نسخه را ارائه کرده باشند بیمه شده میتوانند با همان کد رهگیری در دارو خانه دیگر باقی دارو های شان را دریافت کنند .</w:t>
      </w:r>
    </w:p>
    <w:p>
      <w:pPr>
        <w:pStyle w:val="Heading2"/>
      </w:pPr>
      <w:r>
        <w:t>پرسش:</w:t>
      </w:r>
    </w:p>
    <w:p>
      <w:r>
        <w:t xml:space="preserve">با توجه به اینکه بیمه شده بخشی از داروهای خود را دریافت کرده است پیامک ارائه تمامی اقلام دارویی برای ایشان ارسال شده است.علت چیست؟ </w:t>
      </w:r>
    </w:p>
    <w:p>
      <w:pPr>
        <w:pStyle w:val="Heading2"/>
      </w:pPr>
      <w:r>
        <w:t>پاسخ:</w:t>
      </w:r>
    </w:p>
    <w:p>
      <w:r>
        <w:t xml:space="preserve">در حال حاضر تعداد اقلام ارائه شده نسخ در پیامک قید می گردد. جهت بررسی اطلاعات کارتابل گردد. </w:t>
      </w:r>
    </w:p>
    <w:p>
      <w:pPr>
        <w:pStyle w:val="Heading2"/>
      </w:pPr>
      <w:r>
        <w:t>پرسش:</w:t>
      </w:r>
    </w:p>
    <w:p>
      <w:r>
        <w:t>داروخانه جهت تایید خدمات در سامانة نسخه الکترونیک با خطای اصالت دارو مواجه میشود علت چیست؟</w:t>
      </w:r>
    </w:p>
    <w:p>
      <w:pPr>
        <w:pStyle w:val="Heading2"/>
      </w:pPr>
      <w:r>
        <w:t>پاسخ:</w:t>
      </w:r>
    </w:p>
    <w:p>
      <w:r>
        <w:t>پس از وارد نمودن تمامی اقلام به نسخه و انتخاب گزینه ارائه نسخه کاغذی دایره قرمز رنگ، صفحه افزودن شناسه اصالت نمایش داده میشود. که با توجه به تعداد موجود در بسته دارویی، کد اصالت بارکد را باید وارد نمود.</w:t>
      </w:r>
    </w:p>
    <w:p>
      <w:pPr>
        <w:pStyle w:val="Heading2"/>
      </w:pPr>
      <w:r>
        <w:t>پرسش:</w:t>
      </w:r>
    </w:p>
    <w:p>
      <w:r>
        <w:t>بیمه شده به داروخانه جهت دریافت دارو مراجعه کرده است ، داروی ایشان در سامانه "ارائه شد" ثبت گردیده اما دارویی دریافت نشده است با توجه به اینکه عدم امکان ویرایش نسخه 10 روز مانده به پایان ماه امکان پذیر نیست ، چه اقدامی انجام شود؟</w:t>
      </w:r>
    </w:p>
    <w:p>
      <w:pPr>
        <w:pStyle w:val="Heading2"/>
      </w:pPr>
      <w:r>
        <w:t>پاسخ:</w:t>
      </w:r>
    </w:p>
    <w:p>
      <w:r>
        <w:t>داروخانه میبایست در صورتیکه دارو تحویل بیمار نشده ولی در سامانه نسخه را ثبت نموده همان روز یا ترجیحا 24ساعت آینده نسبت به حذف نسخه اقدام نماید .</w:t>
      </w:r>
    </w:p>
    <w:p>
      <w:pPr>
        <w:pStyle w:val="Heading2"/>
      </w:pPr>
      <w:r>
        <w:t>پرسش:</w:t>
      </w:r>
    </w:p>
    <w:p>
      <w:r>
        <w:t xml:space="preserve"> از داروخانه تماس گرفتند برای تایید نسخه خطای بارکد سوخته است دریافت میکنند درصورتی که بار اول است از دارو میخواهند استفاده کنند؟</w:t>
      </w:r>
    </w:p>
    <w:p>
      <w:pPr>
        <w:pStyle w:val="Heading2"/>
      </w:pPr>
      <w:r>
        <w:t>پاسخ:</w:t>
      </w:r>
    </w:p>
    <w:p>
      <w:r>
        <w:t>درصورتی که اولین بار میباشد مربوط به سازمان غذا و دارو وزارت بهداشت و یا شرکت توزیع کننده آن دارو میباشد.</w:t>
      </w:r>
    </w:p>
    <w:p>
      <w:pPr>
        <w:pStyle w:val="Heading2"/>
      </w:pPr>
      <w:r>
        <w:t>پرسش:</w:t>
      </w:r>
    </w:p>
    <w:p>
      <w:r>
        <w:t>پزشک تماس گرفتند هنگام ثبت نسخه خطای این پزشک قادر به ارائه خدمت نمیباشد دریافت میکنند چگونه مشگل خود را حل کنند؟</w:t>
      </w:r>
    </w:p>
    <w:p>
      <w:pPr>
        <w:pStyle w:val="Heading2"/>
      </w:pPr>
      <w:r>
        <w:t>پاسخ:</w:t>
      </w:r>
    </w:p>
    <w:p>
      <w:r>
        <w:t>در صورت مشاهده خطای مذکور، خدمت مورد نظر قابل ارائه بصورت بیمه ای توسط پزشک نمی باشد. در صورت ابهام به اداره کل مربوطه مراجعه شود.</w:t>
      </w:r>
    </w:p>
    <w:p>
      <w:pPr>
        <w:pStyle w:val="Heading2"/>
      </w:pPr>
      <w:r>
        <w:t>پرسش:</w:t>
      </w:r>
    </w:p>
    <w:p>
      <w:r>
        <w:t>از آزمایشگاه تماس میگیرند و اعلام میکنند که نسخ آنها آزاد محاسبه نشده اما هنگام ارسال برای نسخ کسور زده شده چه اقدامی باید انجام شود؟</w:t>
      </w:r>
    </w:p>
    <w:p>
      <w:pPr>
        <w:pStyle w:val="Heading2"/>
      </w:pPr>
      <w:r>
        <w:t>پاسخ:</w:t>
      </w:r>
    </w:p>
    <w:p>
      <w:r>
        <w:t>کارشناس رسیدگی مطابق ضوابط امکان اعمال کسور را دارد. جهت بررسی به اداره کل مربوطه مراجعه نمایند.نسخه در شرایط عادی باید به صورت الکترونیک باشد و در این موارد باید نسخه بازنویسی و الکترونیک شده تا بیمه شده کد رهگیری دریافت نماید.</w:t>
      </w:r>
    </w:p>
    <w:p>
      <w:pPr>
        <w:pStyle w:val="Heading2"/>
      </w:pPr>
      <w:r>
        <w:t>پرسش:</w:t>
      </w:r>
    </w:p>
    <w:p>
      <w:r>
        <w:t>پزشک هستند میخواهد نسخه های الکترونیک ثبت شده خود را ببیند چگونه میتوانند نسخ ثبتی  و کد رهگیری بیماران خود را باز بینی کنند؟</w:t>
      </w:r>
    </w:p>
    <w:p>
      <w:pPr>
        <w:pStyle w:val="Heading2"/>
      </w:pPr>
      <w:r>
        <w:t>پاسخ:</w:t>
      </w:r>
    </w:p>
    <w:p>
      <w:r>
        <w:t>در قسمت تاریخچه امکان روئیت نسخ تجویزی و کد رهگیری برای پزشک فراهم می باشد.</w:t>
      </w:r>
    </w:p>
    <w:p>
      <w:pPr>
        <w:pStyle w:val="Heading2"/>
      </w:pPr>
      <w:r>
        <w:t>پرسش:</w:t>
      </w:r>
    </w:p>
    <w:p>
      <w:r>
        <w:t>آیا امکان ثبت نسخه الکترونیک در روز بعد از پذیرش وجود دارد؟</w:t>
      </w:r>
    </w:p>
    <w:p>
      <w:pPr>
        <w:pStyle w:val="Heading2"/>
      </w:pPr>
      <w:r>
        <w:t>پاسخ:</w:t>
      </w:r>
    </w:p>
    <w:p>
      <w:r>
        <w:t>بله</w:t>
      </w:r>
    </w:p>
    <w:p>
      <w:pPr>
        <w:pStyle w:val="Heading2"/>
      </w:pPr>
      <w:r>
        <w:t>پرسش:</w:t>
      </w:r>
    </w:p>
    <w:p>
      <w:r>
        <w:t>به داروخانه ها پیام داده شده که نسخ کاغذی را نیز پذیرش نمایند داروخانه سوال دارند آیا این پیام به صورت کلی ارائه شده وباید نسخ کاغذی را پذیرش نمایند ویا مختص به مراکز خاصی می باشد واز پذیرش نسخ کاغذی امتناع نمایند تا دچار کسورات نشوند؟</w:t>
      </w:r>
    </w:p>
    <w:p>
      <w:pPr>
        <w:pStyle w:val="Heading2"/>
      </w:pPr>
      <w:r>
        <w:t>پاسخ:</w:t>
      </w:r>
    </w:p>
    <w:p>
      <w:r>
        <w:t>مطابق قانون بودجه سال 1402 سازمان های بیمه گر مجاز به پذیرش 20درصد از نسخ کاغذی تجویزی، صرفا در شرایط اضطرار اعلامی از سوی مراکز بالادستی امکان پذیرش نسخ کاغذی وجود دارد.</w:t>
      </w:r>
    </w:p>
    <w:p>
      <w:pPr>
        <w:pStyle w:val="Heading2"/>
      </w:pPr>
      <w:r>
        <w:t>پرسش:</w:t>
      </w:r>
    </w:p>
    <w:p>
      <w:r>
        <w:t>بیمه شده اعلام می کنند به پزشک مراجعه نموده اند جهت تجویز نسخه پزشک خطای شما بستری هستید دریافت می نمایند چه اقدامی باید صورت پذیرد؟</w:t>
      </w:r>
    </w:p>
    <w:p>
      <w:pPr>
        <w:pStyle w:val="Heading2"/>
      </w:pPr>
      <w:r>
        <w:t>پاسخ:</w:t>
      </w:r>
    </w:p>
    <w:p>
      <w:r>
        <w:t>این خطا زمانی نمایش داده می شود که بیمه شده یک پرونده بستری در بیمارستان داشته باشد . جهت رفع خطای مذکور می بایست پرونده بستری بیمه شده  بسته شود.</w:t>
      </w:r>
    </w:p>
    <w:p>
      <w:pPr>
        <w:pStyle w:val="Heading2"/>
      </w:pPr>
      <w:r>
        <w:t>پرسش:</w:t>
      </w:r>
    </w:p>
    <w:p>
      <w:r>
        <w:t>بیمار هستند  میخواهند نسخه های خود را چک کنند هنگام ورود به پنل شهروندی پس از وارد کردن اطلاعات و دریافت کد یکبار مصرف دوباره به صفحه اول بازگردانده میشوند چگونه راهنمایی شوند؟</w:t>
      </w:r>
    </w:p>
    <w:p>
      <w:pPr>
        <w:pStyle w:val="Heading2"/>
      </w:pPr>
      <w:r>
        <w:t>پاسخ:</w:t>
      </w:r>
    </w:p>
    <w:p>
      <w:r>
        <w:t>تغییر مرورگر و ورود به سامانه</w:t>
      </w:r>
    </w:p>
    <w:p>
      <w:pPr>
        <w:pStyle w:val="Heading2"/>
      </w:pPr>
      <w:r>
        <w:t>پرسش:</w:t>
      </w:r>
    </w:p>
    <w:p>
      <w:r>
        <w:t>اگر بیمه شده فاقد اعتبار باشند وکد رهگیری جهت دریافت نسخه دریافت نمایند بعداز تمدید بیمه می توانند نسخه ای که در زمان فاقد اعتبار بودن را با بیمه دریافت نمایند؟</w:t>
      </w:r>
    </w:p>
    <w:p>
      <w:pPr>
        <w:pStyle w:val="Heading2"/>
      </w:pPr>
      <w:r>
        <w:t>پاسخ:</w:t>
      </w:r>
    </w:p>
    <w:p>
      <w:r>
        <w:t>بله</w:t>
      </w:r>
    </w:p>
    <w:p>
      <w:pPr>
        <w:pStyle w:val="Heading2"/>
      </w:pPr>
      <w:r>
        <w:t>پرسش:</w:t>
      </w:r>
    </w:p>
    <w:p>
      <w:r>
        <w:t>اعتبار کد رهگیری برای نسخ آینده به چه صورت میباشد ؟</w:t>
      </w:r>
    </w:p>
    <w:p>
      <w:pPr>
        <w:pStyle w:val="Heading2"/>
      </w:pPr>
      <w:r>
        <w:t>پاسخ:</w:t>
      </w:r>
    </w:p>
    <w:p>
      <w:r>
        <w:t xml:space="preserve"> اعتبار کد رهگیری تا پایان ماه آینده معتبر خواهد بود.</w:t>
      </w:r>
    </w:p>
    <w:p>
      <w:pPr>
        <w:pStyle w:val="Heading2"/>
      </w:pPr>
      <w:r>
        <w:t>پرسش:</w:t>
      </w:r>
    </w:p>
    <w:p>
      <w:r>
        <w:t>مهلت ارائه نسخ کاغذی که در زمان اختلال سامانه نسخه الکترونیک ثبت شده است تا چه زمانی می باشد؟</w:t>
      </w:r>
    </w:p>
    <w:p>
      <w:pPr>
        <w:pStyle w:val="Heading2"/>
      </w:pPr>
      <w:r>
        <w:t>پاسخ:</w:t>
      </w:r>
    </w:p>
    <w:p>
      <w:r>
        <w:t>تابع ضوابط پذیرش نسخ کاغذی و شرایط اضطرار خواهد بود.</w:t>
      </w:r>
    </w:p>
    <w:p>
      <w:pPr>
        <w:pStyle w:val="Heading2"/>
      </w:pPr>
      <w:r>
        <w:t>پرسش:</w:t>
      </w:r>
    </w:p>
    <w:p>
      <w:r>
        <w:t>آیا "غیرفعال" بودن وضعیت همکار در یک شریک کاری می تواند در دسترسی های مربوط به آن همکار اخلالی ایجاد نماید؟</w:t>
      </w:r>
    </w:p>
    <w:p>
      <w:pPr>
        <w:pStyle w:val="Heading2"/>
      </w:pPr>
      <w:r>
        <w:t>پاسخ:</w:t>
      </w:r>
    </w:p>
    <w:p>
      <w:r>
        <w:t>بله</w:t>
      </w:r>
    </w:p>
    <w:p>
      <w:pPr>
        <w:pStyle w:val="Heading2"/>
      </w:pPr>
      <w:r>
        <w:t>پرسش:</w:t>
      </w:r>
    </w:p>
    <w:p>
      <w:r>
        <w:t>داروخانه جهت ورود به سامانه td از چه طریقی میتوانند اطلاعات به دست آورند؟</w:t>
      </w:r>
    </w:p>
    <w:p>
      <w:pPr>
        <w:pStyle w:val="Heading2"/>
      </w:pPr>
      <w:r>
        <w:t>پاسخ:</w:t>
      </w:r>
    </w:p>
    <w:p>
      <w:r>
        <w:t>با اداره کل استان مربوطه پیگیری نمایند.</w:t>
      </w:r>
    </w:p>
    <w:p>
      <w:pPr>
        <w:pStyle w:val="Heading2"/>
      </w:pPr>
      <w:r>
        <w:t>پرسش:</w:t>
      </w:r>
    </w:p>
    <w:p>
      <w:r>
        <w:t>نحوه ثبت نام کارشناس مامایی به چه صورت می باشد؟</w:t>
      </w:r>
    </w:p>
    <w:p>
      <w:pPr>
        <w:pStyle w:val="Heading2"/>
      </w:pPr>
      <w:r>
        <w:t>پاسخ:</w:t>
      </w:r>
    </w:p>
    <w:p>
      <w:r>
        <w:t>از طریق سامانه PSC</w:t>
      </w:r>
    </w:p>
    <w:p>
      <w:pPr>
        <w:pStyle w:val="Heading2"/>
      </w:pPr>
      <w:r>
        <w:t>پرسش:</w:t>
      </w:r>
    </w:p>
    <w:p>
      <w:r>
        <w:t>بیمه شده محترم اذعان دارند پیامک ارائه خدمات فیزیوتراپی از طریق سامانه sdp داشته اند اما در بررسی سامانه شهروندی این خدمت مشاهده نمی شود علت چیست؟</w:t>
      </w:r>
    </w:p>
    <w:p>
      <w:pPr>
        <w:pStyle w:val="Heading2"/>
      </w:pPr>
      <w:r>
        <w:t>پاسخ:</w:t>
      </w:r>
    </w:p>
    <w:p>
      <w:r>
        <w:t>در چنین مواردی از طریق تماس با مرکز1666کارتابل انجام شود.</w:t>
      </w:r>
    </w:p>
    <w:p>
      <w:pPr>
        <w:pStyle w:val="Heading2"/>
      </w:pPr>
      <w:r>
        <w:t>پرسش:</w:t>
      </w:r>
    </w:p>
    <w:p>
      <w:r>
        <w:t>در صورتی که پزشک برای بیمه شده محترم نسخه آینده تجویز نمایند. بیمه شده محترم چگونه می توانند از تاریخ قلم نسخه مطلع شوند؟</w:t>
      </w:r>
    </w:p>
    <w:p>
      <w:pPr>
        <w:pStyle w:val="Heading2"/>
      </w:pPr>
      <w:r>
        <w:t>پاسخ:</w:t>
      </w:r>
    </w:p>
    <w:p>
      <w:r>
        <w:t>تاریخ تجویز قلم در نسخه های اینده صرفا در سامانه پزشک هنگام ثبت نسخه و در سامانه مرکز ارائه دهنده خدمت در زمان ارائه نسخه قابل مشاهده است.</w:t>
      </w:r>
    </w:p>
    <w:p>
      <w:pPr>
        <w:pStyle w:val="Heading2"/>
      </w:pPr>
      <w:r>
        <w:t>پرسش:</w:t>
      </w:r>
    </w:p>
    <w:p>
      <w:r>
        <w:t>نحوه ارائه نسخه -خدمات پزشکان- در سامانه erx دسترسی پزشکان محترم به چه صورت می باشد؟</w:t>
      </w:r>
    </w:p>
    <w:p>
      <w:pPr>
        <w:pStyle w:val="Heading2"/>
      </w:pPr>
      <w:r>
        <w:t>پاسخ:</w:t>
      </w:r>
    </w:p>
    <w:p>
      <w:r>
        <w:t>ابتدا  می بایست کد رهگیری نسخه و سپس کد ملی بیمه شده جهت ارائه خدمت درج گردد.</w:t>
      </w:r>
    </w:p>
    <w:p>
      <w:pPr>
        <w:pStyle w:val="Heading2"/>
      </w:pPr>
      <w:r>
        <w:t>پرسش:</w:t>
      </w:r>
    </w:p>
    <w:p>
      <w:r>
        <w:t>نحوه حذف نسخه از طریق سامانه sdp به چه صورت می باشد؟</w:t>
      </w:r>
    </w:p>
    <w:p>
      <w:pPr>
        <w:pStyle w:val="Heading2"/>
      </w:pPr>
      <w:r>
        <w:t>پاسخ:</w:t>
      </w:r>
    </w:p>
    <w:p>
      <w:r>
        <w:t xml:space="preserve"> برای حذف جلسه ارائه شده در sdp، کدملی بیمه شده را جستجو و از جدیدترین جلسه ارائه شده به قدیمی ترین جلسه، نسبت به حذف اقدام گردد. </w:t>
      </w:r>
    </w:p>
    <w:p>
      <w:pPr>
        <w:pStyle w:val="Heading2"/>
      </w:pPr>
      <w:r>
        <w:t>پرسش:</w:t>
      </w:r>
    </w:p>
    <w:p>
      <w:r>
        <w:t>پزشک اذعان دارند در سامانه erx امکان تجویز تجهیزات را ندارند اما در سامانه nrx می توانند تجویز تجهیزات را انجام دهند. این مشکل را چگونه باید اصلاح نمایند؟</w:t>
      </w:r>
    </w:p>
    <w:p>
      <w:pPr>
        <w:pStyle w:val="Heading2"/>
      </w:pPr>
      <w:r>
        <w:t>پاسخ:</w:t>
      </w:r>
    </w:p>
    <w:p>
      <w:r>
        <w:t xml:space="preserve"> قابلیت تجویز تجهیزات پزشکی در هر دو پنل ERX  و NRX وجود دارد. در صورت خطا کاربری جهت بررسی اطلاعات از طریق تماس با مرکز 1666 ارسال گردد. </w:t>
      </w:r>
    </w:p>
    <w:p>
      <w:pPr>
        <w:pStyle w:val="Heading2"/>
      </w:pPr>
      <w:r>
        <w:t>پرسش:</w:t>
      </w:r>
    </w:p>
    <w:p>
      <w:r>
        <w:t>صورتحساب هر ماه از چه تاریخی به بعد در سامانه نسخه الکترونیک بیمه سلامت قابل مشاهده می باشد؟</w:t>
      </w:r>
    </w:p>
    <w:p>
      <w:pPr>
        <w:pStyle w:val="Heading2"/>
      </w:pPr>
      <w:r>
        <w:t>پاسخ:</w:t>
      </w:r>
    </w:p>
    <w:p>
      <w:r>
        <w:t xml:space="preserve"> پس از پایان هر ماه قابلیت مشاهده صورتحساب ماه قبل امکانپذیر می باشد.</w:t>
      </w:r>
    </w:p>
    <w:p>
      <w:pPr>
        <w:pStyle w:val="Heading2"/>
      </w:pPr>
      <w:r>
        <w:t>پرسش:</w:t>
      </w:r>
    </w:p>
    <w:p>
      <w:r>
        <w:t xml:space="preserve"> پیغام " به دلیل ثبت نسخه ،دیگر برای این فرد ، امکان حذف نسخه ارائه شده وجود ندارد" به چه معنی است؟</w:t>
      </w:r>
    </w:p>
    <w:p>
      <w:pPr>
        <w:pStyle w:val="Heading2"/>
      </w:pPr>
      <w:r>
        <w:t>پاسخ:</w:t>
      </w:r>
    </w:p>
    <w:p>
      <w:r>
        <w:t>بخشی از خدمت تجویز شده ارائه شده است.</w:t>
      </w:r>
    </w:p>
    <w:p>
      <w:pPr>
        <w:pStyle w:val="Heading2"/>
      </w:pPr>
      <w:r>
        <w:t>پرسش:</w:t>
      </w:r>
    </w:p>
    <w:p>
      <w:r>
        <w:t xml:space="preserve">برای نسخی که به صورت آینده می باشد اعتبار کد رهگیری به چه صورت محاسبه میشود؟ </w:t>
      </w:r>
    </w:p>
    <w:p>
      <w:pPr>
        <w:pStyle w:val="Heading2"/>
      </w:pPr>
      <w:r>
        <w:t>پاسخ:</w:t>
      </w:r>
    </w:p>
    <w:p>
      <w:r>
        <w:t>اعتبار کد رهگیری تا پایان ماه پس از تاریخ تعیین شده معتبر خواهد بود.</w:t>
      </w:r>
    </w:p>
    <w:p>
      <w:pPr>
        <w:pStyle w:val="Heading2"/>
      </w:pPr>
      <w:r>
        <w:t>پرسش:</w:t>
      </w:r>
    </w:p>
    <w:p>
      <w:r>
        <w:t>چاپ نسخه در sdp  چگونه است؟</w:t>
      </w:r>
    </w:p>
    <w:p>
      <w:pPr>
        <w:pStyle w:val="Heading2"/>
      </w:pPr>
      <w:r>
        <w:t>پاسخ:</w:t>
      </w:r>
    </w:p>
    <w:p>
      <w:r>
        <w:t xml:space="preserve">  برای چاپ نسخه از قسمت تاریخچه sdp استفاده گردد .</w:t>
      </w:r>
    </w:p>
    <w:p>
      <w:pPr>
        <w:pStyle w:val="Heading2"/>
      </w:pPr>
      <w:r>
        <w:t>پرسش:</w:t>
      </w:r>
    </w:p>
    <w:p>
      <w:r>
        <w:t>نسخه هایی که در nrx  ثبت میشود در پنل شهروندی نشان نمیدهد چه اقدامی باید انجام شود ؟</w:t>
      </w:r>
    </w:p>
    <w:p>
      <w:pPr>
        <w:pStyle w:val="Heading2"/>
      </w:pPr>
      <w:r>
        <w:t>پاسخ:</w:t>
      </w:r>
    </w:p>
    <w:p>
      <w:r>
        <w:t xml:space="preserve"> اصلاح سامانه از این نظر در دست اقدام است.</w:t>
      </w:r>
    </w:p>
    <w:p>
      <w:pPr>
        <w:pStyle w:val="Heading2"/>
      </w:pPr>
      <w:r>
        <w:t>پرسش:</w:t>
      </w:r>
    </w:p>
    <w:p>
      <w:r>
        <w:t>آیا پذیرش بیمه شده سلامت بدون ارائه سربرگ و تنها با کارت ملی در مراکز درمانی مجاز میباشد؟</w:t>
      </w:r>
    </w:p>
    <w:p>
      <w:pPr>
        <w:pStyle w:val="Heading2"/>
      </w:pPr>
      <w:r>
        <w:t>پاسخ:</w:t>
      </w:r>
    </w:p>
    <w:p>
      <w:r>
        <w:t>بله.برای پذیرش یا ارائه خدمات، احراز هویت بیمه شده از طریق رویت کارت ملی و یا سایر مدارک معتبر ضروری است.</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