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( Problem Set 13 - Pure Tree )</w:t>
      </w:r>
    </w:p>
    <w:p w:rsidR="00000000" w:rsidDel="00000000" w:rsidP="00000000" w:rsidRDefault="00000000" w:rsidRPr="00000000" w14:paraId="00000003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Trees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Binary search Tree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Heap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Normal Heap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Max Heap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Min Heap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Insert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Delete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Searcht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Father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brother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00"/>
          <w:sz w:val="36"/>
          <w:szCs w:val="36"/>
          <w:rtl w:val="0"/>
        </w:rPr>
        <w:t xml:space="preserve">N-th Tree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Add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Delete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Search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Clear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Balance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Print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Post Fix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Infix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Prefix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color w:val="0000ff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Depth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