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75B71E9C" w14:textId="76596EEF" w:rsidR="007862F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8057710" w:history="1">
            <w:r w:rsidR="007862FA" w:rsidRPr="00B22A19">
              <w:rPr>
                <w:rStyle w:val="Hyperlink"/>
                <w:noProof/>
                <w:rtl/>
              </w:rPr>
              <w:t>1-</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اول</w:t>
            </w:r>
            <w:r w:rsidR="007862FA" w:rsidRPr="00B22A19">
              <w:rPr>
                <w:rStyle w:val="Hyperlink"/>
                <w:noProof/>
                <w:rtl/>
              </w:rPr>
              <w:t xml:space="preserve">: </w:t>
            </w:r>
            <w:r w:rsidR="007862FA" w:rsidRPr="00B22A19">
              <w:rPr>
                <w:rStyle w:val="Hyperlink"/>
                <w:rFonts w:hint="eastAsia"/>
                <w:noProof/>
                <w:rtl/>
              </w:rPr>
              <w:t>کل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_Toc208057710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0D1E2D7A" w14:textId="1E66F37F" w:rsidR="007862FA" w:rsidRDefault="00000000">
          <w:pPr>
            <w:pStyle w:val="TOC2"/>
            <w:bidi w:val="0"/>
            <w:rPr>
              <w:rFonts w:cstheme="minorBidi"/>
              <w:bCs w:val="0"/>
              <w:noProof/>
              <w:kern w:val="2"/>
              <w:sz w:val="24"/>
              <w14:ligatures w14:val="standardContextual"/>
            </w:rPr>
          </w:pPr>
          <w:hyperlink w:anchor="_Toc208057711" w:history="1">
            <w:r w:rsidR="007862FA" w:rsidRPr="00B22A19">
              <w:rPr>
                <w:rStyle w:val="Hyperlink"/>
                <w:noProof/>
                <w:rtl/>
              </w:rPr>
              <w:t>1-1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_Toc208057711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59C35CE3" w14:textId="41821A5F" w:rsidR="007862FA" w:rsidRDefault="00000000">
          <w:pPr>
            <w:pStyle w:val="TOC2"/>
            <w:tabs>
              <w:tab w:val="left" w:pos="1680"/>
            </w:tabs>
            <w:bidi w:val="0"/>
            <w:rPr>
              <w:rFonts w:cstheme="minorBidi"/>
              <w:bCs w:val="0"/>
              <w:noProof/>
              <w:kern w:val="2"/>
              <w:sz w:val="24"/>
              <w14:ligatures w14:val="standardContextual"/>
            </w:rPr>
          </w:pPr>
          <w:hyperlink w:anchor="_Toc208057712" w:history="1">
            <w:r w:rsidR="007862FA" w:rsidRPr="00B22A19">
              <w:rPr>
                <w:rStyle w:val="Hyperlink"/>
                <w:noProof/>
                <w:rtl/>
              </w:rPr>
              <w:t>1-2</w:t>
            </w:r>
            <w:r w:rsidR="007862FA">
              <w:rPr>
                <w:rFonts w:cstheme="minorBidi"/>
                <w:bCs w:val="0"/>
                <w:noProof/>
                <w:kern w:val="2"/>
                <w:sz w:val="24"/>
                <w14:ligatures w14:val="standardContextual"/>
              </w:rPr>
              <w:tab/>
            </w:r>
            <w:r w:rsidR="007862FA" w:rsidRPr="00B22A19">
              <w:rPr>
                <w:rStyle w:val="Hyperlink"/>
                <w:rFonts w:hint="eastAsia"/>
                <w:noProof/>
                <w:rtl/>
              </w:rPr>
              <w:t>ب</w:t>
            </w:r>
            <w:r w:rsidR="007862FA" w:rsidRPr="00B22A19">
              <w:rPr>
                <w:rStyle w:val="Hyperlink"/>
                <w:rFonts w:hint="cs"/>
                <w:noProof/>
                <w:rtl/>
              </w:rPr>
              <w:t>ی</w:t>
            </w:r>
            <w:r w:rsidR="007862FA" w:rsidRPr="00B22A19">
              <w:rPr>
                <w:rStyle w:val="Hyperlink"/>
                <w:rFonts w:hint="eastAsia"/>
                <w:noProof/>
                <w:rtl/>
              </w:rPr>
              <w:t>ان</w:t>
            </w:r>
            <w:r w:rsidR="007862FA" w:rsidRPr="00B22A19">
              <w:rPr>
                <w:rStyle w:val="Hyperlink"/>
                <w:noProof/>
                <w:rtl/>
              </w:rPr>
              <w:t xml:space="preserve"> </w:t>
            </w:r>
            <w:r w:rsidR="007862FA" w:rsidRPr="00B22A19">
              <w:rPr>
                <w:rStyle w:val="Hyperlink"/>
                <w:rFonts w:hint="eastAsia"/>
                <w:noProof/>
                <w:rtl/>
              </w:rPr>
              <w:t>مساله</w:t>
            </w:r>
            <w:r w:rsidR="007862FA">
              <w:rPr>
                <w:noProof/>
                <w:webHidden/>
              </w:rPr>
              <w:tab/>
            </w:r>
            <w:r w:rsidR="007862FA">
              <w:rPr>
                <w:noProof/>
                <w:webHidden/>
              </w:rPr>
              <w:fldChar w:fldCharType="begin"/>
            </w:r>
            <w:r w:rsidR="007862FA">
              <w:rPr>
                <w:noProof/>
                <w:webHidden/>
              </w:rPr>
              <w:instrText xml:space="preserve"> PAGEREF _Toc208057712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36CF59D1" w14:textId="419D5494" w:rsidR="007862FA" w:rsidRDefault="00000000">
          <w:pPr>
            <w:pStyle w:val="TOC2"/>
            <w:tabs>
              <w:tab w:val="left" w:pos="2532"/>
            </w:tabs>
            <w:bidi w:val="0"/>
            <w:rPr>
              <w:rFonts w:cstheme="minorBidi"/>
              <w:bCs w:val="0"/>
              <w:noProof/>
              <w:kern w:val="2"/>
              <w:sz w:val="24"/>
              <w14:ligatures w14:val="standardContextual"/>
            </w:rPr>
          </w:pPr>
          <w:hyperlink w:anchor="_Toc208057713" w:history="1">
            <w:r w:rsidR="007862FA" w:rsidRPr="00B22A19">
              <w:rPr>
                <w:rStyle w:val="Hyperlink"/>
                <w:noProof/>
                <w:rtl/>
              </w:rPr>
              <w:t>1-3</w:t>
            </w:r>
            <w:r w:rsidR="007862FA">
              <w:rPr>
                <w:rFonts w:cstheme="minorBidi"/>
                <w:bCs w:val="0"/>
                <w:noProof/>
                <w:kern w:val="2"/>
                <w:sz w:val="24"/>
                <w14:ligatures w14:val="standardContextual"/>
              </w:rPr>
              <w:tab/>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_Toc208057713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4BB5693D" w14:textId="3E606EC0" w:rsidR="007862FA" w:rsidRDefault="00000000">
          <w:pPr>
            <w:pStyle w:val="TOC3"/>
            <w:tabs>
              <w:tab w:val="left" w:pos="2817"/>
            </w:tabs>
            <w:rPr>
              <w:rFonts w:cstheme="minorBidi"/>
              <w:noProof/>
              <w:kern w:val="2"/>
              <w:sz w:val="24"/>
              <w14:ligatures w14:val="standardContextual"/>
            </w:rPr>
          </w:pPr>
          <w:hyperlink w:anchor="_Toc208057714" w:history="1">
            <w:r w:rsidR="007862FA" w:rsidRPr="00B22A19">
              <w:rPr>
                <w:rStyle w:val="Hyperlink"/>
                <w:noProof/>
                <w:rtl/>
              </w:rPr>
              <w:t>1-3-1</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بعد</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_Toc208057714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0993197D" w14:textId="7D5D4F36" w:rsidR="007862FA" w:rsidRDefault="00000000">
          <w:pPr>
            <w:pStyle w:val="TOC3"/>
            <w:tabs>
              <w:tab w:val="left" w:pos="3104"/>
            </w:tabs>
            <w:rPr>
              <w:rFonts w:cstheme="minorBidi"/>
              <w:noProof/>
              <w:kern w:val="2"/>
              <w:sz w:val="24"/>
              <w14:ligatures w14:val="standardContextual"/>
            </w:rPr>
          </w:pPr>
          <w:hyperlink w:anchor="_Toc208057715" w:history="1">
            <w:r w:rsidR="007862FA" w:rsidRPr="00B22A19">
              <w:rPr>
                <w:rStyle w:val="Hyperlink"/>
                <w:noProof/>
                <w:rtl/>
              </w:rPr>
              <w:t>1-3-2</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منظر</w:t>
            </w:r>
            <w:r w:rsidR="007862FA" w:rsidRPr="00B22A19">
              <w:rPr>
                <w:rStyle w:val="Hyperlink"/>
                <w:noProof/>
                <w:rtl/>
              </w:rPr>
              <w:t xml:space="preserve"> </w:t>
            </w:r>
            <w:r w:rsidR="007862FA" w:rsidRPr="00B22A19">
              <w:rPr>
                <w:rStyle w:val="Hyperlink"/>
                <w:rFonts w:hint="eastAsia"/>
                <w:noProof/>
                <w:rtl/>
              </w:rPr>
              <w:t>کاربرد</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_Toc208057715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B457918" w14:textId="0B569B6E" w:rsidR="007862FA" w:rsidRDefault="00000000">
          <w:pPr>
            <w:pStyle w:val="TOC3"/>
            <w:tabs>
              <w:tab w:val="left" w:pos="3677"/>
            </w:tabs>
            <w:rPr>
              <w:rFonts w:cstheme="minorBidi"/>
              <w:noProof/>
              <w:kern w:val="2"/>
              <w:sz w:val="24"/>
              <w14:ligatures w14:val="standardContextual"/>
            </w:rPr>
          </w:pPr>
          <w:hyperlink w:anchor="_Toc208057716" w:history="1">
            <w:r w:rsidR="007862FA" w:rsidRPr="00B22A19">
              <w:rPr>
                <w:rStyle w:val="Hyperlink"/>
                <w:noProof/>
                <w:rtl/>
              </w:rPr>
              <w:t>1-3-3</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جنبه</w:t>
            </w:r>
            <w:r w:rsidR="007862FA" w:rsidRPr="00B22A19">
              <w:rPr>
                <w:rStyle w:val="Hyperlink"/>
                <w:noProof/>
                <w:rtl/>
              </w:rPr>
              <w:t xml:space="preserve"> </w:t>
            </w:r>
            <w:r w:rsidR="007862FA" w:rsidRPr="00B22A19">
              <w:rPr>
                <w:rStyle w:val="Hyperlink"/>
                <w:rFonts w:hint="eastAsia"/>
                <w:noProof/>
                <w:rtl/>
              </w:rPr>
              <w:t>قانون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برنامه‌ا</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_Toc208057716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3437FC2" w14:textId="180C0AEE" w:rsidR="007862FA" w:rsidRDefault="00000000">
          <w:pPr>
            <w:pStyle w:val="TOC2"/>
            <w:tabs>
              <w:tab w:val="left" w:pos="3669"/>
            </w:tabs>
            <w:bidi w:val="0"/>
            <w:rPr>
              <w:rFonts w:cstheme="minorBidi"/>
              <w:bCs w:val="0"/>
              <w:noProof/>
              <w:kern w:val="2"/>
              <w:sz w:val="24"/>
              <w14:ligatures w14:val="standardContextual"/>
            </w:rPr>
          </w:pPr>
          <w:hyperlink w:anchor="_Toc208057717" w:history="1">
            <w:r w:rsidR="007862FA" w:rsidRPr="00B22A19">
              <w:rPr>
                <w:rStyle w:val="Hyperlink"/>
                <w:noProof/>
                <w:rtl/>
                <w:lang w:bidi="fa-IR"/>
              </w:rPr>
              <w:t>1-4</w:t>
            </w:r>
            <w:r w:rsidR="007862FA">
              <w:rPr>
                <w:rFonts w:cstheme="minorBidi"/>
                <w:bCs w:val="0"/>
                <w:noProof/>
                <w:kern w:val="2"/>
                <w:sz w:val="24"/>
                <w14:ligatures w14:val="standardContextual"/>
              </w:rPr>
              <w:tab/>
            </w:r>
            <w:r w:rsidR="007862FA" w:rsidRPr="00B22A19">
              <w:rPr>
                <w:rStyle w:val="Hyperlink"/>
                <w:rFonts w:hint="eastAsia"/>
                <w:noProof/>
                <w:rtl/>
              </w:rPr>
              <w:t>سهم</w:t>
            </w:r>
            <w:r w:rsidR="007862FA" w:rsidRPr="00B22A19">
              <w:rPr>
                <w:rStyle w:val="Hyperlink"/>
                <w:noProof/>
                <w:rtl/>
              </w:rPr>
              <w:t xml:space="preserve"> </w:t>
            </w:r>
            <w:r w:rsidR="007862FA" w:rsidRPr="00B22A19">
              <w:rPr>
                <w:rStyle w:val="Hyperlink"/>
                <w:rFonts w:hint="eastAsia"/>
                <w:noProof/>
                <w:rtl/>
              </w:rPr>
              <w:t>دانش</w:t>
            </w:r>
            <w:r w:rsidR="007862FA" w:rsidRPr="00B22A19">
              <w:rPr>
                <w:rStyle w:val="Hyperlink"/>
                <w:noProof/>
                <w:rtl/>
              </w:rPr>
              <w:t xml:space="preserve"> </w:t>
            </w:r>
            <w:r w:rsidR="007862FA" w:rsidRPr="00B22A19">
              <w:rPr>
                <w:rStyle w:val="Hyperlink"/>
                <w:rFonts w:hint="eastAsia"/>
                <w:noProof/>
                <w:rtl/>
              </w:rPr>
              <w:t>افزا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نو</w:t>
            </w:r>
            <w:r w:rsidR="007862FA" w:rsidRPr="00B22A19">
              <w:rPr>
                <w:rStyle w:val="Hyperlink"/>
                <w:rFonts w:hint="eastAsia"/>
                <w:noProof/>
                <w:rtl/>
                <w:lang w:bidi="fa-IR"/>
              </w:rPr>
              <w:t>آ</w:t>
            </w:r>
            <w:r w:rsidR="007862FA" w:rsidRPr="00B22A19">
              <w:rPr>
                <w:rStyle w:val="Hyperlink"/>
                <w:rFonts w:hint="eastAsia"/>
                <w:noProof/>
                <w:rtl/>
              </w:rPr>
              <w:t>ور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_Toc208057717 \h </w:instrText>
            </w:r>
            <w:r w:rsidR="007862FA">
              <w:rPr>
                <w:noProof/>
                <w:webHidden/>
              </w:rPr>
            </w:r>
            <w:r w:rsidR="007862FA">
              <w:rPr>
                <w:noProof/>
                <w:webHidden/>
              </w:rPr>
              <w:fldChar w:fldCharType="separate"/>
            </w:r>
            <w:r w:rsidR="007862FA">
              <w:rPr>
                <w:noProof/>
                <w:webHidden/>
              </w:rPr>
              <w:t>16</w:t>
            </w:r>
            <w:r w:rsidR="007862FA">
              <w:rPr>
                <w:noProof/>
                <w:webHidden/>
              </w:rPr>
              <w:fldChar w:fldCharType="end"/>
            </w:r>
          </w:hyperlink>
        </w:p>
        <w:p w14:paraId="2F892100" w14:textId="7F7773CE" w:rsidR="007862FA" w:rsidRDefault="00000000">
          <w:pPr>
            <w:pStyle w:val="TOC2"/>
            <w:tabs>
              <w:tab w:val="left" w:pos="1920"/>
            </w:tabs>
            <w:bidi w:val="0"/>
            <w:rPr>
              <w:rFonts w:cstheme="minorBidi"/>
              <w:bCs w:val="0"/>
              <w:noProof/>
              <w:kern w:val="2"/>
              <w:sz w:val="24"/>
              <w14:ligatures w14:val="standardContextual"/>
            </w:rPr>
          </w:pPr>
          <w:hyperlink w:anchor="_Toc208057718" w:history="1">
            <w:r w:rsidR="007862FA" w:rsidRPr="00B22A19">
              <w:rPr>
                <w:rStyle w:val="Hyperlink"/>
                <w:noProof/>
              </w:rPr>
              <w:t>1-5</w:t>
            </w:r>
            <w:r w:rsidR="007862FA">
              <w:rPr>
                <w:rFonts w:cstheme="minorBidi"/>
                <w:bCs w:val="0"/>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_Toc208057718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AC3C994" w14:textId="1DC3C930" w:rsidR="007862FA" w:rsidRDefault="00000000">
          <w:pPr>
            <w:pStyle w:val="TOC3"/>
            <w:tabs>
              <w:tab w:val="left" w:pos="2110"/>
            </w:tabs>
            <w:rPr>
              <w:rFonts w:cstheme="minorBidi"/>
              <w:noProof/>
              <w:kern w:val="2"/>
              <w:sz w:val="24"/>
              <w14:ligatures w14:val="standardContextual"/>
            </w:rPr>
          </w:pPr>
          <w:hyperlink w:anchor="_Toc208057719" w:history="1">
            <w:r w:rsidR="007862FA" w:rsidRPr="00B22A19">
              <w:rPr>
                <w:rStyle w:val="Hyperlink"/>
                <w:noProof/>
                <w:rtl/>
              </w:rPr>
              <w:t>1-5-1</w:t>
            </w:r>
            <w:r w:rsidR="007862FA">
              <w:rPr>
                <w:rFonts w:cstheme="minorBidi"/>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غا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اساس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_Toc208057719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0418FEAC" w14:textId="555C80D5" w:rsidR="007862FA" w:rsidRDefault="00000000">
          <w:pPr>
            <w:pStyle w:val="TOC2"/>
            <w:tabs>
              <w:tab w:val="left" w:pos="1920"/>
            </w:tabs>
            <w:bidi w:val="0"/>
            <w:rPr>
              <w:rFonts w:cstheme="minorBidi"/>
              <w:bCs w:val="0"/>
              <w:noProof/>
              <w:kern w:val="2"/>
              <w:sz w:val="24"/>
              <w14:ligatures w14:val="standardContextual"/>
            </w:rPr>
          </w:pPr>
          <w:hyperlink w:anchor="_Toc208057720" w:history="1">
            <w:r w:rsidR="007862FA" w:rsidRPr="00B22A19">
              <w:rPr>
                <w:rStyle w:val="Hyperlink"/>
                <w:noProof/>
                <w:rtl/>
              </w:rPr>
              <w:t>1-6</w:t>
            </w:r>
            <w:r w:rsidR="007862FA">
              <w:rPr>
                <w:rFonts w:cstheme="minorBidi"/>
                <w:bCs w:val="0"/>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_Toc208057720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4DEEC009" w14:textId="636476E2" w:rsidR="007862FA" w:rsidRDefault="00000000">
          <w:pPr>
            <w:pStyle w:val="TOC3"/>
            <w:tabs>
              <w:tab w:val="left" w:pos="1200"/>
            </w:tabs>
            <w:rPr>
              <w:rFonts w:cstheme="minorBidi"/>
              <w:noProof/>
              <w:kern w:val="2"/>
              <w:sz w:val="24"/>
              <w14:ligatures w14:val="standardContextual"/>
            </w:rPr>
          </w:pPr>
          <w:hyperlink w:anchor="_Toc208057721" w:history="1">
            <w:r w:rsidR="007862FA" w:rsidRPr="00B22A19">
              <w:rPr>
                <w:rStyle w:val="Hyperlink"/>
                <w:noProof/>
                <w:rtl/>
              </w:rPr>
              <w:t>1-6-1</w:t>
            </w:r>
            <w:r w:rsidR="007862FA">
              <w:rPr>
                <w:rFonts w:cstheme="minorBidi"/>
                <w:noProof/>
                <w:kern w:val="2"/>
                <w:sz w:val="24"/>
                <w14:ligatures w14:val="standardContextual"/>
              </w:rPr>
              <w:tab/>
            </w:r>
            <w:r w:rsidR="007862FA" w:rsidRPr="00B22A19">
              <w:rPr>
                <w:rStyle w:val="Hyperlink"/>
                <w:rFonts w:hint="eastAsia"/>
                <w:noProof/>
                <w:rtl/>
              </w:rPr>
              <w:t>سوال</w:t>
            </w:r>
            <w:r w:rsidR="007862FA" w:rsidRPr="00B22A19">
              <w:rPr>
                <w:rStyle w:val="Hyperlink"/>
                <w:noProof/>
                <w:rtl/>
              </w:rPr>
              <w:t xml:space="preserve"> </w:t>
            </w:r>
            <w:r w:rsidR="007862FA" w:rsidRPr="00B22A19">
              <w:rPr>
                <w:rStyle w:val="Hyperlink"/>
                <w:rFonts w:hint="eastAsia"/>
                <w:noProof/>
                <w:rtl/>
              </w:rPr>
              <w:t>اصل</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_Toc208057721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5B49F1E9" w14:textId="1863C44D" w:rsidR="007862FA" w:rsidRDefault="00000000">
          <w:pPr>
            <w:pStyle w:val="TOC3"/>
            <w:tabs>
              <w:tab w:val="left" w:pos="1440"/>
            </w:tabs>
            <w:rPr>
              <w:rFonts w:cstheme="minorBidi"/>
              <w:noProof/>
              <w:kern w:val="2"/>
              <w:sz w:val="24"/>
              <w14:ligatures w14:val="standardContextual"/>
            </w:rPr>
          </w:pPr>
          <w:hyperlink w:anchor="_Toc208057722" w:history="1">
            <w:r w:rsidR="007862FA" w:rsidRPr="00B22A19">
              <w:rPr>
                <w:rStyle w:val="Hyperlink"/>
                <w:noProof/>
                <w:rtl/>
              </w:rPr>
              <w:t>1-6-2</w:t>
            </w:r>
            <w:r w:rsidR="007862FA">
              <w:rPr>
                <w:rFonts w:cstheme="minorBidi"/>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فرع</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_Toc208057722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ED24CEA" w14:textId="2195E311" w:rsidR="007862FA" w:rsidRDefault="00000000">
          <w:pPr>
            <w:pStyle w:val="TOC2"/>
            <w:tabs>
              <w:tab w:val="left" w:pos="1920"/>
            </w:tabs>
            <w:bidi w:val="0"/>
            <w:rPr>
              <w:rFonts w:cstheme="minorBidi"/>
              <w:bCs w:val="0"/>
              <w:noProof/>
              <w:kern w:val="2"/>
              <w:sz w:val="24"/>
              <w14:ligatures w14:val="standardContextual"/>
            </w:rPr>
          </w:pPr>
          <w:hyperlink w:anchor="_Toc208057723" w:history="1">
            <w:r w:rsidR="007862FA" w:rsidRPr="00B22A19">
              <w:rPr>
                <w:rStyle w:val="Hyperlink"/>
                <w:noProof/>
                <w:rtl/>
              </w:rPr>
              <w:t>1-7</w:t>
            </w:r>
            <w:r w:rsidR="007862FA">
              <w:rPr>
                <w:rFonts w:cstheme="minorBidi"/>
                <w:bCs w:val="0"/>
                <w:noProof/>
                <w:kern w:val="2"/>
                <w:sz w:val="24"/>
                <w14:ligatures w14:val="standardContextual"/>
              </w:rPr>
              <w:tab/>
            </w:r>
            <w:r w:rsidR="007862FA" w:rsidRPr="00B22A19">
              <w:rPr>
                <w:rStyle w:val="Hyperlink"/>
                <w:rFonts w:hint="eastAsia"/>
                <w:noProof/>
                <w:rtl/>
              </w:rPr>
              <w:t>قلمرو</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_Toc208057723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24DD7B9C" w14:textId="779D2766" w:rsidR="007862FA" w:rsidRDefault="00000000">
          <w:pPr>
            <w:pStyle w:val="TOC2"/>
            <w:tabs>
              <w:tab w:val="left" w:pos="3053"/>
            </w:tabs>
            <w:bidi w:val="0"/>
            <w:rPr>
              <w:rFonts w:cstheme="minorBidi"/>
              <w:bCs w:val="0"/>
              <w:noProof/>
              <w:kern w:val="2"/>
              <w:sz w:val="24"/>
              <w14:ligatures w14:val="standardContextual"/>
            </w:rPr>
          </w:pPr>
          <w:hyperlink w:anchor="_Toc208057724" w:history="1">
            <w:r w:rsidR="007862FA" w:rsidRPr="00B22A19">
              <w:rPr>
                <w:rStyle w:val="Hyperlink"/>
                <w:noProof/>
                <w:rtl/>
              </w:rPr>
              <w:t>1-8</w:t>
            </w:r>
            <w:r w:rsidR="007862FA">
              <w:rPr>
                <w:rFonts w:cstheme="minorBidi"/>
                <w:bCs w:val="0"/>
                <w:noProof/>
                <w:kern w:val="2"/>
                <w:sz w:val="24"/>
                <w14:ligatures w14:val="standardContextual"/>
              </w:rPr>
              <w:tab/>
            </w:r>
            <w:r w:rsidR="007862FA" w:rsidRPr="00B22A19">
              <w:rPr>
                <w:rStyle w:val="Hyperlink"/>
                <w:rFonts w:hint="eastAsia"/>
                <w:noProof/>
                <w:rtl/>
              </w:rPr>
              <w:t>تعر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Pr>
                <w:noProof/>
                <w:webHidden/>
              </w:rPr>
              <w:tab/>
            </w:r>
            <w:r w:rsidR="007862FA">
              <w:rPr>
                <w:noProof/>
                <w:webHidden/>
              </w:rPr>
              <w:fldChar w:fldCharType="begin"/>
            </w:r>
            <w:r w:rsidR="007862FA">
              <w:rPr>
                <w:noProof/>
                <w:webHidden/>
              </w:rPr>
              <w:instrText xml:space="preserve"> PAGEREF _Toc208057724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5FDBD7E7" w14:textId="0E09B16A" w:rsidR="007862FA" w:rsidRDefault="00000000">
          <w:pPr>
            <w:pStyle w:val="TOC3"/>
            <w:tabs>
              <w:tab w:val="left" w:pos="1440"/>
            </w:tabs>
            <w:rPr>
              <w:rFonts w:cstheme="minorBidi"/>
              <w:noProof/>
              <w:kern w:val="2"/>
              <w:sz w:val="24"/>
              <w14:ligatures w14:val="standardContextual"/>
            </w:rPr>
          </w:pPr>
          <w:hyperlink w:anchor="_Toc208057725" w:history="1">
            <w:r w:rsidR="007862FA" w:rsidRPr="00B22A19">
              <w:rPr>
                <w:rStyle w:val="Hyperlink"/>
                <w:noProof/>
                <w:rtl/>
              </w:rPr>
              <w:t>1-8-1</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_Toc208057725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0FF696A8" w14:textId="05A37AA4" w:rsidR="007862FA" w:rsidRDefault="00000000">
          <w:pPr>
            <w:pStyle w:val="TOC3"/>
            <w:tabs>
              <w:tab w:val="left" w:pos="1440"/>
            </w:tabs>
            <w:rPr>
              <w:rFonts w:cstheme="minorBidi"/>
              <w:noProof/>
              <w:kern w:val="2"/>
              <w:sz w:val="24"/>
              <w14:ligatures w14:val="standardContextual"/>
            </w:rPr>
          </w:pPr>
          <w:hyperlink w:anchor="_Toc208057726" w:history="1">
            <w:r w:rsidR="007862FA" w:rsidRPr="00B22A19">
              <w:rPr>
                <w:rStyle w:val="Hyperlink"/>
                <w:noProof/>
                <w:rtl/>
              </w:rPr>
              <w:t>1-8-2</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_Toc208057726 \h </w:instrText>
            </w:r>
            <w:r w:rsidR="007862FA">
              <w:rPr>
                <w:noProof/>
                <w:webHidden/>
              </w:rPr>
            </w:r>
            <w:r w:rsidR="007862FA">
              <w:rPr>
                <w:noProof/>
                <w:webHidden/>
              </w:rPr>
              <w:fldChar w:fldCharType="separate"/>
            </w:r>
            <w:r w:rsidR="007862FA">
              <w:rPr>
                <w:noProof/>
                <w:webHidden/>
              </w:rPr>
              <w:t>21</w:t>
            </w:r>
            <w:r w:rsidR="007862FA">
              <w:rPr>
                <w:noProof/>
                <w:webHidden/>
              </w:rPr>
              <w:fldChar w:fldCharType="end"/>
            </w:r>
          </w:hyperlink>
        </w:p>
        <w:p w14:paraId="01FE676D" w14:textId="3EB67565" w:rsidR="007862F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8057727" w:history="1">
            <w:r w:rsidR="007862FA" w:rsidRPr="00B22A19">
              <w:rPr>
                <w:rStyle w:val="Hyperlink"/>
                <w:noProof/>
                <w:rtl/>
              </w:rPr>
              <w:t>2-</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دوم</w:t>
            </w:r>
            <w:r w:rsidR="007862FA" w:rsidRPr="00B22A19">
              <w:rPr>
                <w:rStyle w:val="Hyperlink"/>
                <w:noProof/>
                <w:rtl/>
              </w:rPr>
              <w:t xml:space="preserve"> : </w:t>
            </w:r>
            <w:r w:rsidR="007862FA" w:rsidRPr="00B22A19">
              <w:rPr>
                <w:rStyle w:val="Hyperlink"/>
                <w:rFonts w:hint="eastAsia"/>
                <w:noProof/>
                <w:rtl/>
              </w:rPr>
              <w:t>مبان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_Toc208057727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17D28383" w14:textId="64678F36" w:rsidR="007862FA" w:rsidRDefault="00000000">
          <w:pPr>
            <w:pStyle w:val="TOC2"/>
            <w:bidi w:val="0"/>
            <w:rPr>
              <w:rFonts w:cstheme="minorBidi"/>
              <w:bCs w:val="0"/>
              <w:noProof/>
              <w:kern w:val="2"/>
              <w:sz w:val="24"/>
              <w14:ligatures w14:val="standardContextual"/>
            </w:rPr>
          </w:pPr>
          <w:hyperlink w:anchor="_Toc208057728" w:history="1">
            <w:r w:rsidR="007862FA" w:rsidRPr="00B22A19">
              <w:rPr>
                <w:rStyle w:val="Hyperlink"/>
                <w:noProof/>
                <w:rtl/>
              </w:rPr>
              <w:t>2-1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_Toc208057728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020BF3F1" w14:textId="42F5A506" w:rsidR="007862FA" w:rsidRDefault="00000000">
          <w:pPr>
            <w:pStyle w:val="TOC2"/>
            <w:tabs>
              <w:tab w:val="left" w:pos="4547"/>
            </w:tabs>
            <w:bidi w:val="0"/>
            <w:rPr>
              <w:rFonts w:cstheme="minorBidi"/>
              <w:bCs w:val="0"/>
              <w:noProof/>
              <w:kern w:val="2"/>
              <w:sz w:val="24"/>
              <w14:ligatures w14:val="standardContextual"/>
            </w:rPr>
          </w:pPr>
          <w:hyperlink w:anchor="_Toc208057729" w:history="1">
            <w:r w:rsidR="007862FA" w:rsidRPr="00B22A19">
              <w:rPr>
                <w:rStyle w:val="Hyperlink"/>
                <w:noProof/>
                <w:rtl/>
              </w:rPr>
              <w:t>2-2</w:t>
            </w:r>
            <w:r w:rsidR="007862FA">
              <w:rPr>
                <w:rFonts w:cstheme="minorBidi"/>
                <w:bCs w:val="0"/>
                <w:noProof/>
                <w:kern w:val="2"/>
                <w:sz w:val="24"/>
                <w14:ligatures w14:val="standardContextual"/>
              </w:rPr>
              <w:tab/>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مرتبط</w:t>
            </w:r>
            <w:r w:rsidR="007862FA" w:rsidRPr="00B22A19">
              <w:rPr>
                <w:rStyle w:val="Hyperlink"/>
                <w:noProof/>
                <w:rtl/>
              </w:rPr>
              <w:t xml:space="preserve"> </w:t>
            </w:r>
            <w:r w:rsidR="007862FA" w:rsidRPr="00B22A19">
              <w:rPr>
                <w:rStyle w:val="Hyperlink"/>
                <w:rFonts w:hint="eastAsia"/>
                <w:noProof/>
                <w:rtl/>
              </w:rPr>
              <w:t>با</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_Toc208057729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1F9A0346" w14:textId="2E0EB99A" w:rsidR="007862FA" w:rsidRDefault="00000000">
          <w:pPr>
            <w:pStyle w:val="TOC3"/>
            <w:tabs>
              <w:tab w:val="left" w:pos="3451"/>
            </w:tabs>
            <w:rPr>
              <w:rFonts w:cstheme="minorBidi"/>
              <w:noProof/>
              <w:kern w:val="2"/>
              <w:sz w:val="24"/>
              <w14:ligatures w14:val="standardContextual"/>
            </w:rPr>
          </w:pPr>
          <w:hyperlink w:anchor="_Toc208057730" w:history="1">
            <w:r w:rsidR="007862FA" w:rsidRPr="00B22A19">
              <w:rPr>
                <w:rStyle w:val="Hyperlink"/>
                <w:noProof/>
                <w:rtl/>
              </w:rPr>
              <w:t>2-2-1</w:t>
            </w:r>
            <w:r w:rsidR="007862FA">
              <w:rPr>
                <w:rFonts w:cstheme="minorBidi"/>
                <w:noProof/>
                <w:kern w:val="2"/>
                <w:sz w:val="24"/>
                <w14:ligatures w14:val="standardContextual"/>
              </w:rPr>
              <w:tab/>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استخراج</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در</w:t>
            </w:r>
            <w:r w:rsidR="007862FA" w:rsidRPr="00B22A19">
              <w:rPr>
                <w:rStyle w:val="Hyperlink"/>
                <w:noProof/>
                <w:rtl/>
              </w:rPr>
              <w:t xml:space="preserve"> </w:t>
            </w:r>
            <w:r w:rsidR="007862FA" w:rsidRPr="00B22A19">
              <w:rPr>
                <w:rStyle w:val="Hyperlink"/>
                <w:rFonts w:hint="eastAsia"/>
                <w:noProof/>
                <w:rtl/>
              </w:rPr>
              <w:t>حوزه</w:t>
            </w:r>
            <w:r w:rsidR="007862FA" w:rsidRPr="00B22A19">
              <w:rPr>
                <w:rStyle w:val="Hyperlink"/>
                <w:noProof/>
                <w:rtl/>
              </w:rPr>
              <w:t xml:space="preserve"> </w:t>
            </w:r>
            <w:r w:rsidR="007862FA" w:rsidRPr="00B22A19">
              <w:rPr>
                <w:rStyle w:val="Hyperlink"/>
                <w:rFonts w:hint="eastAsia"/>
                <w:noProof/>
                <w:rtl/>
              </w:rPr>
              <w:t>خودروها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برق</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_Toc208057730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727C5A0A" w14:textId="7313D6A0" w:rsidR="007862FA" w:rsidRDefault="00000000">
          <w:pPr>
            <w:pStyle w:val="TOC3"/>
            <w:tabs>
              <w:tab w:val="left" w:pos="1680"/>
            </w:tabs>
            <w:rPr>
              <w:rFonts w:cstheme="minorBidi"/>
              <w:noProof/>
              <w:kern w:val="2"/>
              <w:sz w:val="24"/>
              <w14:ligatures w14:val="standardContextual"/>
            </w:rPr>
          </w:pPr>
          <w:hyperlink w:anchor="_Toc208057731" w:history="1">
            <w:r w:rsidR="007862FA" w:rsidRPr="00B22A19">
              <w:rPr>
                <w:rStyle w:val="Hyperlink"/>
                <w:noProof/>
                <w:rtl/>
              </w:rPr>
              <w:t>2-2-2</w:t>
            </w:r>
            <w:r w:rsidR="007862FA">
              <w:rPr>
                <w:rFonts w:cstheme="minorBidi"/>
                <w:noProof/>
                <w:kern w:val="2"/>
                <w:sz w:val="24"/>
                <w14:ligatures w14:val="standardContextual"/>
              </w:rPr>
              <w:tab/>
            </w:r>
            <w:r w:rsidR="007862FA" w:rsidRPr="00B22A19">
              <w:rPr>
                <w:rStyle w:val="Hyperlink"/>
                <w:rFonts w:hint="eastAsia"/>
                <w:noProof/>
                <w:rtl/>
              </w:rPr>
              <w:t>چرخه</w:t>
            </w:r>
            <w:r w:rsidR="007862FA" w:rsidRPr="00B22A19">
              <w:rPr>
                <w:rStyle w:val="Hyperlink"/>
                <w:noProof/>
                <w:rtl/>
              </w:rPr>
              <w:t xml:space="preserve"> </w:t>
            </w:r>
            <w:r w:rsidR="007862FA" w:rsidRPr="00B22A19">
              <w:rPr>
                <w:rStyle w:val="Hyperlink"/>
                <w:rFonts w:hint="eastAsia"/>
                <w:noProof/>
                <w:rtl/>
              </w:rPr>
              <w:t>عمر</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_Toc208057731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279718A9" w14:textId="05CC1679" w:rsidR="007862FA" w:rsidRDefault="00000000">
          <w:pPr>
            <w:pStyle w:val="TOC3"/>
            <w:tabs>
              <w:tab w:val="left" w:pos="1920"/>
            </w:tabs>
            <w:rPr>
              <w:rFonts w:cstheme="minorBidi"/>
              <w:noProof/>
              <w:kern w:val="2"/>
              <w:sz w:val="24"/>
              <w14:ligatures w14:val="standardContextual"/>
            </w:rPr>
          </w:pPr>
          <w:hyperlink w:anchor="_Toc208057732" w:history="1">
            <w:r w:rsidR="007862FA" w:rsidRPr="00B22A19">
              <w:rPr>
                <w:rStyle w:val="Hyperlink"/>
                <w:noProof/>
              </w:rPr>
              <w:t>2-2-3</w:t>
            </w:r>
            <w:r w:rsidR="007862FA">
              <w:rPr>
                <w:rFonts w:cstheme="minorBidi"/>
                <w:noProof/>
                <w:kern w:val="2"/>
                <w:sz w:val="24"/>
                <w14:ligatures w14:val="standardContextual"/>
              </w:rPr>
              <w:tab/>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_Toc208057732 \h </w:instrText>
            </w:r>
            <w:r w:rsidR="007862FA">
              <w:rPr>
                <w:noProof/>
                <w:webHidden/>
              </w:rPr>
            </w:r>
            <w:r w:rsidR="007862FA">
              <w:rPr>
                <w:noProof/>
                <w:webHidden/>
              </w:rPr>
              <w:fldChar w:fldCharType="separate"/>
            </w:r>
            <w:r w:rsidR="007862FA">
              <w:rPr>
                <w:noProof/>
                <w:webHidden/>
              </w:rPr>
              <w:t>26</w:t>
            </w:r>
            <w:r w:rsidR="007862FA">
              <w:rPr>
                <w:noProof/>
                <w:webHidden/>
              </w:rPr>
              <w:fldChar w:fldCharType="end"/>
            </w:r>
          </w:hyperlink>
        </w:p>
        <w:p w14:paraId="6A99DBF1" w14:textId="6A575F2C" w:rsidR="007862FA" w:rsidRDefault="00000000">
          <w:pPr>
            <w:pStyle w:val="TOC3"/>
            <w:tabs>
              <w:tab w:val="left" w:pos="1991"/>
            </w:tabs>
            <w:rPr>
              <w:rFonts w:cstheme="minorBidi"/>
              <w:noProof/>
              <w:kern w:val="2"/>
              <w:sz w:val="24"/>
              <w14:ligatures w14:val="standardContextual"/>
            </w:rPr>
          </w:pPr>
          <w:hyperlink w:anchor="_Toc208057733" w:history="1">
            <w:r w:rsidR="007862FA" w:rsidRPr="00B22A19">
              <w:rPr>
                <w:rStyle w:val="Hyperlink"/>
                <w:noProof/>
                <w:rtl/>
              </w:rPr>
              <w:t>2-2-4</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توانمند</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پو</w:t>
            </w:r>
            <w:r w:rsidR="007862FA" w:rsidRPr="00B22A19">
              <w:rPr>
                <w:rStyle w:val="Hyperlink"/>
                <w:rFonts w:hint="cs"/>
                <w:noProof/>
                <w:rtl/>
              </w:rPr>
              <w:t>ی</w:t>
            </w:r>
            <w:r w:rsidR="007862FA" w:rsidRPr="00B22A19">
              <w:rPr>
                <w:rStyle w:val="Hyperlink"/>
                <w:rFonts w:hint="eastAsia"/>
                <w:noProof/>
                <w:rtl/>
              </w:rPr>
              <w:t>ا</w:t>
            </w:r>
            <w:r w:rsidR="007862FA">
              <w:rPr>
                <w:noProof/>
                <w:webHidden/>
              </w:rPr>
              <w:tab/>
            </w:r>
            <w:r w:rsidR="007862FA">
              <w:rPr>
                <w:noProof/>
                <w:webHidden/>
              </w:rPr>
              <w:fldChar w:fldCharType="begin"/>
            </w:r>
            <w:r w:rsidR="007862FA">
              <w:rPr>
                <w:noProof/>
                <w:webHidden/>
              </w:rPr>
              <w:instrText xml:space="preserve"> PAGEREF _Toc208057733 \h </w:instrText>
            </w:r>
            <w:r w:rsidR="007862FA">
              <w:rPr>
                <w:noProof/>
                <w:webHidden/>
              </w:rPr>
            </w:r>
            <w:r w:rsidR="007862FA">
              <w:rPr>
                <w:noProof/>
                <w:webHidden/>
              </w:rPr>
              <w:fldChar w:fldCharType="separate"/>
            </w:r>
            <w:r w:rsidR="007862FA">
              <w:rPr>
                <w:noProof/>
                <w:webHidden/>
              </w:rPr>
              <w:t>27</w:t>
            </w:r>
            <w:r w:rsidR="007862FA">
              <w:rPr>
                <w:noProof/>
                <w:webHidden/>
              </w:rPr>
              <w:fldChar w:fldCharType="end"/>
            </w:r>
          </w:hyperlink>
        </w:p>
        <w:p w14:paraId="2B979082" w14:textId="423C2891" w:rsidR="007862FA" w:rsidRDefault="00000000">
          <w:pPr>
            <w:pStyle w:val="TOC3"/>
            <w:tabs>
              <w:tab w:val="left" w:pos="3565"/>
            </w:tabs>
            <w:rPr>
              <w:rFonts w:cstheme="minorBidi"/>
              <w:noProof/>
              <w:kern w:val="2"/>
              <w:sz w:val="24"/>
              <w14:ligatures w14:val="standardContextual"/>
            </w:rPr>
          </w:pPr>
          <w:hyperlink w:anchor="_Toc208057734" w:history="1">
            <w:r w:rsidR="007862FA" w:rsidRPr="00B22A19">
              <w:rPr>
                <w:rStyle w:val="Hyperlink"/>
                <w:noProof/>
              </w:rPr>
              <w:t>2-2-5</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مد</w:t>
            </w:r>
            <w:r w:rsidR="007862FA" w:rsidRPr="00B22A19">
              <w:rPr>
                <w:rStyle w:val="Hyperlink"/>
                <w:rFonts w:hint="cs"/>
                <w:noProof/>
                <w:rtl/>
              </w:rPr>
              <w:t>ی</w:t>
            </w:r>
            <w:r w:rsidR="007862FA" w:rsidRPr="00B22A19">
              <w:rPr>
                <w:rStyle w:val="Hyperlink"/>
                <w:rFonts w:hint="eastAsia"/>
                <w:noProof/>
                <w:rtl/>
              </w:rPr>
              <w:t>ر</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برنامه‌ر</w:t>
            </w:r>
            <w:r w:rsidR="007862FA" w:rsidRPr="00B22A19">
              <w:rPr>
                <w:rStyle w:val="Hyperlink"/>
                <w:rFonts w:hint="cs"/>
                <w:noProof/>
                <w:rtl/>
              </w:rPr>
              <w:t>ی</w:t>
            </w:r>
            <w:r w:rsidR="007862FA" w:rsidRPr="00B22A19">
              <w:rPr>
                <w:rStyle w:val="Hyperlink"/>
                <w:rFonts w:hint="eastAsia"/>
                <w:noProof/>
                <w:rtl/>
              </w:rPr>
              <w:t>ز</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راهبرد</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_Toc208057734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708F8A8A" w14:textId="1B5CA230" w:rsidR="007862FA" w:rsidRDefault="00000000">
          <w:pPr>
            <w:pStyle w:val="TOC3"/>
            <w:tabs>
              <w:tab w:val="left" w:pos="1680"/>
            </w:tabs>
            <w:rPr>
              <w:rFonts w:cstheme="minorBidi"/>
              <w:noProof/>
              <w:kern w:val="2"/>
              <w:sz w:val="24"/>
              <w14:ligatures w14:val="standardContextual"/>
            </w:rPr>
          </w:pPr>
          <w:hyperlink w:anchor="_Toc208057735" w:history="1">
            <w:r w:rsidR="007862FA" w:rsidRPr="00B22A19">
              <w:rPr>
                <w:rStyle w:val="Hyperlink"/>
                <w:noProof/>
                <w:rtl/>
              </w:rPr>
              <w:t>2-2-6</w:t>
            </w:r>
            <w:r w:rsidR="007862FA">
              <w:rPr>
                <w:rFonts w:cstheme="minorBidi"/>
                <w:noProof/>
                <w:kern w:val="2"/>
                <w:sz w:val="24"/>
                <w14:ligatures w14:val="standardContextual"/>
              </w:rPr>
              <w:tab/>
            </w:r>
            <w:r w:rsidR="007862FA" w:rsidRPr="00B22A19">
              <w:rPr>
                <w:rStyle w:val="Hyperlink"/>
                <w:rFonts w:hint="eastAsia"/>
                <w:noProof/>
                <w:rtl/>
              </w:rPr>
              <w:t>تحل</w:t>
            </w:r>
            <w:r w:rsidR="007862FA" w:rsidRPr="00B22A19">
              <w:rPr>
                <w:rStyle w:val="Hyperlink"/>
                <w:rFonts w:hint="cs"/>
                <w:noProof/>
                <w:rtl/>
              </w:rPr>
              <w:t>ی</w:t>
            </w:r>
            <w:r w:rsidR="007862FA" w:rsidRPr="00B22A19">
              <w:rPr>
                <w:rStyle w:val="Hyperlink"/>
                <w:rFonts w:hint="eastAsia"/>
                <w:noProof/>
                <w:rtl/>
              </w:rPr>
              <w:t>ل</w:t>
            </w:r>
            <w:r w:rsidR="007862FA" w:rsidRPr="00B22A19">
              <w:rPr>
                <w:rStyle w:val="Hyperlink"/>
                <w:noProof/>
                <w:rtl/>
              </w:rPr>
              <w:t xml:space="preserve"> </w:t>
            </w:r>
            <w:r w:rsidR="007862FA" w:rsidRPr="00B22A19">
              <w:rPr>
                <w:rStyle w:val="Hyperlink"/>
                <w:rFonts w:hint="eastAsia"/>
                <w:noProof/>
                <w:rtl/>
              </w:rPr>
              <w:t>شبکه</w:t>
            </w:r>
            <w:r w:rsidR="007862FA" w:rsidRPr="00B22A19">
              <w:rPr>
                <w:rStyle w:val="Hyperlink"/>
                <w:noProof/>
                <w:rtl/>
              </w:rPr>
              <w:t xml:space="preserve"> </w:t>
            </w:r>
            <w:r w:rsidR="007862FA" w:rsidRPr="00B22A19">
              <w:rPr>
                <w:rStyle w:val="Hyperlink"/>
                <w:rFonts w:hint="eastAsia"/>
                <w:noProof/>
                <w:rtl/>
              </w:rPr>
              <w:t>معنا</w:t>
            </w:r>
            <w:r w:rsidR="007862FA" w:rsidRPr="00B22A19">
              <w:rPr>
                <w:rStyle w:val="Hyperlink"/>
                <w:rFonts w:hint="cs"/>
                <w:noProof/>
                <w:rtl/>
              </w:rPr>
              <w:t>یی</w:t>
            </w:r>
            <w:r w:rsidR="007862FA">
              <w:rPr>
                <w:noProof/>
                <w:webHidden/>
              </w:rPr>
              <w:tab/>
            </w:r>
            <w:r w:rsidR="007862FA">
              <w:rPr>
                <w:noProof/>
                <w:webHidden/>
              </w:rPr>
              <w:fldChar w:fldCharType="begin"/>
            </w:r>
            <w:r w:rsidR="007862FA">
              <w:rPr>
                <w:noProof/>
                <w:webHidden/>
              </w:rPr>
              <w:instrText xml:space="preserve"> PAGEREF _Toc208057735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4DC2BCA1" w14:textId="50BB13ED" w:rsidR="007862FA" w:rsidRDefault="00000000">
          <w:pPr>
            <w:pStyle w:val="TOC2"/>
            <w:tabs>
              <w:tab w:val="left" w:pos="2340"/>
            </w:tabs>
            <w:bidi w:val="0"/>
            <w:rPr>
              <w:rFonts w:cstheme="minorBidi"/>
              <w:bCs w:val="0"/>
              <w:noProof/>
              <w:kern w:val="2"/>
              <w:sz w:val="24"/>
              <w14:ligatures w14:val="standardContextual"/>
            </w:rPr>
          </w:pPr>
          <w:hyperlink w:anchor="_Toc208057736" w:history="1">
            <w:r w:rsidR="007862FA" w:rsidRPr="00B22A19">
              <w:rPr>
                <w:rStyle w:val="Hyperlink"/>
                <w:noProof/>
                <w:rtl/>
              </w:rPr>
              <w:t>2-3</w:t>
            </w:r>
            <w:r w:rsidR="007862FA">
              <w:rPr>
                <w:rFonts w:cstheme="minorBidi"/>
                <w:bCs w:val="0"/>
                <w:noProof/>
                <w:kern w:val="2"/>
                <w:sz w:val="24"/>
                <w14:ligatures w14:val="standardContextual"/>
              </w:rPr>
              <w:tab/>
            </w:r>
            <w:r w:rsidR="007862FA" w:rsidRPr="00B22A19">
              <w:rPr>
                <w:rStyle w:val="Hyperlink"/>
                <w:rFonts w:hint="eastAsia"/>
                <w:noProof/>
                <w:rtl/>
              </w:rPr>
              <w:t>بررس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_Toc208057736 \h </w:instrText>
            </w:r>
            <w:r w:rsidR="007862FA">
              <w:rPr>
                <w:noProof/>
                <w:webHidden/>
              </w:rPr>
            </w:r>
            <w:r w:rsidR="007862FA">
              <w:rPr>
                <w:noProof/>
                <w:webHidden/>
              </w:rPr>
              <w:fldChar w:fldCharType="separate"/>
            </w:r>
            <w:r w:rsidR="007862FA">
              <w:rPr>
                <w:noProof/>
                <w:webHidden/>
              </w:rPr>
              <w:t>29</w:t>
            </w:r>
            <w:r w:rsidR="007862FA">
              <w:rPr>
                <w:noProof/>
                <w:webHidden/>
              </w:rPr>
              <w:fldChar w:fldCharType="end"/>
            </w:r>
          </w:hyperlink>
        </w:p>
        <w:p w14:paraId="42CB46ED" w14:textId="5A33C4D5" w:rsidR="007862FA" w:rsidRDefault="00000000">
          <w:pPr>
            <w:pStyle w:val="TOC2"/>
            <w:tabs>
              <w:tab w:val="left" w:pos="2741"/>
            </w:tabs>
            <w:bidi w:val="0"/>
            <w:rPr>
              <w:rFonts w:cstheme="minorBidi"/>
              <w:bCs w:val="0"/>
              <w:noProof/>
              <w:kern w:val="2"/>
              <w:sz w:val="24"/>
              <w14:ligatures w14:val="standardContextual"/>
            </w:rPr>
          </w:pPr>
          <w:hyperlink w:anchor="_Toc208057737" w:history="1">
            <w:r w:rsidR="007862FA" w:rsidRPr="00B22A19">
              <w:rPr>
                <w:rStyle w:val="Hyperlink"/>
                <w:noProof/>
                <w:rtl/>
                <w:lang w:bidi="fa-IR"/>
              </w:rPr>
              <w:t>2-4</w:t>
            </w:r>
            <w:r w:rsidR="007862FA">
              <w:rPr>
                <w:rFonts w:cstheme="minorBidi"/>
                <w:bCs w:val="0"/>
                <w:noProof/>
                <w:kern w:val="2"/>
                <w:sz w:val="24"/>
                <w14:ligatures w14:val="standardContextual"/>
              </w:rPr>
              <w:tab/>
            </w:r>
            <w:r w:rsidR="007862FA" w:rsidRPr="00B22A19">
              <w:rPr>
                <w:rStyle w:val="Hyperlink"/>
                <w:rFonts w:hint="eastAsia"/>
                <w:noProof/>
                <w:rtl/>
                <w:lang w:bidi="fa-IR"/>
              </w:rPr>
              <w:t>چهارچوب</w:t>
            </w:r>
            <w:r w:rsidR="007862FA" w:rsidRPr="00B22A19">
              <w:rPr>
                <w:rStyle w:val="Hyperlink"/>
                <w:noProof/>
                <w:rtl/>
                <w:lang w:bidi="fa-IR"/>
              </w:rPr>
              <w:t xml:space="preserve"> </w:t>
            </w:r>
            <w:r w:rsidR="007862FA" w:rsidRPr="00B22A19">
              <w:rPr>
                <w:rStyle w:val="Hyperlink"/>
                <w:rFonts w:hint="eastAsia"/>
                <w:noProof/>
                <w:rtl/>
                <w:lang w:bidi="fa-IR"/>
              </w:rPr>
              <w:t>نظر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_Toc208057737 \h </w:instrText>
            </w:r>
            <w:r w:rsidR="007862FA">
              <w:rPr>
                <w:noProof/>
                <w:webHidden/>
              </w:rPr>
            </w:r>
            <w:r w:rsidR="007862FA">
              <w:rPr>
                <w:noProof/>
                <w:webHidden/>
              </w:rPr>
              <w:fldChar w:fldCharType="separate"/>
            </w:r>
            <w:r w:rsidR="007862FA">
              <w:rPr>
                <w:noProof/>
                <w:webHidden/>
              </w:rPr>
              <w:t>40</w:t>
            </w:r>
            <w:r w:rsidR="007862FA">
              <w:rPr>
                <w:noProof/>
                <w:webHidden/>
              </w:rPr>
              <w:fldChar w:fldCharType="end"/>
            </w:r>
          </w:hyperlink>
        </w:p>
        <w:p w14:paraId="0B6CD528" w14:textId="63763261" w:rsidR="007862FA" w:rsidRDefault="00000000">
          <w:pPr>
            <w:pStyle w:val="TOC1"/>
            <w:tabs>
              <w:tab w:val="left" w:pos="2812"/>
            </w:tabs>
            <w:bidi w:val="0"/>
            <w:rPr>
              <w:rFonts w:asciiTheme="minorHAnsi" w:hAnsiTheme="minorHAnsi" w:cstheme="minorBidi"/>
              <w:bCs w:val="0"/>
              <w:noProof/>
              <w:kern w:val="2"/>
              <w:sz w:val="24"/>
              <w:szCs w:val="24"/>
              <w14:ligatures w14:val="standardContextual"/>
            </w:rPr>
          </w:pPr>
          <w:hyperlink w:anchor="_Toc208057738" w:history="1">
            <w:r w:rsidR="007862FA" w:rsidRPr="00B22A19">
              <w:rPr>
                <w:rStyle w:val="Hyperlink"/>
                <w:noProof/>
                <w:rtl/>
                <w:lang w:bidi="fa-IR"/>
              </w:rPr>
              <w:t>3-</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lang w:bidi="fa-IR"/>
              </w:rPr>
              <w:t>فصل</w:t>
            </w:r>
            <w:r w:rsidR="007862FA" w:rsidRPr="00B22A19">
              <w:rPr>
                <w:rStyle w:val="Hyperlink"/>
                <w:noProof/>
                <w:rtl/>
                <w:lang w:bidi="fa-IR"/>
              </w:rPr>
              <w:t xml:space="preserve"> </w:t>
            </w:r>
            <w:r w:rsidR="007862FA" w:rsidRPr="00B22A19">
              <w:rPr>
                <w:rStyle w:val="Hyperlink"/>
                <w:rFonts w:hint="eastAsia"/>
                <w:noProof/>
                <w:rtl/>
                <w:lang w:bidi="fa-IR"/>
              </w:rPr>
              <w:t>سوم</w:t>
            </w:r>
            <w:r w:rsidR="007862FA" w:rsidRPr="00B22A19">
              <w:rPr>
                <w:rStyle w:val="Hyperlink"/>
                <w:noProof/>
                <w:rtl/>
                <w:lang w:bidi="fa-IR"/>
              </w:rPr>
              <w:t xml:space="preserve">: </w:t>
            </w:r>
            <w:r w:rsidR="007862FA" w:rsidRPr="00B22A19">
              <w:rPr>
                <w:rStyle w:val="Hyperlink"/>
                <w:rFonts w:hint="eastAsia"/>
                <w:noProof/>
                <w:rtl/>
                <w:lang w:bidi="fa-IR"/>
              </w:rPr>
              <w:t>روش</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_Toc208057738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693A17F3" w14:textId="341C5332" w:rsidR="007862FA" w:rsidRDefault="00000000">
          <w:pPr>
            <w:pStyle w:val="TOC2"/>
            <w:tabs>
              <w:tab w:val="left" w:pos="1440"/>
            </w:tabs>
            <w:bidi w:val="0"/>
            <w:rPr>
              <w:rFonts w:cstheme="minorBidi"/>
              <w:bCs w:val="0"/>
              <w:noProof/>
              <w:kern w:val="2"/>
              <w:sz w:val="24"/>
              <w14:ligatures w14:val="standardContextual"/>
            </w:rPr>
          </w:pPr>
          <w:hyperlink w:anchor="_Toc208057739" w:history="1">
            <w:r w:rsidR="007862FA" w:rsidRPr="00B22A19">
              <w:rPr>
                <w:rStyle w:val="Hyperlink"/>
                <w:noProof/>
                <w:rtl/>
                <w:lang w:bidi="fa-IR"/>
              </w:rPr>
              <w:t>3-1</w:t>
            </w:r>
            <w:r w:rsidR="007862FA">
              <w:rPr>
                <w:rFonts w:cstheme="minorBidi"/>
                <w:bCs w:val="0"/>
                <w:noProof/>
                <w:kern w:val="2"/>
                <w:sz w:val="24"/>
                <w14:ligatures w14:val="standardContextual"/>
              </w:rPr>
              <w:tab/>
            </w:r>
            <w:r w:rsidR="007862FA" w:rsidRPr="00B22A19">
              <w:rPr>
                <w:rStyle w:val="Hyperlink"/>
                <w:rFonts w:hint="eastAsia"/>
                <w:noProof/>
                <w:rtl/>
                <w:lang w:bidi="fa-IR"/>
              </w:rPr>
              <w:t>مقدمه</w:t>
            </w:r>
            <w:r w:rsidR="007862FA">
              <w:rPr>
                <w:noProof/>
                <w:webHidden/>
              </w:rPr>
              <w:tab/>
            </w:r>
            <w:r w:rsidR="007862FA">
              <w:rPr>
                <w:noProof/>
                <w:webHidden/>
              </w:rPr>
              <w:fldChar w:fldCharType="begin"/>
            </w:r>
            <w:r w:rsidR="007862FA">
              <w:rPr>
                <w:noProof/>
                <w:webHidden/>
              </w:rPr>
              <w:instrText xml:space="preserve"> PAGEREF _Toc208057739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4B5BCDC" w14:textId="485088A8" w:rsidR="007862FA" w:rsidRDefault="00000000">
          <w:pPr>
            <w:pStyle w:val="TOC2"/>
            <w:tabs>
              <w:tab w:val="left" w:pos="1920"/>
            </w:tabs>
            <w:bidi w:val="0"/>
            <w:rPr>
              <w:rFonts w:cstheme="minorBidi"/>
              <w:bCs w:val="0"/>
              <w:noProof/>
              <w:kern w:val="2"/>
              <w:sz w:val="24"/>
              <w14:ligatures w14:val="standardContextual"/>
            </w:rPr>
          </w:pPr>
          <w:hyperlink w:anchor="_Toc208057740" w:history="1">
            <w:r w:rsidR="007862FA" w:rsidRPr="00B22A19">
              <w:rPr>
                <w:rStyle w:val="Hyperlink"/>
                <w:noProof/>
                <w:rtl/>
                <w:lang w:bidi="fa-IR"/>
              </w:rPr>
              <w:t>3-2</w:t>
            </w:r>
            <w:r w:rsidR="007862FA">
              <w:rPr>
                <w:rFonts w:cstheme="minorBidi"/>
                <w:bCs w:val="0"/>
                <w:noProof/>
                <w:kern w:val="2"/>
                <w:sz w:val="24"/>
                <w14:ligatures w14:val="standardContextual"/>
              </w:rPr>
              <w:tab/>
            </w:r>
            <w:r w:rsidR="007862FA" w:rsidRPr="00B22A19">
              <w:rPr>
                <w:rStyle w:val="Hyperlink"/>
                <w:rFonts w:hint="eastAsia"/>
                <w:noProof/>
                <w:rtl/>
                <w:lang w:bidi="fa-IR"/>
              </w:rPr>
              <w:t>طرح</w:t>
            </w:r>
            <w:r w:rsidR="007862FA" w:rsidRPr="00B22A19">
              <w:rPr>
                <w:rStyle w:val="Hyperlink"/>
                <w:noProof/>
                <w:rtl/>
                <w:lang w:bidi="fa-IR"/>
              </w:rPr>
              <w:t xml:space="preserve"> </w:t>
            </w:r>
            <w:r w:rsidR="007862FA" w:rsidRPr="00B22A19">
              <w:rPr>
                <w:rStyle w:val="Hyperlink"/>
                <w:rFonts w:hint="eastAsia"/>
                <w:noProof/>
                <w:rtl/>
                <w:lang w:bidi="fa-IR"/>
              </w:rPr>
              <w:t>پژوهش</w:t>
            </w:r>
            <w:r w:rsidR="007862FA">
              <w:rPr>
                <w:noProof/>
                <w:webHidden/>
              </w:rPr>
              <w:tab/>
            </w:r>
            <w:r w:rsidR="007862FA">
              <w:rPr>
                <w:noProof/>
                <w:webHidden/>
              </w:rPr>
              <w:fldChar w:fldCharType="begin"/>
            </w:r>
            <w:r w:rsidR="007862FA">
              <w:rPr>
                <w:noProof/>
                <w:webHidden/>
              </w:rPr>
              <w:instrText xml:space="preserve"> PAGEREF _Toc208057740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B1B403A" w14:textId="11238AEC" w:rsidR="007862FA" w:rsidRDefault="00000000">
          <w:pPr>
            <w:pStyle w:val="TOC2"/>
            <w:tabs>
              <w:tab w:val="left" w:pos="2077"/>
            </w:tabs>
            <w:bidi w:val="0"/>
            <w:rPr>
              <w:rFonts w:cstheme="minorBidi"/>
              <w:bCs w:val="0"/>
              <w:noProof/>
              <w:kern w:val="2"/>
              <w:sz w:val="24"/>
              <w14:ligatures w14:val="standardContextual"/>
            </w:rPr>
          </w:pPr>
          <w:hyperlink w:anchor="_Toc208057741" w:history="1">
            <w:r w:rsidR="007862FA" w:rsidRPr="00B22A19">
              <w:rPr>
                <w:rStyle w:val="Hyperlink"/>
                <w:noProof/>
                <w:rtl/>
                <w:lang w:bidi="fa-IR"/>
              </w:rPr>
              <w:t>3-3</w:t>
            </w:r>
            <w:r w:rsidR="007862FA">
              <w:rPr>
                <w:rFonts w:cstheme="minorBidi"/>
                <w:bCs w:val="0"/>
                <w:noProof/>
                <w:kern w:val="2"/>
                <w:sz w:val="24"/>
                <w14:ligatures w14:val="standardContextual"/>
              </w:rPr>
              <w:tab/>
            </w:r>
            <w:r w:rsidR="007862FA" w:rsidRPr="00B22A19">
              <w:rPr>
                <w:rStyle w:val="Hyperlink"/>
                <w:rFonts w:hint="eastAsia"/>
                <w:noProof/>
                <w:rtl/>
                <w:lang w:bidi="fa-IR"/>
              </w:rPr>
              <w:t>گردآور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داده‌ها</w:t>
            </w:r>
            <w:r w:rsidR="007862FA">
              <w:rPr>
                <w:noProof/>
                <w:webHidden/>
              </w:rPr>
              <w:tab/>
            </w:r>
            <w:r w:rsidR="007862FA">
              <w:rPr>
                <w:noProof/>
                <w:webHidden/>
              </w:rPr>
              <w:fldChar w:fldCharType="begin"/>
            </w:r>
            <w:r w:rsidR="007862FA">
              <w:rPr>
                <w:noProof/>
                <w:webHidden/>
              </w:rPr>
              <w:instrText xml:space="preserve"> PAGEREF _Toc208057741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47FFEBE3" w14:textId="5F7BD818"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lang w:bidi="fa-IR"/>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8057710"/>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8057711"/>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8057712"/>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8057713"/>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8057714"/>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8057715"/>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8057716"/>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8057717"/>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8057718"/>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8057719"/>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8057720"/>
      <w:r>
        <w:rPr>
          <w:rFonts w:hint="cs"/>
          <w:rtl/>
        </w:rPr>
        <w:t>سوالات پژوهش</w:t>
      </w:r>
      <w:bookmarkEnd w:id="10"/>
    </w:p>
    <w:p w14:paraId="746B35D5" w14:textId="52DAA21F" w:rsidR="0074783D" w:rsidRDefault="0074783D" w:rsidP="0074783D">
      <w:pPr>
        <w:pStyle w:val="Heading3"/>
        <w:rPr>
          <w:rtl/>
        </w:rPr>
      </w:pPr>
      <w:bookmarkStart w:id="11" w:name="_Toc208057721"/>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8057722"/>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8057723"/>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8057724"/>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8057725"/>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8057726"/>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8057727"/>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8057728"/>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(Siddika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8057729"/>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8057730"/>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8057731"/>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8057732"/>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bookmarkStart w:id="23" w:name="_Toc208057733"/>
      <w:r>
        <w:rPr>
          <w:rFonts w:hint="cs"/>
          <w:rtl/>
        </w:rPr>
        <w:t xml:space="preserve">نظریه </w:t>
      </w:r>
      <w:r w:rsidR="00052DCC">
        <w:rPr>
          <w:rFonts w:hint="cs"/>
          <w:rtl/>
        </w:rPr>
        <w:t>توانمندی های پویا</w:t>
      </w:r>
      <w:r w:rsidR="009A26FC">
        <w:rPr>
          <w:rStyle w:val="FootnoteReference"/>
          <w:rtl/>
        </w:rPr>
        <w:footnoteReference w:id="36"/>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8057734"/>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8057735"/>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8057736"/>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44"/>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45"/>
      </w:r>
      <w:r>
        <w:rPr>
          <w:rFonts w:hint="cs"/>
          <w:rtl/>
          <w:lang w:bidi="fa-IR"/>
        </w:rPr>
        <w:t>، روند نوآوری را در سه حوزه انرژی شامل باتری لیتیومی</w:t>
      </w:r>
      <w:r>
        <w:rPr>
          <w:rStyle w:val="FootnoteReference"/>
          <w:rtl/>
          <w:lang w:bidi="fa-IR"/>
        </w:rPr>
        <w:footnoteReference w:id="46"/>
      </w:r>
      <w:r>
        <w:rPr>
          <w:rFonts w:hint="cs"/>
          <w:rtl/>
          <w:lang w:bidi="fa-IR"/>
        </w:rPr>
        <w:t>، الکترولیز قلیایی هیدروژن</w:t>
      </w:r>
      <w:r>
        <w:rPr>
          <w:rStyle w:val="FootnoteReference"/>
          <w:rtl/>
          <w:lang w:bidi="fa-IR"/>
        </w:rPr>
        <w:footnoteReference w:id="47"/>
      </w:r>
      <w:r>
        <w:rPr>
          <w:rFonts w:hint="cs"/>
          <w:rtl/>
          <w:lang w:bidi="fa-IR"/>
        </w:rPr>
        <w:t xml:space="preserve"> و زیست انرژی</w:t>
      </w:r>
      <w:r>
        <w:rPr>
          <w:rStyle w:val="FootnoteReference"/>
          <w:rtl/>
          <w:lang w:bidi="fa-IR"/>
        </w:rPr>
        <w:footnoteReference w:id="48"/>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49"/>
      </w:r>
      <w:r>
        <w:rPr>
          <w:rFonts w:hint="cs"/>
          <w:rtl/>
          <w:lang w:bidi="fa-IR"/>
        </w:rPr>
        <w:t xml:space="preserve"> و اندازه خانواده پتنت</w:t>
      </w:r>
      <w:r>
        <w:rPr>
          <w:rStyle w:val="FootnoteReference"/>
          <w:rtl/>
          <w:lang w:bidi="fa-IR"/>
        </w:rPr>
        <w:footnoteReference w:id="50"/>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1"/>
      </w:r>
      <w:r>
        <w:rPr>
          <w:rFonts w:hint="cs"/>
          <w:rtl/>
          <w:lang w:bidi="fa-IR"/>
        </w:rPr>
        <w:t xml:space="preserve"> پیشنهاد می‌کنند. آن ها با طراحی مکانیسم توجه نوع و وابستگی ادعا</w:t>
      </w:r>
      <w:r>
        <w:rPr>
          <w:rStyle w:val="FootnoteReference"/>
          <w:rtl/>
          <w:lang w:bidi="fa-IR"/>
        </w:rPr>
        <w:footnoteReference w:id="52"/>
      </w:r>
      <w:r>
        <w:rPr>
          <w:rFonts w:hint="cs"/>
          <w:rtl/>
          <w:lang w:bidi="fa-IR"/>
        </w:rPr>
        <w:t xml:space="preserve"> و تعریف شاخص های ضریب توسعه فناوری</w:t>
      </w:r>
      <w:r>
        <w:rPr>
          <w:rStyle w:val="FootnoteReference"/>
          <w:rtl/>
          <w:lang w:bidi="fa-IR"/>
        </w:rPr>
        <w:footnoteReference w:id="53"/>
      </w:r>
      <w:r>
        <w:rPr>
          <w:rFonts w:hint="cs"/>
          <w:rtl/>
          <w:lang w:bidi="fa-IR"/>
        </w:rPr>
        <w:t xml:space="preserve"> و همبستگی فناوری</w:t>
      </w:r>
      <w:r>
        <w:rPr>
          <w:rStyle w:val="FootnoteReference"/>
          <w:rtl/>
          <w:lang w:bidi="fa-IR"/>
        </w:rPr>
        <w:footnoteReference w:id="54"/>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55"/>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56"/>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w:t>
      </w:r>
      <w:r>
        <w:rPr>
          <w:rFonts w:hint="cs"/>
          <w:rtl/>
          <w:lang w:bidi="fa-IR"/>
        </w:rPr>
        <w:lastRenderedPageBreak/>
        <w:t>میان خوشه ها توسط شبکه عصبی کانولوشنی گراف</w:t>
      </w:r>
      <w:r>
        <w:rPr>
          <w:rStyle w:val="FootnoteReference"/>
          <w:rtl/>
          <w:lang w:bidi="fa-IR"/>
        </w:rPr>
        <w:footnoteReference w:id="57"/>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58"/>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59"/>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0"/>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1"/>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2"/>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63"/>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64"/>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65"/>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66"/>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w:t>
      </w:r>
      <w:r>
        <w:rPr>
          <w:rFonts w:hint="cs"/>
          <w:rtl/>
          <w:lang w:bidi="fa-IR"/>
        </w:rPr>
        <w:lastRenderedPageBreak/>
        <w:t>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r w:rsidR="00301251" w:rsidRPr="00301251">
        <w:rPr>
          <w:lang w:bidi="fa-IR"/>
        </w:rPr>
        <w:t>PatentsView</w:t>
      </w:r>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r w:rsidR="00301251" w:rsidRPr="00301251">
        <w:rPr>
          <w:lang w:bidi="fa-IR"/>
        </w:rPr>
        <w:t>PatentsView</w:t>
      </w:r>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67"/>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68"/>
      </w:r>
      <w:r>
        <w:rPr>
          <w:rtl/>
          <w:lang w:bidi="fa-IR"/>
        </w:rPr>
        <w:t xml:space="preserve">، </w:t>
      </w:r>
      <w:r>
        <w:rPr>
          <w:lang w:bidi="fa-IR"/>
        </w:rPr>
        <w:t>BEV</w:t>
      </w:r>
      <w:r>
        <w:rPr>
          <w:rStyle w:val="FootnoteReference"/>
          <w:lang w:bidi="fa-IR"/>
        </w:rPr>
        <w:footnoteReference w:id="69"/>
      </w:r>
      <w:r>
        <w:rPr>
          <w:rtl/>
          <w:lang w:bidi="fa-IR"/>
        </w:rPr>
        <w:t xml:space="preserve"> و </w:t>
      </w:r>
      <w:r>
        <w:rPr>
          <w:lang w:bidi="fa-IR"/>
        </w:rPr>
        <w:t>FCEV</w:t>
      </w:r>
      <w:r>
        <w:rPr>
          <w:rStyle w:val="FootnoteReference"/>
          <w:lang w:bidi="fa-IR"/>
        </w:rPr>
        <w:footnoteReference w:id="70"/>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w:t>
      </w:r>
      <w:r>
        <w:rPr>
          <w:rtl/>
          <w:lang w:bidi="fa-IR"/>
        </w:rPr>
        <w:lastRenderedPageBreak/>
        <w:t>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lastRenderedPageBreak/>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r>
        <w:rPr>
          <w:lang w:bidi="fa-IR"/>
        </w:rPr>
        <w:t>teng</w:t>
      </w:r>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71"/>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72"/>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73"/>
      </w:r>
      <w:r>
        <w:rPr>
          <w:rFonts w:hint="cs"/>
          <w:rtl/>
        </w:rPr>
        <w:t xml:space="preserve"> و یادگیری تقویتی</w:t>
      </w:r>
      <w:r>
        <w:rPr>
          <w:rStyle w:val="FootnoteReference"/>
          <w:rtl/>
        </w:rPr>
        <w:footnoteReference w:id="74"/>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lastRenderedPageBreak/>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75"/>
      </w:r>
      <w:r w:rsidRPr="00A13826">
        <w:rPr>
          <w:rtl/>
        </w:rPr>
        <w:t xml:space="preserve"> را استخراج کرده و آن را به يک نقشه راه چندلايه نگاشت کرده 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76"/>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77"/>
      </w:r>
      <w:r w:rsidRPr="0045664F">
        <w:rPr>
          <w:rtl/>
        </w:rPr>
        <w:t xml:space="preserve"> تصويري تحليلي با تعيين سطح آمادگي فناوري</w:t>
      </w:r>
      <w:r>
        <w:rPr>
          <w:rStyle w:val="FootnoteReference"/>
          <w:rtl/>
        </w:rPr>
        <w:footnoteReference w:id="78"/>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79"/>
      </w:r>
      <w:r w:rsidRPr="0045664F">
        <w:rPr>
          <w:rtl/>
        </w:rPr>
        <w:t xml:space="preserve"> 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bookmarkStart w:id="27" w:name="_Toc207302038"/>
    </w:p>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80"/>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81"/>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82"/>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83"/>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84"/>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bookmarkStart w:id="28" w:name="_Toc208057737"/>
      <w:r>
        <w:rPr>
          <w:rFonts w:hint="cs"/>
          <w:rtl/>
          <w:lang w:bidi="fa-IR"/>
        </w:rPr>
        <w:t>چهارچوب نظری تحقیق</w:t>
      </w:r>
      <w:bookmarkEnd w:id="28"/>
    </w:p>
    <w:p w14:paraId="747E6DAC" w14:textId="54A5B751" w:rsidR="0045664F" w:rsidRDefault="0045664F" w:rsidP="0045664F">
      <w:pPr>
        <w:rPr>
          <w:rtl/>
          <w:lang w:bidi="fa-IR"/>
        </w:rPr>
      </w:pPr>
      <w:r>
        <w:rPr>
          <w:rFonts w:hint="cs"/>
          <w:rtl/>
          <w:lang w:bidi="fa-IR"/>
        </w:rPr>
        <w:t>بسم الله</w:t>
      </w:r>
    </w:p>
    <w:p w14:paraId="6CC8D513" w14:textId="77777777" w:rsidR="0045664F" w:rsidRPr="0045664F" w:rsidRDefault="0045664F" w:rsidP="0045664F">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bookmarkStart w:id="29" w:name="_Toc208057738"/>
      <w:r>
        <w:rPr>
          <w:rFonts w:hint="cs"/>
          <w:rtl/>
          <w:lang w:bidi="fa-IR"/>
        </w:rPr>
        <w:lastRenderedPageBreak/>
        <w:t>فصل سوم: روش تحقیق</w:t>
      </w:r>
      <w:bookmarkEnd w:id="29"/>
    </w:p>
    <w:p w14:paraId="61913587" w14:textId="32CE2A3D" w:rsidR="0045664F" w:rsidRDefault="0045664F" w:rsidP="0045664F">
      <w:pPr>
        <w:pStyle w:val="Heading2"/>
        <w:rPr>
          <w:rtl/>
          <w:lang w:bidi="fa-IR"/>
        </w:rPr>
      </w:pPr>
      <w:bookmarkStart w:id="30" w:name="_Toc208057739"/>
      <w:r>
        <w:rPr>
          <w:rFonts w:hint="cs"/>
          <w:rtl/>
          <w:lang w:bidi="fa-IR"/>
        </w:rPr>
        <w:t>مقدمه</w:t>
      </w:r>
      <w:bookmarkEnd w:id="30"/>
    </w:p>
    <w:p w14:paraId="3E02641D" w14:textId="1AABC0CE" w:rsidR="006846EE" w:rsidRDefault="006846EE" w:rsidP="006846EE">
      <w:pPr>
        <w:rPr>
          <w:rtl/>
          <w:lang w:bidi="fa-IR"/>
        </w:rPr>
      </w:pPr>
      <w:r>
        <w:rPr>
          <w:rFonts w:hint="cs"/>
          <w:rtl/>
          <w:lang w:bidi="fa-IR"/>
        </w:rPr>
        <w:t>در فصل سوم به مروری جامع بر چارچوب روش‌شناختی موجود در این پژوهش می‌پردازیم. این مطالعه با تمرکز بر تحلیل پتنت‌های موجود در حوزه خودروهای برقی در پی شناسایی خوشه‌های فناوری آن و همچنین بررسی چرخه عمر هر خوشه و ترسیم نقشه‌راه فناوری بر اساس این خوشه‌ها و روندهای موجود در این حوزه است. در این روش‌شناسی اهداف چندگانه</w:t>
      </w:r>
      <w:r w:rsidR="0073069F">
        <w:rPr>
          <w:rFonts w:hint="cs"/>
          <w:rtl/>
          <w:lang w:bidi="fa-IR"/>
        </w:rPr>
        <w:t>‌ای دنبال می‌شود. در ابتدا کشف و تحلیل خوشه‌‌های فناوری که در پتنت‌های مرتبط با خودروهای برقی وجود دارد، وسپس تعیین مسیر‌های تکاملی این خوشه‌ها و کشف چرخه‌ی عمر هر یک از آن ها در جهت ترسیم نقشه‌ راه. با توجه به حجم بالای داده‌های پتنت و همچنین پیچیدگی روابط موجود در میان فناوری‌ها، رویکردی چند مرحله‌ای اتخاذ شده است.</w:t>
      </w:r>
    </w:p>
    <w:p w14:paraId="04D18398" w14:textId="1D782B55" w:rsidR="006846EE" w:rsidRPr="006846EE" w:rsidRDefault="0073069F" w:rsidP="0073069F">
      <w:pPr>
        <w:rPr>
          <w:rtl/>
          <w:lang w:bidi="fa-IR"/>
        </w:rPr>
      </w:pPr>
      <w:r>
        <w:rPr>
          <w:rFonts w:hint="cs"/>
          <w:rtl/>
          <w:lang w:bidi="fa-IR"/>
        </w:rPr>
        <w:t>فرایند روش‌شناختی به گونه‌ای طراحی شده که پایایی، شفافیت و دقت تحلیل را تضمین کند. در این تحلیل داده‌کاوی کمی با تفسیر‌های کیفی ادغام گشته و الگوریتم‌های پردازش زبان طبیعی، خوشه بندی متنی، برازش منحنی لجستیک و تحلیل چرخه عمر و همچنین تحلیل شبکه با یکدیگر ترکیب شده‌اند. هر مرحله با ساختاری دقیق و مشخص شده پیش می‌رود تا استحکام و روایی نتایج تضمین شود. این فصل با مروری بر منابع داده آغاز شده و سپس با تفصیل مراحل روش‌شناختی از جمله پیش‌پردازش داده‌ها، تشکیل خوشه‌ها، تحلیل چرخه عمر و ترسیم نقشه راه فناوری و در نهایت تفسیر یکپارچه یافته‌ها به پایان می‌رسد.</w:t>
      </w:r>
    </w:p>
    <w:p w14:paraId="509282F6" w14:textId="38203C74" w:rsidR="0045664F" w:rsidRDefault="0045664F" w:rsidP="0045664F">
      <w:pPr>
        <w:pStyle w:val="Heading2"/>
        <w:rPr>
          <w:rtl/>
          <w:lang w:bidi="fa-IR"/>
        </w:rPr>
      </w:pPr>
      <w:bookmarkStart w:id="31" w:name="_Toc208057740"/>
      <w:r>
        <w:rPr>
          <w:rFonts w:hint="cs"/>
          <w:rtl/>
          <w:lang w:bidi="fa-IR"/>
        </w:rPr>
        <w:t>طرح پژوهش</w:t>
      </w:r>
      <w:bookmarkEnd w:id="31"/>
    </w:p>
    <w:p w14:paraId="05ABC89B" w14:textId="354C2402" w:rsidR="0045664F" w:rsidRDefault="0045664F" w:rsidP="0045664F">
      <w:pPr>
        <w:pStyle w:val="Heading2"/>
        <w:rPr>
          <w:rtl/>
          <w:lang w:bidi="fa-IR"/>
        </w:rPr>
      </w:pPr>
      <w:bookmarkStart w:id="32" w:name="_Toc208057741"/>
      <w:r>
        <w:rPr>
          <w:rFonts w:hint="cs"/>
          <w:rtl/>
          <w:lang w:bidi="fa-IR"/>
        </w:rPr>
        <w:t>گردآوری داده‌ها</w:t>
      </w:r>
      <w:bookmarkEnd w:id="32"/>
    </w:p>
    <w:p w14:paraId="213820F4" w14:textId="77777777" w:rsidR="00AE7F29" w:rsidRDefault="00EC0741" w:rsidP="00617252">
      <w:pPr>
        <w:rPr>
          <w:lang w:bidi="fa-IR"/>
        </w:rPr>
      </w:pPr>
      <w:r>
        <w:rPr>
          <w:rFonts w:hint="cs"/>
          <w:rtl/>
          <w:lang w:bidi="fa-IR"/>
        </w:rPr>
        <w:t>منبع انتخابی برای جمع آوری داده‌های مورد استفاده در این پژوهش پایگاه‌ داده لنز</w:t>
      </w:r>
      <w:r>
        <w:rPr>
          <w:rStyle w:val="FootnoteReference"/>
          <w:rtl/>
          <w:lang w:bidi="fa-IR"/>
        </w:rPr>
        <w:footnoteReference w:id="85"/>
      </w:r>
      <w:r>
        <w:rPr>
          <w:rFonts w:hint="cs"/>
          <w:rtl/>
          <w:lang w:bidi="fa-IR"/>
        </w:rPr>
        <w:t xml:space="preserve"> است. پایگاه داده لنز یک پایگاه داده باز به شمار می‌آید که اطلاعات را از منابع اولیه متعدد جمع آوری کرده و تمامی شاخص‌های کلیدی هر منبع را نیز در آن حفظ می‌کند. این کار علاوه بر ارتقای شفافیت، امکان تعامل آسان با سایر مجموعه داده‌ها را فراهم می‌سازد. بدین ترتیب داده‌های موجود در این پژوهش از قاببلیت اعتماد و دسترسی بالایی برخوردار هستند </w:t>
      </w:r>
      <w:r>
        <w:rPr>
          <w:rtl/>
          <w:lang w:bidi="fa-IR"/>
        </w:rPr>
        <w:fldChar w:fldCharType="begin"/>
      </w:r>
      <w:r>
        <w:rPr>
          <w:rtl/>
          <w:lang w:bidi="fa-IR"/>
        </w:rPr>
        <w:instrText xml:space="preserve"> </w:instrText>
      </w:r>
      <w:r>
        <w:rPr>
          <w:lang w:bidi="fa-IR"/>
        </w:rPr>
        <w:instrText>ADDIN EN.CITE &lt;EndNote&gt;&lt;Cite&gt;&lt;Author&gt;Van Eck&lt;/Author&gt;&lt;Year&gt;2010&lt;/Year&gt;&lt;RecNum&gt;118&lt;/RecNum&gt;&lt;DisplayText&gt;(Van Eck &amp;amp; Waltman, 2010)&lt;/DisplayText&gt;&lt;record&gt;&lt;rec-number&gt;118&lt;/rec-number&gt;&lt;foreign-keys&gt;&lt;key app="EN" db-id="fedrzzrekw0seces2d85e09w9a09t9dad5wp</w:instrText>
      </w:r>
      <w:r>
        <w:rPr>
          <w:rtl/>
          <w:lang w:bidi="fa-IR"/>
        </w:rPr>
        <w:instrText xml:space="preserve">" </w:instrText>
      </w:r>
      <w:r>
        <w:rPr>
          <w:lang w:bidi="fa-IR"/>
        </w:rPr>
        <w:instrText>timestamp="1757165176"&gt;118&lt;/key&gt;&lt;/foreign-keys&gt;&lt;ref-type name="Journal Article"&gt;17&lt;/ref-type&gt;&lt;contributors&gt;&lt;authors&gt;&lt;author&gt;Van Eck, Nees&lt;/author&gt;&lt;author&gt;Waltman, Ludo&lt;/author&gt;&lt;/authors&gt;&lt;/contributors&gt;&lt;titles&gt;&lt;title&gt;Software survey: VOSviewer, a computer</w:instrText>
      </w:r>
      <w:r>
        <w:rPr>
          <w:rtl/>
          <w:lang w:bidi="fa-IR"/>
        </w:rPr>
        <w:instrText xml:space="preserve"> </w:instrText>
      </w:r>
      <w:r>
        <w:rPr>
          <w:lang w:bidi="fa-IR"/>
        </w:rPr>
        <w:instrText>program for bibliometric mapping&lt;/title&gt;&lt;secondary-title&gt;scientometrics&lt;/secondary-title&gt;&lt;/titles&gt;&lt;periodical&gt;&lt;full-title&gt;Scientometrics&lt;/full-title&gt;&lt;/periodical&gt;&lt;pages&gt;523-538&lt;/pages&gt;&lt;volume&gt;84&lt;/volume&gt;&lt;number&gt;2&lt;/number&gt;&lt;dates&gt;&lt;year&gt;2010&lt;/year&gt;&lt;/dates</w:instrText>
      </w:r>
      <w:r>
        <w:rPr>
          <w:rtl/>
          <w:lang w:bidi="fa-IR"/>
        </w:rPr>
        <w:instrText>&gt;&lt;</w:instrText>
      </w:r>
      <w:r>
        <w:rPr>
          <w:lang w:bidi="fa-IR"/>
        </w:rPr>
        <w:instrText>isbn&gt;0138-9130&lt;/isbn&gt;&lt;urls&gt;&lt;/urls&gt;&lt;/record&gt;&lt;/Cite&gt;&lt;/EndNote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Van Eck &amp; Waltman, 2010</w:t>
      </w:r>
      <w:r>
        <w:rPr>
          <w:noProof/>
          <w:rtl/>
          <w:lang w:bidi="fa-IR"/>
        </w:rPr>
        <w:t>)</w:t>
      </w:r>
      <w:r>
        <w:rPr>
          <w:rtl/>
          <w:lang w:bidi="fa-IR"/>
        </w:rPr>
        <w:fldChar w:fldCharType="end"/>
      </w:r>
      <w:r>
        <w:rPr>
          <w:rFonts w:hint="cs"/>
          <w:rtl/>
          <w:lang w:bidi="fa-IR"/>
        </w:rPr>
        <w:t xml:space="preserve"> </w:t>
      </w:r>
      <w:r w:rsidR="00617252">
        <w:rPr>
          <w:rFonts w:hint="cs"/>
          <w:rtl/>
          <w:lang w:bidi="fa-IR"/>
        </w:rPr>
        <w:t xml:space="preserve">پایگاه داده لنز می‌تواند به عنوان منبعی مناسب برای جمع آوری پتنت‌های مورد نظر بر اساس کلید واژه انتخابی 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&lt;EndNote&gt;&lt;Cite&gt;&lt;Author&gt;Irawan&lt;/Author&gt;&lt;Year&gt;2023&lt;/Year&gt;&lt;RecNum&gt;119&lt;/RecNum&gt;&lt;DisplayText&gt;(Irawan et al., 2023)&lt;/DisplayText&gt;&lt;record&gt;&lt;rec-number&gt;119&lt;/rec-number&gt;&lt;foreign-keys&gt;&lt;key app="EN" db-id="fedrzzrekw0seces2d85e09w9a09t9dad5wp" timestamp="1757166087"&gt;119&lt;/key&gt;&lt;/foreign-keys&gt;&lt;ref-type name="Conference Proceedings"&gt;10&lt;/ref-type&gt;&lt;contributors&gt;&lt;authors&gt;&lt;author&gt;Irawan, Michelia Champaca Salsabila&lt;/author&gt;&lt;author&gt;Purnomo, Agung&lt;/author&gt;&lt;author&gt;Sanjaya, Angelie Natalia&lt;/author&gt;&lt;author&gt;Ubud, Sahnaz&lt;/author&gt;&lt;author&gt;Maulana, Fairuz Iqbal&lt;/author&gt;&lt;/authors&gt;&lt;/contributors&gt;&lt;titles&gt;&lt;title&gt;Global patent landscape of decision support system in the business: An overview&lt;/title&gt;&lt;secondary-title&gt;2023 International Conference on Information Management and</w:instrText>
      </w:r>
      <w:r w:rsidR="00617252">
        <w:rPr>
          <w:rtl/>
          <w:lang w:bidi="fa-IR"/>
        </w:rPr>
        <w:instrText xml:space="preserve"> </w:instrText>
      </w:r>
      <w:r w:rsidR="00617252">
        <w:rPr>
          <w:lang w:bidi="fa-IR"/>
        </w:rPr>
        <w:instrText>Technology (ICIMTech)&lt;/secondary-title&gt;&lt;/titles&gt;&lt;pages&gt;464-469&lt;/pages&gt;&lt;dates&gt;&lt;year&gt;2023&lt;/year&gt;&lt;/dates&gt;&lt;publisher&gt;IEEE&lt;/publisher&gt;&lt;isbn&gt;9798350326093&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Irawan et al., 2023</w:t>
      </w:r>
      <w:r w:rsidR="00617252">
        <w:rPr>
          <w:noProof/>
          <w:rtl/>
          <w:lang w:bidi="fa-IR"/>
        </w:rPr>
        <w:t>)</w:t>
      </w:r>
      <w:r w:rsidR="00617252">
        <w:rPr>
          <w:rtl/>
          <w:lang w:bidi="fa-IR"/>
        </w:rPr>
        <w:fldChar w:fldCharType="end"/>
      </w:r>
      <w:r w:rsidR="00617252">
        <w:rPr>
          <w:lang w:bidi="fa-IR"/>
        </w:rPr>
        <w:t>.</w:t>
      </w:r>
      <w:r w:rsidR="00617252">
        <w:rPr>
          <w:rFonts w:hint="cs"/>
          <w:rtl/>
          <w:lang w:bidi="fa-IR"/>
        </w:rPr>
        <w:t xml:space="preserve"> داده‌های موجود در پایگاه داده لنز متشکل از داده‌هایی موجود از اداره ثبت اختراعات و علائم تجاری ایالات متحده</w:t>
      </w:r>
      <w:r w:rsidR="00617252">
        <w:rPr>
          <w:rStyle w:val="FootnoteReference"/>
          <w:rtl/>
          <w:lang w:bidi="fa-IR"/>
        </w:rPr>
        <w:footnoteReference w:id="86"/>
      </w:r>
      <w:r w:rsidR="00617252">
        <w:rPr>
          <w:rFonts w:hint="cs"/>
          <w:rtl/>
          <w:lang w:bidi="fa-IR"/>
        </w:rPr>
        <w:t>، اداره ثبت اختراعات اروپا</w:t>
      </w:r>
      <w:r w:rsidR="00617252">
        <w:rPr>
          <w:rStyle w:val="FootnoteReference"/>
          <w:rtl/>
          <w:lang w:bidi="fa-IR"/>
        </w:rPr>
        <w:footnoteReference w:id="87"/>
      </w:r>
      <w:r w:rsidR="00617252">
        <w:rPr>
          <w:rFonts w:hint="cs"/>
          <w:rtl/>
          <w:lang w:bidi="fa-IR"/>
        </w:rPr>
        <w:t xml:space="preserve">، و مابقی منابع ملی و بین‌المللی می‌باشد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&lt;EndNote&gt;&lt;Cite&gt;&lt;Author&gt;Zhao&lt;/Author&gt;&lt;Year&gt;2025&lt;/Year&gt;&lt;RecNum&gt;120&lt;/RecNum&gt;&lt;DisplayText&gt;(Zhao et al., 2025)&lt;/DisplayText&gt;&lt;record&gt;&lt;rec-number&gt;120&lt;/rec-number&gt;&lt;foreign-keys&gt;&lt;key app="EN" db-id="fedrzzrekw0seces2d85e09w9a09t9dad5wp" timestamp="1</w:instrText>
      </w:r>
      <w:r w:rsidR="00617252">
        <w:rPr>
          <w:rtl/>
          <w:lang w:bidi="fa-IR"/>
        </w:rPr>
        <w:instrText>757166625"&gt;120&lt;/</w:instrText>
      </w:r>
      <w:r w:rsidR="00617252">
        <w:rPr>
          <w:lang w:bidi="fa-IR"/>
        </w:rPr>
        <w:instrText>key&gt;&lt;/foreign-keys&gt;&lt;ref-type name="Journal Article"&gt;17&lt;/ref-type&gt;&lt;contributors&gt;&lt;authors&gt;&lt;author&gt;Zhao, Wenjia&lt;/author&gt;&lt;author&gt;Yang, Xu&lt;/author&gt;&lt;author&gt;Qi, Saiyu&lt;/author&gt;&lt;author&gt;Wei, Junzhe&lt;/author&gt;&lt;author&gt;Dong, Xinpei&lt;/author&gt;&lt;author&gt;Qi, Yong&lt;/author&gt;&lt;/authors&gt;&lt;/contributors&gt;&lt;titles&gt;&lt;title&gt;Secure blockchain-based reputation system for IIoT-enabled retail industry with resistance to sybil attack&lt;/title&gt;&lt;secondary-title&gt;Future Generation Computer Systems&lt;/secondary-title&gt;&lt;/titles&gt;&lt;periodical</w:instrText>
      </w:r>
      <w:r w:rsidR="00617252">
        <w:rPr>
          <w:rtl/>
          <w:lang w:bidi="fa-IR"/>
        </w:rPr>
        <w:instrText>&gt;&lt;</w:instrText>
      </w:r>
      <w:r w:rsidR="00617252">
        <w:rPr>
          <w:lang w:bidi="fa-IR"/>
        </w:rPr>
        <w:instrText>full-title&gt;Future Generation Computer Systems&lt;/full-title&gt;&lt;/periodical&gt;&lt;pages&gt;107705&lt;/pages&gt;&lt;volume&gt;166&lt;/volume&gt;&lt;dates&gt;&lt;year&gt;2025&lt;/year&gt;&lt;/dates&gt;&lt;isbn&gt;0167-739X&lt;/isbn&gt;&lt;urls&gt;&lt;/urls&gt;&lt;/record&gt;&lt;/Cite&gt;&lt;/EndNote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Zhao et al., 2025</w:t>
      </w:r>
      <w:r w:rsidR="00617252">
        <w:rPr>
          <w:noProof/>
          <w:rtl/>
          <w:lang w:bidi="fa-IR"/>
        </w:rPr>
        <w:t>)</w:t>
      </w:r>
      <w:r w:rsidR="00617252">
        <w:rPr>
          <w:rtl/>
          <w:lang w:bidi="fa-IR"/>
        </w:rPr>
        <w:fldChar w:fldCharType="end"/>
      </w:r>
      <w:r w:rsidR="00617252">
        <w:rPr>
          <w:rFonts w:hint="cs"/>
          <w:rtl/>
          <w:lang w:bidi="fa-IR"/>
        </w:rPr>
        <w:t xml:space="preserve">. انتخاب این پایگاه داده بر اساس ابزار‌های کاربردی برای استخراج پتنت‌ها با کلید واژه‌های مشخص و همچنین امکان پذیری پردازش مستقیم بر </w:t>
      </w:r>
      <w:r w:rsidR="00617252">
        <w:rPr>
          <w:rFonts w:hint="cs"/>
          <w:rtl/>
          <w:lang w:bidi="fa-IR"/>
        </w:rPr>
        <w:lastRenderedPageBreak/>
        <w:t>روی داده های خروجی بود. جستجو در این پژوهش با استفاده از دو کلید‌واژه «خودرو برقی</w:t>
      </w:r>
      <w:r w:rsidR="00617252">
        <w:rPr>
          <w:rStyle w:val="FootnoteReference"/>
          <w:rtl/>
          <w:lang w:bidi="fa-IR"/>
        </w:rPr>
        <w:footnoteReference w:id="88"/>
      </w:r>
      <w:r w:rsidR="00617252">
        <w:rPr>
          <w:rFonts w:hint="cs"/>
          <w:rtl/>
          <w:lang w:bidi="fa-IR"/>
        </w:rPr>
        <w:t>» و «خودروهای برقی</w:t>
      </w:r>
      <w:r w:rsidR="00617252">
        <w:rPr>
          <w:rStyle w:val="FootnoteReference"/>
          <w:rtl/>
          <w:lang w:bidi="fa-IR"/>
        </w:rPr>
        <w:footnoteReference w:id="89"/>
      </w:r>
      <w:r w:rsidR="00617252">
        <w:rPr>
          <w:rFonts w:hint="cs"/>
          <w:rtl/>
          <w:lang w:bidi="fa-IR"/>
        </w:rPr>
        <w:t>»</w:t>
      </w:r>
      <w:r w:rsidR="00617252">
        <w:rPr>
          <w:lang w:bidi="fa-IR"/>
        </w:rPr>
        <w:t xml:space="preserve"> </w:t>
      </w:r>
      <w:r w:rsidR="00617252">
        <w:rPr>
          <w:rFonts w:hint="cs"/>
          <w:rtl/>
          <w:lang w:bidi="fa-IR"/>
        </w:rPr>
        <w:t xml:space="preserve"> صورت گرفت و تمامی پتنت هایی که شامل این دو واژه در عنوان و یا چکیده‌ی خود بودند و با این حوزه ارتباط مستقیمی داشتند استخراج شد. داده‌های بدست آمده شامل ای دی منحصر به فرد هر پتنت، نام نویسندگان، سال انتشار، عنوان، چکیده و بسیاری از اطلاعات دیگر بود. تعداد پتنت‌های استخراج شده با این کلیدواژه در حدود 1300000 پتنت بوده </w:t>
      </w:r>
      <w:r w:rsidR="00AE7F29">
        <w:rPr>
          <w:rFonts w:hint="cs"/>
          <w:rtl/>
          <w:lang w:bidi="fa-IR"/>
        </w:rPr>
        <w:t>که</w:t>
      </w:r>
      <w:r w:rsidR="00617252">
        <w:rPr>
          <w:rFonts w:hint="cs"/>
          <w:rtl/>
          <w:lang w:bidi="fa-IR"/>
        </w:rPr>
        <w:t xml:space="preserve"> در ادامه‌ی کار و به عنوان داده خام ورودی مورد تحلیل و پردازش قرار گرفت</w:t>
      </w:r>
      <w:r w:rsidR="00AE7F29">
        <w:rPr>
          <w:rFonts w:hint="cs"/>
          <w:rtl/>
          <w:lang w:bidi="fa-IR"/>
        </w:rPr>
        <w:t>ه است</w:t>
      </w:r>
      <w:r w:rsidR="00617252">
        <w:rPr>
          <w:rFonts w:hint="cs"/>
          <w:rtl/>
          <w:lang w:bidi="fa-IR"/>
        </w:rPr>
        <w:t>.</w:t>
      </w:r>
      <w:r w:rsidR="00AE7F29">
        <w:rPr>
          <w:rFonts w:hint="cs"/>
          <w:rtl/>
          <w:lang w:bidi="fa-IR"/>
        </w:rPr>
        <w:t xml:space="preserve"> </w:t>
      </w:r>
    </w:p>
    <w:p w14:paraId="0FAE8DE3" w14:textId="77777777" w:rsidR="00AE7F29" w:rsidRDefault="00AE7F29" w:rsidP="00AE7F29">
      <w:pPr>
        <w:pStyle w:val="Heading2"/>
        <w:rPr>
          <w:lang w:bidi="fa-IR"/>
        </w:rPr>
      </w:pPr>
      <w:r>
        <w:rPr>
          <w:rFonts w:hint="cs"/>
          <w:rtl/>
          <w:lang w:bidi="fa-IR"/>
        </w:rPr>
        <w:t>تحلیل شبکه معنایی</w:t>
      </w:r>
    </w:p>
    <w:p w14:paraId="2381C10F" w14:textId="0AA12EB1" w:rsidR="00BE4D26" w:rsidRPr="00BE4D26" w:rsidRDefault="00BE4D26" w:rsidP="00BE4D26">
      <w:pPr>
        <w:rPr>
          <w:rFonts w:hint="cs"/>
          <w:rtl/>
          <w:lang w:bidi="fa-IR"/>
        </w:rPr>
      </w:pPr>
      <w:r>
        <w:rPr>
          <w:rFonts w:hint="cs"/>
          <w:rtl/>
          <w:lang w:bidi="fa-IR"/>
        </w:rPr>
        <w:t xml:space="preserve">در بخش اول تحلیل داده‌های </w:t>
      </w:r>
      <w:r w:rsidR="00CA53BC">
        <w:rPr>
          <w:rFonts w:hint="cs"/>
          <w:rtl/>
          <w:lang w:bidi="fa-IR"/>
        </w:rPr>
        <w:t>گردآوری شده</w:t>
      </w:r>
      <w:r>
        <w:rPr>
          <w:rFonts w:hint="cs"/>
          <w:rtl/>
          <w:lang w:bidi="fa-IR"/>
        </w:rPr>
        <w:t xml:space="preserve"> که بخش کمی روش‌شناختی این پژوهش به حساب می‌آید</w:t>
      </w:r>
      <w:r w:rsidR="00CA53BC">
        <w:rPr>
          <w:rFonts w:hint="cs"/>
          <w:rtl/>
          <w:lang w:bidi="fa-IR"/>
        </w:rPr>
        <w:t xml:space="preserve">، فرایند مرحله به مرحله و مشخصی بر روی داده‌ها اعمال می‌گردد. مسیر این فرایند در جهت شناسایی خوشه‌های موجود در پتنت‌های این حوزه و تفکیک هر یک از آنها و شناسایی عناصرشان می‌باشد. در این قسمت به تفصیل هر یک از مراحل این فرایند می‌پردازیم. </w:t>
      </w:r>
    </w:p>
    <w:p w14:paraId="09336314" w14:textId="7F8E51C5" w:rsidR="00AE7F29" w:rsidRDefault="00AE7F29" w:rsidP="00AE7F29">
      <w:pPr>
        <w:pStyle w:val="Heading3"/>
        <w:rPr>
          <w:rtl/>
          <w:lang w:bidi="fa-IR"/>
        </w:rPr>
      </w:pPr>
      <w:r>
        <w:rPr>
          <w:rFonts w:hint="cs"/>
          <w:rtl/>
          <w:lang w:bidi="fa-IR"/>
        </w:rPr>
        <w:t xml:space="preserve"> پیش</w:t>
      </w:r>
      <w:r>
        <w:rPr>
          <w:rFonts w:hint="eastAsia"/>
          <w:rtl/>
          <w:lang w:bidi="fa-IR"/>
        </w:rPr>
        <w:t>‌</w:t>
      </w:r>
      <w:r>
        <w:rPr>
          <w:rFonts w:hint="cs"/>
          <w:rtl/>
          <w:lang w:bidi="fa-IR"/>
        </w:rPr>
        <w:t>پردازش متنی</w:t>
      </w:r>
    </w:p>
    <w:p w14:paraId="1D95E6A0" w14:textId="380933FE" w:rsidR="000C44F2" w:rsidRDefault="007B0449" w:rsidP="007B0449">
      <w:pPr>
        <w:rPr>
          <w:rtl/>
          <w:lang w:bidi="fa-IR"/>
        </w:rPr>
      </w:pPr>
      <w:r w:rsidRPr="007B0449">
        <w:rPr>
          <w:rtl/>
          <w:lang w:bidi="fa-IR"/>
        </w:rPr>
        <w:t xml:space="preserve"> </w:t>
      </w:r>
      <w:r w:rsidRPr="007B0449">
        <w:rPr>
          <w:rFonts w:hint="cs"/>
          <w:rtl/>
          <w:lang w:bidi="fa-IR"/>
        </w:rPr>
        <w:t>یکی</w:t>
      </w:r>
      <w:r w:rsidRPr="007B0449">
        <w:rPr>
          <w:rtl/>
          <w:lang w:bidi="fa-IR"/>
        </w:rPr>
        <w:t xml:space="preserve"> از مهم تر</w:t>
      </w:r>
      <w:r w:rsidRPr="007B0449">
        <w:rPr>
          <w:rFonts w:hint="cs"/>
          <w:rtl/>
          <w:lang w:bidi="fa-IR"/>
        </w:rPr>
        <w:t>ین</w:t>
      </w:r>
      <w:r w:rsidRPr="007B0449">
        <w:rPr>
          <w:rtl/>
          <w:lang w:bidi="fa-IR"/>
        </w:rPr>
        <w:t xml:space="preserve"> قسمت‌ها</w:t>
      </w:r>
      <w:r w:rsidRPr="007B0449">
        <w:rPr>
          <w:rFonts w:hint="cs"/>
          <w:rtl/>
          <w:lang w:bidi="fa-IR"/>
        </w:rPr>
        <w:t>ی</w:t>
      </w:r>
      <w:r w:rsidRPr="007B0449">
        <w:rPr>
          <w:rtl/>
          <w:lang w:bidi="fa-IR"/>
        </w:rPr>
        <w:t xml:space="preserve"> تحل</w:t>
      </w:r>
      <w:r w:rsidRPr="007B0449">
        <w:rPr>
          <w:rFonts w:hint="cs"/>
          <w:rtl/>
          <w:lang w:bidi="fa-IR"/>
        </w:rPr>
        <w:t>یل</w:t>
      </w:r>
      <w:r w:rsidRPr="007B0449">
        <w:rPr>
          <w:rtl/>
          <w:lang w:bidi="fa-IR"/>
        </w:rPr>
        <w:t xml:space="preserve"> شبکه معنا</w:t>
      </w:r>
      <w:r w:rsidRPr="007B0449">
        <w:rPr>
          <w:rFonts w:hint="cs"/>
          <w:rtl/>
          <w:lang w:bidi="fa-IR"/>
        </w:rPr>
        <w:t>یی</w:t>
      </w:r>
      <w:r w:rsidRPr="007B0449">
        <w:rPr>
          <w:rtl/>
          <w:lang w:bidi="fa-IR"/>
        </w:rPr>
        <w:t xml:space="preserve"> قسمت </w:t>
      </w:r>
      <w:r>
        <w:rPr>
          <w:rFonts w:hint="cs"/>
          <w:rtl/>
          <w:lang w:bidi="fa-IR"/>
        </w:rPr>
        <w:t xml:space="preserve">پیش پردازش </w:t>
      </w:r>
      <w:r w:rsidRPr="007B0449">
        <w:rPr>
          <w:rtl/>
          <w:lang w:bidi="fa-IR"/>
        </w:rPr>
        <w:t>متن است، چرا که ک</w:t>
      </w:r>
      <w:r w:rsidRPr="007B0449">
        <w:rPr>
          <w:rFonts w:hint="cs"/>
          <w:rtl/>
          <w:lang w:bidi="fa-IR"/>
        </w:rPr>
        <w:t>یفیت</w:t>
      </w:r>
      <w:r w:rsidRPr="007B0449">
        <w:rPr>
          <w:rtl/>
          <w:lang w:bidi="fa-IR"/>
        </w:rPr>
        <w:t xml:space="preserve"> تحل</w:t>
      </w:r>
      <w:r w:rsidRPr="007B0449">
        <w:rPr>
          <w:rFonts w:hint="cs"/>
          <w:rtl/>
          <w:lang w:bidi="fa-IR"/>
        </w:rPr>
        <w:t>یل</w:t>
      </w:r>
      <w:r w:rsidRPr="007B0449">
        <w:rPr>
          <w:rtl/>
          <w:lang w:bidi="fa-IR"/>
        </w:rPr>
        <w:t xml:space="preserve"> نها</w:t>
      </w:r>
      <w:r w:rsidRPr="007B0449">
        <w:rPr>
          <w:rFonts w:hint="cs"/>
          <w:rtl/>
          <w:lang w:bidi="fa-IR"/>
        </w:rPr>
        <w:t>یی</w:t>
      </w:r>
      <w:r w:rsidRPr="007B0449">
        <w:rPr>
          <w:rtl/>
          <w:lang w:bidi="fa-IR"/>
        </w:rPr>
        <w:t xml:space="preserve"> و نتا</w:t>
      </w:r>
      <w:r w:rsidRPr="007B0449">
        <w:rPr>
          <w:rFonts w:hint="cs"/>
          <w:rtl/>
          <w:lang w:bidi="fa-IR"/>
        </w:rPr>
        <w:t>یج</w:t>
      </w:r>
      <w:r w:rsidRPr="007B0449">
        <w:rPr>
          <w:rtl/>
          <w:lang w:bidi="fa-IR"/>
        </w:rPr>
        <w:t xml:space="preserve"> بدست آمده کاملا منطبق با ک</w:t>
      </w:r>
      <w:r w:rsidRPr="007B0449">
        <w:rPr>
          <w:rFonts w:hint="cs"/>
          <w:rtl/>
          <w:lang w:bidi="fa-IR"/>
        </w:rPr>
        <w:t>یفیت</w:t>
      </w:r>
      <w:r w:rsidRPr="007B0449">
        <w:rPr>
          <w:rtl/>
          <w:lang w:bidi="fa-IR"/>
        </w:rPr>
        <w:t xml:space="preserve"> د</w:t>
      </w:r>
      <w:r w:rsidRPr="007B0449">
        <w:rPr>
          <w:rFonts w:hint="cs"/>
          <w:rtl/>
          <w:lang w:bidi="fa-IR"/>
        </w:rPr>
        <w:t>یتای</w:t>
      </w:r>
      <w:r w:rsidRPr="007B0449">
        <w:rPr>
          <w:rtl/>
          <w:lang w:bidi="fa-IR"/>
        </w:rPr>
        <w:t xml:space="preserve"> پردازش شده به عنوان ورود</w:t>
      </w:r>
      <w:r w:rsidRPr="007B0449">
        <w:rPr>
          <w:rFonts w:hint="cs"/>
          <w:rtl/>
          <w:lang w:bidi="fa-IR"/>
        </w:rPr>
        <w:t>ی</w:t>
      </w:r>
      <w:r w:rsidRPr="007B0449">
        <w:rPr>
          <w:rtl/>
          <w:lang w:bidi="fa-IR"/>
        </w:rPr>
        <w:t xml:space="preserve"> است.</w:t>
      </w:r>
      <w:r>
        <w:rPr>
          <w:rFonts w:hint="cs"/>
          <w:rtl/>
          <w:lang w:bidi="fa-IR"/>
        </w:rPr>
        <w:t xml:space="preserve"> </w:t>
      </w:r>
      <w:r w:rsidR="000C44F2">
        <w:rPr>
          <w:rFonts w:hint="cs"/>
          <w:rtl/>
          <w:lang w:bidi="fa-IR"/>
        </w:rPr>
        <w:t xml:space="preserve">در جهت پیشبرد پیش‌پردازش متنی و آماده سازی داده‌ها برای ورود به مرحله ساخت شبکه کلید‌واژه ها، داده ها به عنوان ورودی به کد توسعه داده شده در زبان پایتون وارد شد. خروجی این مرحله متون چکیده و عناوین استاندارد شده برای پردازش بعدی بوده و مراحل این قسمت در ادامه به تفصیل شرح داده می‌شود. </w:t>
      </w:r>
    </w:p>
    <w:p w14:paraId="6B96046E" w14:textId="00328F64" w:rsidR="000C44F2" w:rsidRPr="008E6801" w:rsidRDefault="000C44F2" w:rsidP="000C44F2">
      <w:pPr>
        <w:pStyle w:val="ListParagraph"/>
        <w:numPr>
          <w:ilvl w:val="0"/>
          <w:numId w:val="13"/>
        </w:numPr>
        <w:rPr>
          <w:b/>
          <w:bCs/>
          <w:lang w:bidi="fa-IR"/>
        </w:rPr>
      </w:pPr>
      <w:r w:rsidRPr="00B95EF5">
        <w:rPr>
          <w:rFonts w:hint="cs"/>
          <w:b/>
          <w:bCs/>
          <w:rtl/>
          <w:lang w:bidi="fa-IR"/>
        </w:rPr>
        <w:t>جداسازی دیتای مورد نیاز و حذف دیتای اضافی</w:t>
      </w:r>
      <w:r w:rsidR="00B95EF5" w:rsidRPr="00B95EF5">
        <w:rPr>
          <w:rFonts w:hint="cs"/>
          <w:b/>
          <w:bCs/>
          <w:rtl/>
          <w:lang w:bidi="fa-IR"/>
        </w:rPr>
        <w:t>:</w:t>
      </w:r>
      <w:r w:rsidR="00B95EF5">
        <w:rPr>
          <w:rFonts w:hint="cs"/>
          <w:b/>
          <w:bCs/>
          <w:rtl/>
          <w:lang w:bidi="fa-IR"/>
        </w:rPr>
        <w:t xml:space="preserve"> </w:t>
      </w:r>
      <w:r w:rsidR="00B95EF5">
        <w:rPr>
          <w:rFonts w:hint="cs"/>
          <w:rtl/>
          <w:lang w:bidi="fa-IR"/>
        </w:rPr>
        <w:t>در قسمت گردآوری داده ها اشاره شد که خروجی داده‌ها در پایگاه‌ داده لنز برای هر پتنت شامل اطلاعات متنوعی از جمله سال انتشار، ناشر، نویسندگان، عنوان پتنت، چکیده پتنت و بسیاری از موارد دیگر است. در مرحله اول از بین اطلاعاتی که برای هر کدام از پتنت ها موجود بود، اطلاعات مورد نیاز در این پژوهش توسط کتابخانه پاندا در پایتون استخراج شد. این اطلاعات مورد نیاز شامل سال انتشار هر پتنت، عنوان هر پتنت و چکیده‌ی هر پتنت بود. در نهایت در این مرحله قسمت های عنوان و چکیده با یکدیگر ترکیب شده و در نهایت از هر پتنت دو بخش از اطلاعات شامل سال انتشار و قسمت دوم شامل ترکیب عنوان و چکیده هر یک باقی ماند.</w:t>
      </w:r>
    </w:p>
    <w:p w14:paraId="4A68C53C" w14:textId="72093EE8" w:rsidR="008E6801" w:rsidRDefault="008E6801" w:rsidP="008E6801">
      <w:pPr>
        <w:pStyle w:val="ListParagraph"/>
        <w:rPr>
          <w:rtl/>
          <w:lang w:bidi="fa-IR"/>
        </w:rPr>
      </w:pPr>
      <w:r>
        <w:rPr>
          <w:rFonts w:hint="cs"/>
          <w:rtl/>
          <w:lang w:bidi="fa-IR"/>
        </w:rPr>
        <w:t>شکل زیر نمونه‌ای از اطلاعات یک پتنت است که از این پایگاه داده استخراج شده است.؟؟؟؟؟؟؟</w:t>
      </w:r>
    </w:p>
    <w:p w14:paraId="7F069DA3" w14:textId="77777777" w:rsidR="008E6801" w:rsidRPr="008E6801" w:rsidRDefault="008E6801" w:rsidP="008E6801">
      <w:pPr>
        <w:pStyle w:val="ListParagraph"/>
        <w:rPr>
          <w:lang w:bidi="fa-IR"/>
        </w:rPr>
      </w:pPr>
    </w:p>
    <w:p w14:paraId="6361CD11" w14:textId="51264EE6" w:rsidR="00B95EF5" w:rsidRDefault="00B95EF5" w:rsidP="00B95EF5">
      <w:pPr>
        <w:pStyle w:val="ListParagraph"/>
        <w:rPr>
          <w:lang w:bidi="fa-IR"/>
        </w:rPr>
      </w:pPr>
    </w:p>
    <w:p w14:paraId="0203EAD7" w14:textId="2EFBE3AB" w:rsidR="007B0449" w:rsidRPr="007B0449" w:rsidRDefault="000C44F2" w:rsidP="007B0449">
      <w:pPr>
        <w:pStyle w:val="ListParagraph"/>
        <w:numPr>
          <w:ilvl w:val="0"/>
          <w:numId w:val="13"/>
        </w:numPr>
        <w:rPr>
          <w:rFonts w:hint="cs"/>
          <w:b/>
          <w:bCs/>
          <w:rtl/>
          <w:lang w:bidi="fa-IR"/>
        </w:rPr>
      </w:pPr>
      <w:r w:rsidRPr="00B95EF5">
        <w:rPr>
          <w:rFonts w:hint="cs"/>
          <w:b/>
          <w:bCs/>
          <w:rtl/>
          <w:lang w:bidi="fa-IR"/>
        </w:rPr>
        <w:lastRenderedPageBreak/>
        <w:t>برسی صحت دیتا</w:t>
      </w:r>
      <w:r w:rsidR="00B95EF5" w:rsidRPr="00B95EF5">
        <w:rPr>
          <w:rFonts w:hint="cs"/>
          <w:b/>
          <w:bCs/>
          <w:rtl/>
          <w:lang w:bidi="fa-IR"/>
        </w:rPr>
        <w:t>:</w:t>
      </w:r>
      <w:r w:rsidR="007B0449">
        <w:rPr>
          <w:rFonts w:hint="cs"/>
          <w:rtl/>
          <w:lang w:bidi="fa-IR"/>
        </w:rPr>
        <w:t>در این مرحله دیتای استخراج شده مجددا توسط کتابخانه پاندا بررسی شده و ردیف داده‌هایی که مقدار متغیر عنوان و چکیده</w:t>
      </w:r>
      <w:r w:rsidR="007B0449">
        <w:rPr>
          <w:rStyle w:val="FootnoteReference"/>
          <w:rtl/>
          <w:lang w:bidi="fa-IR"/>
        </w:rPr>
        <w:footnoteReference w:id="90"/>
      </w:r>
      <w:r w:rsidR="007B0449">
        <w:rPr>
          <w:rFonts w:hint="cs"/>
          <w:rtl/>
          <w:lang w:bidi="fa-IR"/>
        </w:rPr>
        <w:t xml:space="preserve"> در آن ها مقدار خالی</w:t>
      </w:r>
      <w:r w:rsidR="007B0449">
        <w:rPr>
          <w:rStyle w:val="FootnoteReference"/>
          <w:rtl/>
          <w:lang w:bidi="fa-IR"/>
        </w:rPr>
        <w:footnoteReference w:id="91"/>
      </w:r>
      <w:r w:rsidR="007B0449">
        <w:rPr>
          <w:rFonts w:hint="cs"/>
          <w:rtl/>
          <w:lang w:bidi="fa-IR"/>
        </w:rPr>
        <w:t xml:space="preserve"> است از ردیف داده‌ها حذف می‌شود.</w:t>
      </w:r>
    </w:p>
    <w:p w14:paraId="02CBEE09" w14:textId="2EBA32D6" w:rsidR="000C44F2" w:rsidRPr="007B0449" w:rsidRDefault="000C44F2" w:rsidP="007B0449">
      <w:pPr>
        <w:pStyle w:val="ListParagraph"/>
        <w:numPr>
          <w:ilvl w:val="0"/>
          <w:numId w:val="13"/>
        </w:numPr>
        <w:rPr>
          <w:b/>
          <w:bCs/>
          <w:lang w:bidi="fa-IR"/>
        </w:rPr>
      </w:pPr>
      <w:r w:rsidRPr="00B95EF5">
        <w:rPr>
          <w:rFonts w:hint="cs"/>
          <w:b/>
          <w:bCs/>
          <w:rtl/>
          <w:lang w:bidi="fa-IR"/>
        </w:rPr>
        <w:t>پاکسازی متن</w:t>
      </w:r>
      <w:r w:rsidR="007B0449">
        <w:rPr>
          <w:rFonts w:hint="cs"/>
          <w:b/>
          <w:bCs/>
          <w:rtl/>
          <w:lang w:bidi="fa-IR"/>
        </w:rPr>
        <w:t>:</w:t>
      </w:r>
      <w:r w:rsidR="007B0449">
        <w:rPr>
          <w:rFonts w:hint="cs"/>
          <w:rtl/>
          <w:lang w:bidi="fa-IR"/>
        </w:rPr>
        <w:t xml:space="preserve"> در مرحله‌ی پاکسازی متن علائم نگارشی، غیر الفبایی، فواصل اضافه و قسمت هایی از متن که شامل اعداد و سایر نماد های غیر الفبایی هستند از متن جدا می‌شود. این مرحله نیز توسط کتابخانه موجود در زبان پایتون تحت عنوان </w:t>
      </w:r>
      <w:r w:rsidR="007B0449">
        <w:rPr>
          <w:lang w:bidi="fa-IR"/>
        </w:rPr>
        <w:t>re</w:t>
      </w:r>
      <w:r w:rsidR="007B0449">
        <w:rPr>
          <w:rFonts w:hint="cs"/>
          <w:rtl/>
          <w:lang w:bidi="fa-IR"/>
        </w:rPr>
        <w:t xml:space="preserve"> صورت می‌گیرد. </w:t>
      </w:r>
    </w:p>
    <w:p w14:paraId="028C845A" w14:textId="0DD047CB" w:rsidR="007B0449" w:rsidRPr="007B0449" w:rsidRDefault="007B0449" w:rsidP="007B0449">
      <w:pPr>
        <w:pStyle w:val="ListParagraph"/>
        <w:rPr>
          <w:lang w:bidi="fa-IR"/>
        </w:rPr>
      </w:pPr>
      <w:r>
        <w:rPr>
          <w:rFonts w:hint="cs"/>
          <w:rtl/>
          <w:lang w:bidi="fa-IR"/>
        </w:rPr>
        <w:t>در شکل زیر می‌توان نمونه ای از مرحله‌ی پاکسازی متن را مشاهده نمود.</w:t>
      </w:r>
    </w:p>
    <w:p w14:paraId="1C8E4623" w14:textId="1AC304D1" w:rsidR="000C44F2" w:rsidRDefault="000C44F2" w:rsidP="000C44F2">
      <w:pPr>
        <w:pStyle w:val="ListParagraph"/>
        <w:numPr>
          <w:ilvl w:val="0"/>
          <w:numId w:val="13"/>
        </w:numPr>
        <w:rPr>
          <w:lang w:bidi="fa-IR"/>
        </w:rPr>
      </w:pPr>
      <w:r w:rsidRPr="00B95EF5">
        <w:rPr>
          <w:rFonts w:hint="cs"/>
          <w:b/>
          <w:bCs/>
          <w:rtl/>
          <w:lang w:bidi="fa-IR"/>
        </w:rPr>
        <w:t>نرمال</w:t>
      </w:r>
      <w:r>
        <w:rPr>
          <w:rFonts w:hint="cs"/>
          <w:rtl/>
          <w:lang w:bidi="fa-IR"/>
        </w:rPr>
        <w:t xml:space="preserve"> </w:t>
      </w:r>
      <w:r w:rsidRPr="00B95EF5">
        <w:rPr>
          <w:rFonts w:hint="cs"/>
          <w:b/>
          <w:bCs/>
          <w:rtl/>
          <w:lang w:bidi="fa-IR"/>
        </w:rPr>
        <w:t>سازی</w:t>
      </w:r>
      <w:r w:rsidR="00B95EF5" w:rsidRPr="00B95EF5">
        <w:rPr>
          <w:rFonts w:hint="cs"/>
          <w:b/>
          <w:bCs/>
          <w:rtl/>
          <w:lang w:bidi="fa-IR"/>
        </w:rPr>
        <w:t>:</w:t>
      </w:r>
      <w:r w:rsidR="007B0449">
        <w:rPr>
          <w:rFonts w:hint="cs"/>
          <w:b/>
          <w:bCs/>
          <w:rtl/>
          <w:lang w:bidi="fa-IR"/>
        </w:rPr>
        <w:t xml:space="preserve"> </w:t>
      </w:r>
      <w:r w:rsidR="007B0449">
        <w:rPr>
          <w:rFonts w:hint="cs"/>
          <w:rtl/>
          <w:lang w:bidi="fa-IR"/>
        </w:rPr>
        <w:t>در مرحله‌ی نرمال سازی در جهت یکسان‌سازی تمام کلمات مشابه و عدمم حساسیت تحلیل و تمایز بین کلمات یکسان با حروف بزرگ و کوچک تمامی کاراکتر‌‌های موجود در متن به حالت کوچک تبدیل می‌شوند.</w:t>
      </w:r>
    </w:p>
    <w:p w14:paraId="3E66D213" w14:textId="3BF92F50" w:rsidR="000C44F2" w:rsidRPr="007B0449" w:rsidRDefault="000C44F2" w:rsidP="000C44F2">
      <w:pPr>
        <w:pStyle w:val="ListParagraph"/>
        <w:numPr>
          <w:ilvl w:val="0"/>
          <w:numId w:val="13"/>
        </w:numPr>
        <w:rPr>
          <w:b/>
          <w:bCs/>
          <w:lang w:bidi="fa-IR"/>
        </w:rPr>
      </w:pPr>
      <w:r w:rsidRPr="00B95EF5">
        <w:rPr>
          <w:rFonts w:hint="cs"/>
          <w:b/>
          <w:bCs/>
          <w:rtl/>
          <w:lang w:bidi="fa-IR"/>
        </w:rPr>
        <w:t>حذف کلمات توقف</w:t>
      </w:r>
      <w:r w:rsidR="00B95EF5" w:rsidRPr="00B95EF5">
        <w:rPr>
          <w:rFonts w:hint="cs"/>
          <w:b/>
          <w:bCs/>
          <w:rtl/>
          <w:lang w:bidi="fa-IR"/>
        </w:rPr>
        <w:t>:</w:t>
      </w:r>
      <w:r w:rsidR="007B0449">
        <w:rPr>
          <w:rFonts w:hint="cs"/>
          <w:b/>
          <w:bCs/>
          <w:rtl/>
          <w:lang w:bidi="fa-IR"/>
        </w:rPr>
        <w:t xml:space="preserve"> </w:t>
      </w:r>
      <w:r w:rsidR="007B0449">
        <w:rPr>
          <w:rFonts w:hint="cs"/>
          <w:rtl/>
          <w:lang w:bidi="fa-IR"/>
        </w:rPr>
        <w:t xml:space="preserve">کلمات توقف کلماتی هستند که خود اثر معنایی ندارند و مانند کلمات اضافه در زبان فارسی در بین مابقی کلمات موجود در جمله ارتباط ایجاد می‌کنند. از این جهت در این مرحله کلمات توقف از متن داده‌‌ها حذف می‌شود تا کلماتی باقی بمانند که دارای بار معنایی مورد نظر در حوزه خودروهای برقی هستند. </w:t>
      </w:r>
    </w:p>
    <w:p w14:paraId="12DE837A" w14:textId="0EDC5F70" w:rsidR="007B0449" w:rsidRPr="007B0449" w:rsidRDefault="007B0449" w:rsidP="007B0449">
      <w:pPr>
        <w:pStyle w:val="ListParagraph"/>
        <w:rPr>
          <w:lang w:bidi="fa-IR"/>
        </w:rPr>
      </w:pPr>
      <w:r>
        <w:rPr>
          <w:rFonts w:hint="cs"/>
          <w:rtl/>
          <w:lang w:bidi="fa-IR"/>
        </w:rPr>
        <w:t>این مرحله به کمک کتابخانه جعبه ابزار زبان طبیعی که در محیط برنامه نویسی پایتون موجود است صورت می‌گیرد. کلمات لیست توقف به صورت کامل در این کتابخانه وجود دارند.</w:t>
      </w:r>
    </w:p>
    <w:p w14:paraId="020067EF" w14:textId="0F38C664" w:rsidR="000C44F2" w:rsidRPr="0088363E" w:rsidRDefault="000C44F2" w:rsidP="0088363E">
      <w:pPr>
        <w:pStyle w:val="ListParagraph"/>
        <w:numPr>
          <w:ilvl w:val="0"/>
          <w:numId w:val="13"/>
        </w:numPr>
        <w:rPr>
          <w:b/>
          <w:bCs/>
          <w:lang w:bidi="fa-IR"/>
        </w:rPr>
      </w:pPr>
      <w:r w:rsidRPr="00B95EF5">
        <w:rPr>
          <w:rFonts w:hint="cs"/>
          <w:b/>
          <w:bCs/>
          <w:rtl/>
          <w:lang w:bidi="fa-IR"/>
        </w:rPr>
        <w:t>ریشه یابی کلمات</w:t>
      </w:r>
      <w:r w:rsidR="00B95EF5" w:rsidRPr="00B95EF5">
        <w:rPr>
          <w:rFonts w:hint="cs"/>
          <w:b/>
          <w:bCs/>
          <w:rtl/>
          <w:lang w:bidi="fa-IR"/>
        </w:rPr>
        <w:t>:</w:t>
      </w:r>
      <w:r w:rsidR="0088363E">
        <w:rPr>
          <w:rFonts w:hint="cs"/>
          <w:b/>
          <w:bCs/>
          <w:rtl/>
          <w:lang w:bidi="fa-IR"/>
        </w:rPr>
        <w:t xml:space="preserve"> </w:t>
      </w:r>
      <w:r w:rsidR="0088363E">
        <w:rPr>
          <w:rFonts w:hint="cs"/>
          <w:rtl/>
          <w:lang w:bidi="fa-IR"/>
        </w:rPr>
        <w:t xml:space="preserve">در این مرحله کلمات موجود به صورت ریشه‌ای خود در می‌آیند چرا که ارزش معنایی و کشف فناوری کلمات در حالت های مختلف مانند مصدری و یا صفت یکسان است و با این کار می‌توان از ایجاد کلمات در حالت‌های مختلف و با بار معنایی یکسان جلوگیری نمود. این مرحله توسط کتابخانه </w:t>
      </w:r>
      <w:r w:rsidR="0088363E">
        <w:rPr>
          <w:lang w:bidi="fa-IR"/>
        </w:rPr>
        <w:t>NLTK</w:t>
      </w:r>
      <w:r w:rsidR="0088363E">
        <w:rPr>
          <w:rFonts w:hint="cs"/>
          <w:rtl/>
          <w:lang w:bidi="fa-IR"/>
        </w:rPr>
        <w:t xml:space="preserve"> و ابزار های موجود در آن در بستر زبان برنامه نویسی پایتون صورت می‌گیرد.</w:t>
      </w:r>
    </w:p>
    <w:p w14:paraId="4B2E6804" w14:textId="71177B28" w:rsidR="00EB31C0" w:rsidRPr="00EB31C0" w:rsidRDefault="0088363E" w:rsidP="00EB31C0">
      <w:pPr>
        <w:rPr>
          <w:rtl/>
          <w:lang w:bidi="fa-IR"/>
        </w:rPr>
      </w:pPr>
      <w:r>
        <w:rPr>
          <w:rFonts w:hint="cs"/>
          <w:rtl/>
          <w:lang w:bidi="fa-IR"/>
        </w:rPr>
        <w:t xml:space="preserve">در نهایت پس از انجام این مرحله خروجی بدست آمده شامل ردیف‌هایی با دو ستون داده هستند که ستون اول سال انتشار پتنت و ستون دوم کلمات موجود در عنوان و چکیده پتنت به صورت ریشه‌ای، بدون اعداد و علائم نگارشی و کلمات توقف خواهد‌ بود. </w:t>
      </w:r>
    </w:p>
    <w:p w14:paraId="5302C8F8" w14:textId="1EFCD761" w:rsidR="00AE7F29" w:rsidRDefault="00AE7F29" w:rsidP="00AE7F29">
      <w:pPr>
        <w:pStyle w:val="Heading3"/>
        <w:rPr>
          <w:rtl/>
          <w:lang w:bidi="fa-IR"/>
        </w:rPr>
      </w:pPr>
      <w:r>
        <w:rPr>
          <w:rFonts w:hint="cs"/>
          <w:rtl/>
          <w:lang w:bidi="fa-IR"/>
        </w:rPr>
        <w:t xml:space="preserve">ساخت </w:t>
      </w:r>
      <w:r w:rsidR="00B95EF5">
        <w:rPr>
          <w:rFonts w:hint="cs"/>
          <w:rtl/>
          <w:lang w:bidi="fa-IR"/>
        </w:rPr>
        <w:t>ماتریس هم‌رخدادی کلیدواژه‌ها</w:t>
      </w:r>
    </w:p>
    <w:p w14:paraId="0950C31D" w14:textId="6E41AC70" w:rsidR="0088363E" w:rsidRDefault="00523A1D" w:rsidP="0088363E">
      <w:pPr>
        <w:rPr>
          <w:rtl/>
          <w:lang w:bidi="fa-IR"/>
        </w:rPr>
      </w:pPr>
      <w:r>
        <w:rPr>
          <w:rFonts w:hint="cs"/>
          <w:rtl/>
          <w:lang w:bidi="fa-IR"/>
        </w:rPr>
        <w:t>ماتریس هم‌رخدادی در جهت نشان دادن روابط بین کلیدواژه های موجود ساخته می‌شود. در این ماتریس هر سطر شامل سه ستون از جمله منبع</w:t>
      </w:r>
      <w:r>
        <w:rPr>
          <w:rStyle w:val="FootnoteReference"/>
          <w:rtl/>
          <w:lang w:bidi="fa-IR"/>
        </w:rPr>
        <w:footnoteReference w:id="92"/>
      </w:r>
      <w:r>
        <w:rPr>
          <w:rFonts w:hint="cs"/>
          <w:rtl/>
          <w:lang w:bidi="fa-IR"/>
        </w:rPr>
        <w:t>،  هدف</w:t>
      </w:r>
      <w:r>
        <w:rPr>
          <w:rStyle w:val="FootnoteReference"/>
          <w:rtl/>
          <w:lang w:bidi="fa-IR"/>
        </w:rPr>
        <w:footnoteReference w:id="93"/>
      </w:r>
      <w:r>
        <w:rPr>
          <w:rFonts w:hint="cs"/>
          <w:rtl/>
          <w:lang w:bidi="fa-IR"/>
        </w:rPr>
        <w:t xml:space="preserve"> و وزن</w:t>
      </w:r>
      <w:r>
        <w:rPr>
          <w:rStyle w:val="FootnoteReference"/>
          <w:rtl/>
          <w:lang w:bidi="fa-IR"/>
        </w:rPr>
        <w:footnoteReference w:id="94"/>
      </w:r>
      <w:r>
        <w:rPr>
          <w:rFonts w:hint="cs"/>
          <w:rtl/>
          <w:lang w:bidi="fa-IR"/>
        </w:rPr>
        <w:t xml:space="preserve"> می‌باشد. در واقع این ماتریس با استفاده از کلیدواژه‌های موجود ساخته شده و نشان می‌دهد هر زوج کلمه در ترکیب عنوان و چکیده یک پتنت چند مرتبه با یکدیگر تکرار شده اند. هر چند ترتیب قرار گرفتن این کلمات در کنار یکدیگر فاقد اهمیت است. ستون وزن موجود در هر سطر نشانگر آن است که هر زوج کلمه در </w:t>
      </w:r>
      <w:r>
        <w:rPr>
          <w:rFonts w:hint="cs"/>
          <w:rtl/>
          <w:lang w:bidi="fa-IR"/>
        </w:rPr>
        <w:lastRenderedPageBreak/>
        <w:t xml:space="preserve">مجموع بررسی تمامی ردیف‌های داده چند بار در کنار یکدیگر قرار گرفته‌اند. در جدول زیر نمونه‌ای از این ماتریس بدست آمده قرار گرفته است. </w:t>
      </w:r>
    </w:p>
    <w:p w14:paraId="18330E11" w14:textId="6682BB09" w:rsidR="00523A1D" w:rsidRPr="0088363E" w:rsidRDefault="00523A1D" w:rsidP="0088363E">
      <w:pPr>
        <w:rPr>
          <w:rFonts w:hint="cs"/>
          <w:rtl/>
          <w:lang w:bidi="fa-IR"/>
        </w:rPr>
      </w:pPr>
      <w:r>
        <w:rPr>
          <w:rFonts w:hint="cs"/>
          <w:rtl/>
          <w:lang w:bidi="fa-IR"/>
        </w:rPr>
        <w:t>جدول</w:t>
      </w:r>
    </w:p>
    <w:p w14:paraId="35B8A84E" w14:textId="5E1FFBE3" w:rsidR="00B95EF5" w:rsidRPr="00B95EF5" w:rsidRDefault="00B95EF5" w:rsidP="00B95EF5">
      <w:pPr>
        <w:rPr>
          <w:rtl/>
          <w:lang w:bidi="fa-IR"/>
        </w:rPr>
      </w:pPr>
    </w:p>
    <w:p w14:paraId="6158D9B6" w14:textId="5F16165F" w:rsidR="00AE7F29" w:rsidRDefault="00AE7F29" w:rsidP="00AE7F29">
      <w:pPr>
        <w:pStyle w:val="Heading3"/>
        <w:rPr>
          <w:rtl/>
          <w:lang w:bidi="fa-IR"/>
        </w:rPr>
      </w:pPr>
      <w:r>
        <w:rPr>
          <w:rFonts w:hint="cs"/>
          <w:rtl/>
          <w:lang w:bidi="fa-IR"/>
        </w:rPr>
        <w:t xml:space="preserve">ساخت شبکه معنایی </w:t>
      </w:r>
      <w:r w:rsidR="00B95EF5">
        <w:rPr>
          <w:rFonts w:hint="cs"/>
          <w:rtl/>
          <w:lang w:bidi="fa-IR"/>
        </w:rPr>
        <w:t>و بصری سازی شبکه کلیدواژه ها</w:t>
      </w:r>
    </w:p>
    <w:p w14:paraId="08948DB9" w14:textId="5EE06CE6" w:rsidR="00FE785B" w:rsidRPr="00FE785B" w:rsidRDefault="00FE785B" w:rsidP="00FE785B">
      <w:pPr>
        <w:rPr>
          <w:rtl/>
          <w:lang w:bidi="fa-IR"/>
        </w:rPr>
      </w:pPr>
      <w:r>
        <w:rPr>
          <w:rFonts w:hint="cs"/>
          <w:rtl/>
          <w:lang w:bidi="fa-IR"/>
        </w:rPr>
        <w:t>با استفاده از ماتریس هم‌رخدادی که در مرحله‌ی قبلی استخراج شده بود، به ساخت شبکه‌ی معنایی و بصری سازی آن پرداخته می‌شود. در حقیقت این عمل موجب آن است</w:t>
      </w:r>
    </w:p>
    <w:p w14:paraId="002A522B" w14:textId="030B90D5" w:rsidR="00AE7F29" w:rsidRDefault="00AE7F29" w:rsidP="00AE7F29">
      <w:pPr>
        <w:pStyle w:val="Heading3"/>
        <w:rPr>
          <w:rtl/>
          <w:lang w:bidi="fa-IR"/>
        </w:rPr>
      </w:pPr>
      <w:r>
        <w:rPr>
          <w:rFonts w:hint="cs"/>
          <w:rtl/>
          <w:lang w:bidi="fa-IR"/>
        </w:rPr>
        <w:t xml:space="preserve">خوشه بندی </w:t>
      </w:r>
    </w:p>
    <w:p w14:paraId="51253AD7" w14:textId="47EDABDB" w:rsidR="00B95EF5" w:rsidRPr="00B95EF5" w:rsidRDefault="00B95EF5" w:rsidP="00B95EF5">
      <w:pPr>
        <w:rPr>
          <w:rtl/>
          <w:lang w:bidi="fa-IR"/>
        </w:rPr>
      </w:pPr>
      <w:r>
        <w:rPr>
          <w:rFonts w:hint="cs"/>
          <w:rtl/>
          <w:lang w:bidi="fa-IR"/>
        </w:rPr>
        <w:t xml:space="preserve">در این مرحله با داده های بدست اومده یه سری کارا کردیم که حالا باس اینجا توضی بدم ولی از اونجایی که توضی نشونه ضعفه و منم خیلی قوی ام پس از این خبرا نیست. هر کس که میداند میداند و هر کس نمیداند. به من چه. </w:t>
      </w:r>
    </w:p>
    <w:p w14:paraId="5D48505B" w14:textId="351AD0D1" w:rsidR="00AE7F29" w:rsidRDefault="00AE7F29" w:rsidP="00AE7F29">
      <w:pPr>
        <w:pStyle w:val="Heading3"/>
        <w:rPr>
          <w:rtl/>
          <w:lang w:bidi="fa-IR"/>
        </w:rPr>
      </w:pPr>
      <w:r>
        <w:rPr>
          <w:rFonts w:hint="cs"/>
          <w:rtl/>
          <w:lang w:bidi="fa-IR"/>
        </w:rPr>
        <w:t>نام گذاری و تحلیل کیفی خوشه ها</w:t>
      </w:r>
    </w:p>
    <w:p w14:paraId="498848D3" w14:textId="46D8A3CE" w:rsidR="00AE7F29" w:rsidRDefault="00AE7F29" w:rsidP="00AE7F29">
      <w:pPr>
        <w:pStyle w:val="Heading3"/>
        <w:rPr>
          <w:rtl/>
          <w:lang w:bidi="fa-IR"/>
        </w:rPr>
      </w:pPr>
      <w:r>
        <w:rPr>
          <w:rFonts w:hint="cs"/>
          <w:rtl/>
          <w:lang w:bidi="fa-IR"/>
        </w:rPr>
        <w:t>برازش لجستیک چرخه عمر خوشه ها</w:t>
      </w:r>
    </w:p>
    <w:p w14:paraId="1384CFF6" w14:textId="28A4F15C" w:rsidR="00AE7F29" w:rsidRDefault="00AE7F29" w:rsidP="00AE7F29">
      <w:pPr>
        <w:pStyle w:val="Heading2"/>
        <w:rPr>
          <w:rtl/>
          <w:lang w:bidi="fa-IR"/>
        </w:rPr>
      </w:pPr>
      <w:r>
        <w:rPr>
          <w:rFonts w:hint="cs"/>
          <w:rtl/>
          <w:lang w:bidi="fa-IR"/>
        </w:rPr>
        <w:t>ترسیم نقشه راه فناوری</w:t>
      </w:r>
    </w:p>
    <w:p w14:paraId="451F0E0A" w14:textId="71573269" w:rsidR="00AE7F29" w:rsidRDefault="00AE7F29" w:rsidP="00AE7F29">
      <w:pPr>
        <w:pStyle w:val="Heading3"/>
        <w:rPr>
          <w:rtl/>
          <w:lang w:bidi="fa-IR"/>
        </w:rPr>
      </w:pPr>
      <w:r>
        <w:rPr>
          <w:rFonts w:hint="cs"/>
          <w:rtl/>
          <w:lang w:bidi="fa-IR"/>
        </w:rPr>
        <w:t>بررسی تحلیل خوشه</w:t>
      </w:r>
      <w:r>
        <w:rPr>
          <w:rFonts w:hint="eastAsia"/>
          <w:rtl/>
          <w:lang w:bidi="fa-IR"/>
        </w:rPr>
        <w:t>‌</w:t>
      </w:r>
      <w:r>
        <w:rPr>
          <w:rFonts w:hint="cs"/>
          <w:rtl/>
          <w:lang w:bidi="fa-IR"/>
        </w:rPr>
        <w:t>ها و مرحله چرخه عمر آنها</w:t>
      </w:r>
    </w:p>
    <w:p w14:paraId="6CA02FB1" w14:textId="522E63C5" w:rsidR="00AE7F29" w:rsidRPr="00AE7F29" w:rsidRDefault="00AE7F29" w:rsidP="00AE7F29">
      <w:pPr>
        <w:pStyle w:val="Heading3"/>
        <w:rPr>
          <w:rtl/>
          <w:lang w:bidi="fa-IR"/>
        </w:rPr>
      </w:pPr>
      <w:r>
        <w:rPr>
          <w:rFonts w:hint="cs"/>
          <w:rtl/>
          <w:lang w:bidi="fa-IR"/>
        </w:rPr>
        <w:t>تلفیق اطلاعات بدست آمده با روندهای حوزه خودروهای برقی</w:t>
      </w:r>
    </w:p>
    <w:p w14:paraId="34F4958A" w14:textId="77777777" w:rsidR="0045664F" w:rsidRPr="0045664F" w:rsidRDefault="0045664F" w:rsidP="0045664F">
      <w:pPr>
        <w:rPr>
          <w:lang w:bidi="fa-IR"/>
        </w:rPr>
      </w:pPr>
    </w:p>
    <w:p w14:paraId="0286CA72" w14:textId="084FECC8" w:rsidR="009043C4" w:rsidRDefault="009043C4" w:rsidP="0045664F">
      <w:pPr>
        <w:pStyle w:val="Heading1"/>
        <w:numPr>
          <w:ilvl w:val="0"/>
          <w:numId w:val="0"/>
        </w:numPr>
        <w:rPr>
          <w:rtl/>
          <w:lang w:bidi="fa-IR"/>
        </w:rPr>
      </w:pPr>
      <w:r>
        <w:rPr>
          <w:rtl/>
          <w:lang w:bidi="fa-IR"/>
        </w:rPr>
        <w:lastRenderedPageBreak/>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1842972E" w14:textId="77777777" w:rsidR="00617252" w:rsidRPr="00617252" w:rsidRDefault="009043C4" w:rsidP="00617252">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617252" w:rsidRPr="00617252">
        <w:t xml:space="preserve">Baumann, M., Domnik, T., Haase, M., Wulf, C., Emmerich, P., Rösch, C., Zapp, P., Naegler, T., &amp; Weil, M. (2021). Comparative patent analysis for the identification of global research trends for the case of battery storage, hydrogen and bioenergy. </w:t>
      </w:r>
      <w:r w:rsidR="00617252" w:rsidRPr="00617252">
        <w:rPr>
          <w:i/>
        </w:rPr>
        <w:t>Technological Forecasting and Social Change</w:t>
      </w:r>
      <w:r w:rsidR="00617252" w:rsidRPr="00617252">
        <w:t>,</w:t>
      </w:r>
      <w:r w:rsidR="00617252" w:rsidRPr="00617252">
        <w:rPr>
          <w:i/>
        </w:rPr>
        <w:t xml:space="preserve"> 165</w:t>
      </w:r>
      <w:r w:rsidR="00617252" w:rsidRPr="00617252">
        <w:t>, 120505</w:t>
      </w:r>
      <w:r w:rsidR="00617252" w:rsidRPr="00617252">
        <w:rPr>
          <w:rtl/>
        </w:rPr>
        <w:t xml:space="preserve">. </w:t>
      </w:r>
    </w:p>
    <w:p w14:paraId="37E1F17B" w14:textId="77777777" w:rsidR="00617252" w:rsidRPr="00617252" w:rsidRDefault="00617252" w:rsidP="00617252">
      <w:pPr>
        <w:pStyle w:val="EndNoteBibliography"/>
        <w:spacing w:after="0"/>
        <w:ind w:left="720" w:hanging="720"/>
        <w:rPr>
          <w:rtl/>
        </w:rPr>
      </w:pPr>
      <w:r w:rsidRPr="00617252">
        <w:t xml:space="preserve">Blind, K., Petersen, S. S., &amp; Riillo, C. A. (2017). The impact of standards and regulation on innovation in uncertain markets. </w:t>
      </w:r>
      <w:r w:rsidRPr="00617252">
        <w:rPr>
          <w:i/>
        </w:rPr>
        <w:t>Research policy</w:t>
      </w:r>
      <w:r w:rsidRPr="00617252">
        <w:t>,</w:t>
      </w:r>
      <w:r w:rsidRPr="00617252">
        <w:rPr>
          <w:i/>
        </w:rPr>
        <w:t xml:space="preserve"> 46</w:t>
      </w:r>
      <w:r w:rsidRPr="00617252">
        <w:t>(1), 249-264</w:t>
      </w:r>
      <w:r w:rsidRPr="00617252">
        <w:rPr>
          <w:rtl/>
        </w:rPr>
        <w:t xml:space="preserve">. </w:t>
      </w:r>
    </w:p>
    <w:p w14:paraId="4048B4EE" w14:textId="77777777" w:rsidR="00617252" w:rsidRPr="00617252" w:rsidRDefault="00617252" w:rsidP="00617252">
      <w:pPr>
        <w:pStyle w:val="EndNoteBibliography"/>
        <w:spacing w:after="0"/>
        <w:ind w:left="720" w:hanging="720"/>
        <w:rPr>
          <w:rtl/>
        </w:rPr>
      </w:pPr>
      <w:r w:rsidRPr="00617252">
        <w:t>Boell, S. K., &amp; Cecez-Kecmanovic, D</w:t>
      </w:r>
      <w:r w:rsidRPr="00617252">
        <w:rPr>
          <w:rtl/>
        </w:rPr>
        <w:t xml:space="preserve">. (2015). </w:t>
      </w:r>
      <w:r w:rsidRPr="00617252">
        <w:t xml:space="preserve">On being ‘systematic’in literature reviews in IS. </w:t>
      </w:r>
      <w:r w:rsidRPr="00617252">
        <w:rPr>
          <w:i/>
        </w:rPr>
        <w:t>Journal of information technology</w:t>
      </w:r>
      <w:r w:rsidRPr="00617252">
        <w:t>,</w:t>
      </w:r>
      <w:r w:rsidRPr="00617252">
        <w:rPr>
          <w:i/>
        </w:rPr>
        <w:t xml:space="preserve"> 30</w:t>
      </w:r>
      <w:r w:rsidRPr="00617252">
        <w:t>(2), 161-173</w:t>
      </w:r>
      <w:r w:rsidRPr="00617252">
        <w:rPr>
          <w:rtl/>
        </w:rPr>
        <w:t xml:space="preserve">. </w:t>
      </w:r>
    </w:p>
    <w:p w14:paraId="1E0AE906" w14:textId="77777777" w:rsidR="00617252" w:rsidRPr="00617252" w:rsidRDefault="00617252" w:rsidP="00617252">
      <w:pPr>
        <w:pStyle w:val="EndNoteBibliography"/>
        <w:spacing w:after="0"/>
        <w:ind w:left="720" w:hanging="720"/>
        <w:rPr>
          <w:rtl/>
        </w:rPr>
      </w:pPr>
      <w:r w:rsidRPr="00617252">
        <w:t xml:space="preserve">Burgelman, R. A., Christensen, C. M., &amp; Wheelwright, S. C. (2008). </w:t>
      </w:r>
      <w:r w:rsidRPr="00617252">
        <w:rPr>
          <w:i/>
        </w:rPr>
        <w:t>Strategic management of technology and innovation</w:t>
      </w:r>
      <w:r w:rsidRPr="00617252">
        <w:t>. McGraw-Hill/Irwin</w:t>
      </w:r>
      <w:r w:rsidRPr="00617252">
        <w:rPr>
          <w:rtl/>
        </w:rPr>
        <w:t xml:space="preserve">. </w:t>
      </w:r>
    </w:p>
    <w:p w14:paraId="0436CEED" w14:textId="77777777" w:rsidR="00617252" w:rsidRPr="00617252" w:rsidRDefault="00617252" w:rsidP="00617252">
      <w:pPr>
        <w:pStyle w:val="EndNoteBibliography"/>
        <w:spacing w:after="0"/>
        <w:ind w:left="720" w:hanging="720"/>
        <w:rPr>
          <w:rtl/>
        </w:rPr>
      </w:pPr>
      <w:r w:rsidRPr="00617252">
        <w:t>Carvalho, M</w:t>
      </w:r>
      <w:r w:rsidRPr="00617252">
        <w:rPr>
          <w:rtl/>
        </w:rPr>
        <w:t xml:space="preserve">. </w:t>
      </w:r>
      <w:r w:rsidRPr="00617252">
        <w:t xml:space="preserve">M., Fleury, A., &amp; Lopes, A. P. (2013). An overview of the literature on technology roadmapping (TRM): Contributions and trends. </w:t>
      </w:r>
      <w:r w:rsidRPr="00617252">
        <w:rPr>
          <w:i/>
        </w:rPr>
        <w:t>Technological Forecasting and Social Change</w:t>
      </w:r>
      <w:r w:rsidRPr="00617252">
        <w:t>,</w:t>
      </w:r>
      <w:r w:rsidRPr="00617252">
        <w:rPr>
          <w:i/>
        </w:rPr>
        <w:t xml:space="preserve"> 80</w:t>
      </w:r>
      <w:r w:rsidRPr="00617252">
        <w:t>(7), 1418-1437</w:t>
      </w:r>
      <w:r w:rsidRPr="00617252">
        <w:rPr>
          <w:rtl/>
        </w:rPr>
        <w:t xml:space="preserve">. </w:t>
      </w:r>
    </w:p>
    <w:p w14:paraId="02B29BBB" w14:textId="77777777" w:rsidR="00617252" w:rsidRPr="00617252" w:rsidRDefault="00617252" w:rsidP="00617252">
      <w:pPr>
        <w:pStyle w:val="EndNoteBibliography"/>
        <w:spacing w:after="0"/>
        <w:ind w:left="720" w:hanging="720"/>
        <w:rPr>
          <w:rtl/>
        </w:rPr>
      </w:pPr>
      <w:r w:rsidRPr="00617252">
        <w:t xml:space="preserve">Chakraborty, S., Nijssen, E. J., &amp; Valkenburg, R. (2022). A systematic review of industry-level applications of technology roadmapping: Evaluation and design propositions for roadmapping practitioners. </w:t>
      </w:r>
      <w:r w:rsidRPr="00617252">
        <w:rPr>
          <w:i/>
        </w:rPr>
        <w:t>Technological Forecasting and Social Change</w:t>
      </w:r>
      <w:r w:rsidRPr="00617252">
        <w:t>,</w:t>
      </w:r>
      <w:r w:rsidRPr="00617252">
        <w:rPr>
          <w:i/>
        </w:rPr>
        <w:t xml:space="preserve"> 179</w:t>
      </w:r>
      <w:r w:rsidRPr="00617252">
        <w:t>, 121141</w:t>
      </w:r>
      <w:r w:rsidRPr="00617252">
        <w:rPr>
          <w:rtl/>
        </w:rPr>
        <w:t xml:space="preserve">. </w:t>
      </w:r>
    </w:p>
    <w:p w14:paraId="4649CB76" w14:textId="77777777" w:rsidR="00617252" w:rsidRPr="00617252" w:rsidRDefault="00617252" w:rsidP="00617252">
      <w:pPr>
        <w:pStyle w:val="EndNoteBibliography"/>
        <w:spacing w:after="0"/>
        <w:ind w:left="720" w:hanging="720"/>
        <w:rPr>
          <w:rtl/>
        </w:rPr>
      </w:pPr>
      <w:r w:rsidRPr="00617252">
        <w:t xml:space="preserve">Chen, H., Can Sener, S. E., Van Emburg, C., Jones, M., Bogucki, T., Bonilla, N., Ijeoma, M. W., Wan, H., &amp; Carbajales-Dale, M. (2024). Electric light-duty vehicles have decarbonization potential but may not reduce other environmental problems. </w:t>
      </w:r>
      <w:r w:rsidRPr="00617252">
        <w:rPr>
          <w:i/>
        </w:rPr>
        <w:t>Communications Earth &amp; Environment</w:t>
      </w:r>
      <w:r w:rsidRPr="00617252">
        <w:t>,</w:t>
      </w:r>
      <w:r w:rsidRPr="00617252">
        <w:rPr>
          <w:i/>
        </w:rPr>
        <w:t xml:space="preserve"> 5</w:t>
      </w:r>
      <w:r w:rsidRPr="00617252">
        <w:t>(1), 476</w:t>
      </w:r>
      <w:r w:rsidRPr="00617252">
        <w:rPr>
          <w:rtl/>
        </w:rPr>
        <w:t xml:space="preserve">. </w:t>
      </w:r>
    </w:p>
    <w:p w14:paraId="444679DF" w14:textId="77777777" w:rsidR="00617252" w:rsidRPr="00617252" w:rsidRDefault="00617252" w:rsidP="00617252">
      <w:pPr>
        <w:pStyle w:val="EndNoteBibliography"/>
        <w:spacing w:after="0"/>
        <w:ind w:left="720" w:hanging="720"/>
        <w:rPr>
          <w:rtl/>
        </w:rPr>
      </w:pPr>
      <w:r w:rsidRPr="00617252">
        <w:t>Chen, Y., &amp; Cho, S</w:t>
      </w:r>
      <w:r w:rsidRPr="00617252">
        <w:rPr>
          <w:rtl/>
        </w:rPr>
        <w:t xml:space="preserve">. </w:t>
      </w:r>
      <w:r w:rsidRPr="00617252">
        <w:t xml:space="preserve">S. (2024). Exploring Electric Vehicle Patent Trends through Technology Life Cycle and Social Network Analysis. </w:t>
      </w:r>
      <w:r w:rsidRPr="00617252">
        <w:rPr>
          <w:i/>
        </w:rPr>
        <w:t>Sustainability (2071-1050)</w:t>
      </w:r>
      <w:r w:rsidRPr="00617252">
        <w:t>,</w:t>
      </w:r>
      <w:r w:rsidRPr="00617252">
        <w:rPr>
          <w:i/>
        </w:rPr>
        <w:t xml:space="preserve"> 16</w:t>
      </w:r>
      <w:r w:rsidRPr="00617252">
        <w:rPr>
          <w:rtl/>
        </w:rPr>
        <w:t xml:space="preserve">(17). </w:t>
      </w:r>
    </w:p>
    <w:p w14:paraId="09E45872" w14:textId="77777777" w:rsidR="00617252" w:rsidRPr="00617252" w:rsidRDefault="00617252" w:rsidP="00617252">
      <w:pPr>
        <w:pStyle w:val="EndNoteBibliography"/>
        <w:spacing w:after="0"/>
        <w:ind w:left="720" w:hanging="720"/>
        <w:rPr>
          <w:rtl/>
        </w:rPr>
      </w:pPr>
      <w:r w:rsidRPr="00617252">
        <w:t xml:space="preserve">Chigbu, U. E., Atiku, S. O., &amp; Du Plessis, C. C. (2023). The science of literature reviews: Searching, identifying, selecting, and synthesising. </w:t>
      </w:r>
      <w:r w:rsidRPr="00617252">
        <w:rPr>
          <w:i/>
        </w:rPr>
        <w:t>Publications</w:t>
      </w:r>
      <w:r w:rsidRPr="00617252">
        <w:t>,</w:t>
      </w:r>
      <w:r w:rsidRPr="00617252">
        <w:rPr>
          <w:i/>
        </w:rPr>
        <w:t xml:space="preserve"> 11</w:t>
      </w:r>
      <w:r w:rsidRPr="00617252">
        <w:t>(1), 2</w:t>
      </w:r>
      <w:r w:rsidRPr="00617252">
        <w:rPr>
          <w:rtl/>
        </w:rPr>
        <w:t xml:space="preserve">. </w:t>
      </w:r>
    </w:p>
    <w:p w14:paraId="611FE5F0" w14:textId="77777777" w:rsidR="00617252" w:rsidRPr="00617252" w:rsidRDefault="00617252" w:rsidP="00617252">
      <w:pPr>
        <w:pStyle w:val="EndNoteBibliography"/>
        <w:spacing w:after="0"/>
        <w:ind w:left="720" w:hanging="720"/>
        <w:rPr>
          <w:rtl/>
        </w:rPr>
      </w:pPr>
      <w:r w:rsidRPr="00617252">
        <w:t>Choi, S., Kim, H., Yoon, J., Kim, K., &amp; Lee, J. Y. (2013). An SAO</w:t>
      </w:r>
      <w:r w:rsidRPr="00617252">
        <w:rPr>
          <w:rFonts w:ascii="Cambria Math" w:hAnsi="Cambria Math" w:cs="Cambria Math"/>
        </w:rPr>
        <w:t>‐</w:t>
      </w:r>
      <w:r w:rsidRPr="00617252">
        <w:t>based text</w:t>
      </w:r>
      <w:r w:rsidRPr="00617252">
        <w:rPr>
          <w:rFonts w:ascii="Cambria Math" w:hAnsi="Cambria Math" w:cs="Cambria Math"/>
        </w:rPr>
        <w:t>‐</w:t>
      </w:r>
      <w:r w:rsidRPr="00617252">
        <w:t xml:space="preserve">mining approach for technology roadmapping using patent information. </w:t>
      </w:r>
      <w:r w:rsidRPr="00617252">
        <w:rPr>
          <w:i/>
        </w:rPr>
        <w:t>R&amp;D Management</w:t>
      </w:r>
      <w:r w:rsidRPr="00617252">
        <w:t>,</w:t>
      </w:r>
      <w:r w:rsidRPr="00617252">
        <w:rPr>
          <w:i/>
        </w:rPr>
        <w:t xml:space="preserve"> 43</w:t>
      </w:r>
      <w:r w:rsidRPr="00617252">
        <w:t>(1), 52-74</w:t>
      </w:r>
      <w:r w:rsidRPr="00617252">
        <w:rPr>
          <w:rtl/>
        </w:rPr>
        <w:t xml:space="preserve">. </w:t>
      </w:r>
    </w:p>
    <w:p w14:paraId="73211AE6" w14:textId="77777777" w:rsidR="00617252" w:rsidRPr="00617252" w:rsidRDefault="00617252" w:rsidP="00617252">
      <w:pPr>
        <w:pStyle w:val="EndNoteBibliography"/>
        <w:spacing w:after="0"/>
        <w:ind w:left="720" w:hanging="720"/>
        <w:rPr>
          <w:rtl/>
        </w:rPr>
      </w:pPr>
      <w:r w:rsidRPr="00617252">
        <w:t>Coulter, N., Monarch, I., &amp; Konda, S. (1998). Software engineering as seen through its research literature: A study in co</w:t>
      </w:r>
      <w:r w:rsidRPr="00617252">
        <w:rPr>
          <w:rFonts w:ascii="Cambria Math" w:hAnsi="Cambria Math" w:cs="Cambria Math"/>
        </w:rPr>
        <w:t>‐</w:t>
      </w:r>
      <w:r w:rsidRPr="00617252">
        <w:t xml:space="preserve">word analysis. </w:t>
      </w:r>
      <w:r w:rsidRPr="00617252">
        <w:rPr>
          <w:i/>
        </w:rPr>
        <w:t>Journal of the American Society for information Science</w:t>
      </w:r>
      <w:r w:rsidRPr="00617252">
        <w:t>,</w:t>
      </w:r>
      <w:r w:rsidRPr="00617252">
        <w:rPr>
          <w:i/>
        </w:rPr>
        <w:t xml:space="preserve"> 49</w:t>
      </w:r>
      <w:r w:rsidRPr="00617252">
        <w:t>(13), 1206-1223</w:t>
      </w:r>
      <w:r w:rsidRPr="00617252">
        <w:rPr>
          <w:rtl/>
        </w:rPr>
        <w:t xml:space="preserve">. </w:t>
      </w:r>
    </w:p>
    <w:p w14:paraId="4DC5EC98" w14:textId="77777777" w:rsidR="00617252" w:rsidRPr="00617252" w:rsidRDefault="00617252" w:rsidP="00617252">
      <w:pPr>
        <w:pStyle w:val="EndNoteBibliography"/>
        <w:spacing w:after="0"/>
        <w:ind w:left="720" w:hanging="720"/>
        <w:rPr>
          <w:rtl/>
        </w:rPr>
      </w:pPr>
      <w:r w:rsidRPr="00617252">
        <w:t xml:space="preserve">Cui, S., &amp; Zhao, N. (2024). A Study on the Current Status and Future Prospects of EV Automotive Market. </w:t>
      </w:r>
      <w:r w:rsidRPr="00617252">
        <w:rPr>
          <w:i/>
        </w:rPr>
        <w:t>Journal of Social Science and Cultural Development</w:t>
      </w:r>
      <w:r w:rsidRPr="00617252">
        <w:t>,</w:t>
      </w:r>
      <w:r w:rsidRPr="00617252">
        <w:rPr>
          <w:i/>
        </w:rPr>
        <w:t xml:space="preserve"> 1</w:t>
      </w:r>
      <w:r w:rsidRPr="00617252">
        <w:rPr>
          <w:rtl/>
        </w:rPr>
        <w:t xml:space="preserve">(2). </w:t>
      </w:r>
    </w:p>
    <w:p w14:paraId="038BE581" w14:textId="77777777" w:rsidR="00617252" w:rsidRPr="00617252" w:rsidRDefault="00617252" w:rsidP="00617252">
      <w:pPr>
        <w:pStyle w:val="EndNoteBibliography"/>
        <w:spacing w:after="0"/>
        <w:ind w:left="720" w:hanging="720"/>
        <w:rPr>
          <w:rtl/>
        </w:rPr>
      </w:pPr>
      <w:r w:rsidRPr="00617252">
        <w:t xml:space="preserve">Doerfel, M. L. (1998). What constitutes semantic network analysis? A comparison of research and methodologies. </w:t>
      </w:r>
      <w:r w:rsidRPr="00617252">
        <w:rPr>
          <w:i/>
        </w:rPr>
        <w:t>Connections</w:t>
      </w:r>
      <w:r w:rsidRPr="00617252">
        <w:t>,</w:t>
      </w:r>
      <w:r w:rsidRPr="00617252">
        <w:rPr>
          <w:i/>
        </w:rPr>
        <w:t xml:space="preserve"> 21</w:t>
      </w:r>
      <w:r w:rsidRPr="00617252">
        <w:t>(2), 16-26</w:t>
      </w:r>
      <w:r w:rsidRPr="00617252">
        <w:rPr>
          <w:rtl/>
        </w:rPr>
        <w:t xml:space="preserve">. </w:t>
      </w:r>
    </w:p>
    <w:p w14:paraId="29D94879" w14:textId="77777777" w:rsidR="00617252" w:rsidRPr="00617252" w:rsidRDefault="00617252" w:rsidP="00617252">
      <w:pPr>
        <w:pStyle w:val="EndNoteBibliography"/>
        <w:spacing w:after="0"/>
        <w:ind w:left="720" w:hanging="720"/>
        <w:rPr>
          <w:rtl/>
        </w:rPr>
      </w:pPr>
      <w:r w:rsidRPr="00617252">
        <w:t xml:space="preserve">Farzam Far, M., Pihlatie, M., Paakkinen, M., Antila, M., &amp; Abdulah, A. (2022). Pre-normative charging technology roadmap for heavy-duty electric vehicles in Europe. </w:t>
      </w:r>
      <w:r w:rsidRPr="00617252">
        <w:rPr>
          <w:i/>
        </w:rPr>
        <w:t>Energies</w:t>
      </w:r>
      <w:r w:rsidRPr="00617252">
        <w:t>,</w:t>
      </w:r>
      <w:r w:rsidRPr="00617252">
        <w:rPr>
          <w:i/>
        </w:rPr>
        <w:t xml:space="preserve"> 15</w:t>
      </w:r>
      <w:r w:rsidRPr="00617252">
        <w:t>(7), 2312</w:t>
      </w:r>
      <w:r w:rsidRPr="00617252">
        <w:rPr>
          <w:rtl/>
        </w:rPr>
        <w:t xml:space="preserve">. </w:t>
      </w:r>
    </w:p>
    <w:p w14:paraId="2845FF68" w14:textId="77777777" w:rsidR="00617252" w:rsidRPr="00617252" w:rsidRDefault="00617252" w:rsidP="00617252">
      <w:pPr>
        <w:pStyle w:val="EndNoteBibliography"/>
        <w:spacing w:after="0"/>
        <w:ind w:left="720" w:hanging="720"/>
        <w:rPr>
          <w:rtl/>
        </w:rPr>
      </w:pPr>
      <w:r w:rsidRPr="00617252">
        <w:t xml:space="preserve">Feng, L., Liu, K., Wang, J., Lin, K.-Y., Zhang, K., &amp; Zhang, L. (2022). Identifying promising technologies of electric vehicles from the perspective of market and technical attributes. </w:t>
      </w:r>
      <w:r w:rsidRPr="00617252">
        <w:rPr>
          <w:i/>
        </w:rPr>
        <w:t>Energies</w:t>
      </w:r>
      <w:r w:rsidRPr="00617252">
        <w:t>,</w:t>
      </w:r>
      <w:r w:rsidRPr="00617252">
        <w:rPr>
          <w:i/>
        </w:rPr>
        <w:t xml:space="preserve"> 15</w:t>
      </w:r>
      <w:r w:rsidRPr="00617252">
        <w:t>(20), 7617</w:t>
      </w:r>
      <w:r w:rsidRPr="00617252">
        <w:rPr>
          <w:rtl/>
        </w:rPr>
        <w:t xml:space="preserve">. </w:t>
      </w:r>
    </w:p>
    <w:p w14:paraId="57C21A73" w14:textId="77777777" w:rsidR="00617252" w:rsidRPr="00617252" w:rsidRDefault="00617252" w:rsidP="00617252">
      <w:pPr>
        <w:pStyle w:val="EndNoteBibliography"/>
        <w:spacing w:after="0"/>
        <w:ind w:left="720" w:hanging="720"/>
        <w:rPr>
          <w:rtl/>
        </w:rPr>
      </w:pPr>
      <w:r w:rsidRPr="00617252">
        <w:t xml:space="preserve">Feng, L., Zhao, W., Wang, J., Lin, K.-Y., Guo, Y., &amp; Zhang, L. (2022). Data-driven technology roadmaps to identify potential technology opportunities for hyperuricemia drugs. </w:t>
      </w:r>
      <w:r w:rsidRPr="00617252">
        <w:rPr>
          <w:i/>
        </w:rPr>
        <w:t>Pharmaceuticals</w:t>
      </w:r>
      <w:r w:rsidRPr="00617252">
        <w:t>,</w:t>
      </w:r>
      <w:r w:rsidRPr="00617252">
        <w:rPr>
          <w:i/>
        </w:rPr>
        <w:t xml:space="preserve"> 15</w:t>
      </w:r>
      <w:r w:rsidRPr="00617252">
        <w:t>(11), 1357</w:t>
      </w:r>
      <w:r w:rsidRPr="00617252">
        <w:rPr>
          <w:rtl/>
        </w:rPr>
        <w:t xml:space="preserve">. </w:t>
      </w:r>
    </w:p>
    <w:p w14:paraId="0594F7E9" w14:textId="77777777" w:rsidR="00617252" w:rsidRPr="00617252" w:rsidRDefault="00617252" w:rsidP="00617252">
      <w:pPr>
        <w:pStyle w:val="EndNoteBibliography"/>
        <w:spacing w:after="0"/>
        <w:ind w:left="720" w:hanging="720"/>
        <w:rPr>
          <w:rtl/>
        </w:rPr>
      </w:pPr>
      <w:r w:rsidRPr="00617252">
        <w:t xml:space="preserve">Fritsch, M., Titze, M., &amp; Piontek, M. (2020). Identifying cooperation for innovation―a comparison of data sources. </w:t>
      </w:r>
      <w:r w:rsidRPr="00617252">
        <w:rPr>
          <w:i/>
        </w:rPr>
        <w:t>Industry and Innovation</w:t>
      </w:r>
      <w:r w:rsidRPr="00617252">
        <w:t>,</w:t>
      </w:r>
      <w:r w:rsidRPr="00617252">
        <w:rPr>
          <w:i/>
        </w:rPr>
        <w:t xml:space="preserve"> 27</w:t>
      </w:r>
      <w:r w:rsidRPr="00617252">
        <w:t>(6), 630-659</w:t>
      </w:r>
      <w:r w:rsidRPr="00617252">
        <w:rPr>
          <w:rtl/>
        </w:rPr>
        <w:t xml:space="preserve">. </w:t>
      </w:r>
    </w:p>
    <w:p w14:paraId="61E69435" w14:textId="77777777" w:rsidR="00617252" w:rsidRPr="00617252" w:rsidRDefault="00617252" w:rsidP="00617252">
      <w:pPr>
        <w:pStyle w:val="EndNoteBibliography"/>
        <w:spacing w:after="0"/>
        <w:ind w:left="720" w:hanging="720"/>
        <w:rPr>
          <w:rtl/>
        </w:rPr>
      </w:pPr>
      <w:r w:rsidRPr="00617252">
        <w:t xml:space="preserve">Gao, L., Porter, A. L., Wang, J., Fang, S., Zhang, X., Ma, T., Wang, W., &amp; Huang, L. (2013). Technology life cycle analysis method based on patent documents. </w:t>
      </w:r>
      <w:r w:rsidRPr="00617252">
        <w:rPr>
          <w:i/>
        </w:rPr>
        <w:t>Technological Forecasting and Social Change</w:t>
      </w:r>
      <w:r w:rsidRPr="00617252">
        <w:t>,</w:t>
      </w:r>
      <w:r w:rsidRPr="00617252">
        <w:rPr>
          <w:i/>
        </w:rPr>
        <w:t xml:space="preserve"> 80</w:t>
      </w:r>
      <w:r w:rsidRPr="00617252">
        <w:t>(3), 398-407</w:t>
      </w:r>
      <w:r w:rsidRPr="00617252">
        <w:rPr>
          <w:rtl/>
        </w:rPr>
        <w:t xml:space="preserve">. </w:t>
      </w:r>
    </w:p>
    <w:p w14:paraId="1A88C899" w14:textId="77777777" w:rsidR="00617252" w:rsidRPr="00617252" w:rsidRDefault="00617252" w:rsidP="00617252">
      <w:pPr>
        <w:pStyle w:val="EndNoteBibliography"/>
        <w:spacing w:after="0"/>
        <w:ind w:left="720" w:hanging="720"/>
        <w:rPr>
          <w:rtl/>
        </w:rPr>
      </w:pPr>
      <w:r w:rsidRPr="00617252">
        <w:t>Gnanavendan, S., Selvaraj, S. K., Dev, S. J</w:t>
      </w:r>
      <w:r w:rsidRPr="00617252">
        <w:rPr>
          <w:rtl/>
        </w:rPr>
        <w:t xml:space="preserve">., </w:t>
      </w:r>
      <w:r w:rsidRPr="00617252">
        <w:t xml:space="preserve">Mahato, K. K., Swathish, R. S., Sundaramali, G., Accouche, O., &amp; Azab, M. (2024). Challenges, solutions and future trends in EV-technology: A review. </w:t>
      </w:r>
      <w:r w:rsidRPr="00617252">
        <w:rPr>
          <w:i/>
        </w:rPr>
        <w:t>IEEE Access</w:t>
      </w:r>
      <w:r w:rsidRPr="00617252">
        <w:t>,</w:t>
      </w:r>
      <w:r w:rsidRPr="00617252">
        <w:rPr>
          <w:i/>
        </w:rPr>
        <w:t xml:space="preserve"> 12</w:t>
      </w:r>
      <w:r w:rsidRPr="00617252">
        <w:t>, 17242-17260</w:t>
      </w:r>
      <w:r w:rsidRPr="00617252">
        <w:rPr>
          <w:rtl/>
        </w:rPr>
        <w:t xml:space="preserve">. </w:t>
      </w:r>
    </w:p>
    <w:p w14:paraId="7934B0FB" w14:textId="77777777" w:rsidR="00617252" w:rsidRPr="00617252" w:rsidRDefault="00617252" w:rsidP="00617252">
      <w:pPr>
        <w:pStyle w:val="EndNoteBibliography"/>
        <w:spacing w:after="0"/>
        <w:ind w:left="720" w:hanging="720"/>
        <w:rPr>
          <w:rtl/>
        </w:rPr>
      </w:pPr>
      <w:r w:rsidRPr="00617252">
        <w:t xml:space="preserve">Granstrand, O., &amp; Holgersson, M. (2020). Innovation ecosystems: A conceptual review and a new definition. </w:t>
      </w:r>
      <w:r w:rsidRPr="00617252">
        <w:rPr>
          <w:i/>
        </w:rPr>
        <w:t>Technovation</w:t>
      </w:r>
      <w:r w:rsidRPr="00617252">
        <w:t>,</w:t>
      </w:r>
      <w:r w:rsidRPr="00617252">
        <w:rPr>
          <w:i/>
        </w:rPr>
        <w:t xml:space="preserve"> 90</w:t>
      </w:r>
      <w:r w:rsidRPr="00617252">
        <w:t>, 102098</w:t>
      </w:r>
      <w:r w:rsidRPr="00617252">
        <w:rPr>
          <w:rtl/>
        </w:rPr>
        <w:t xml:space="preserve">. </w:t>
      </w:r>
    </w:p>
    <w:p w14:paraId="5FA22624" w14:textId="7283702F" w:rsidR="00617252" w:rsidRPr="00617252" w:rsidRDefault="00617252" w:rsidP="00617252">
      <w:pPr>
        <w:pStyle w:val="EndNoteBibliography"/>
        <w:spacing w:after="0"/>
        <w:ind w:left="720" w:hanging="720"/>
        <w:rPr>
          <w:rtl/>
        </w:rPr>
      </w:pPr>
      <w:r w:rsidRPr="00617252">
        <w:lastRenderedPageBreak/>
        <w:t xml:space="preserve">Griliches, Z. (1990). Patent Statistics as Economic Indicators: A Survey. </w:t>
      </w:r>
      <w:r w:rsidRPr="00617252">
        <w:rPr>
          <w:i/>
        </w:rPr>
        <w:t>Journal of Economic Literature</w:t>
      </w:r>
      <w:r w:rsidRPr="00617252">
        <w:t>,</w:t>
      </w:r>
      <w:r w:rsidRPr="00617252">
        <w:rPr>
          <w:i/>
        </w:rPr>
        <w:t xml:space="preserve"> 28</w:t>
      </w:r>
      <w:r w:rsidRPr="00617252">
        <w:t xml:space="preserve">(4), 1661-1707. </w:t>
      </w:r>
      <w:hyperlink r:id="rId14" w:history="1">
        <w:r w:rsidRPr="00617252">
          <w:rPr>
            <w:rStyle w:val="Hyperlink"/>
          </w:rPr>
          <w:t>http://www.jstor.org/stable/2727442</w:t>
        </w:r>
      </w:hyperlink>
      <w:r w:rsidRPr="00617252">
        <w:rPr>
          <w:rtl/>
        </w:rPr>
        <w:t xml:space="preserve"> </w:t>
      </w:r>
    </w:p>
    <w:p w14:paraId="3A0FF61E" w14:textId="77777777" w:rsidR="00617252" w:rsidRPr="00617252" w:rsidRDefault="00617252" w:rsidP="00617252">
      <w:pPr>
        <w:pStyle w:val="EndNoteBibliography"/>
        <w:spacing w:after="0"/>
        <w:ind w:left="720" w:hanging="720"/>
        <w:rPr>
          <w:rtl/>
        </w:rPr>
      </w:pPr>
      <w:r w:rsidRPr="00617252">
        <w:t xml:space="preserve">Griliches, Z. (1998). Patent statistics as economic indicators: a survey. In </w:t>
      </w:r>
      <w:r w:rsidRPr="00617252">
        <w:rPr>
          <w:i/>
        </w:rPr>
        <w:t>R&amp;D and productivity: the econometric evidence</w:t>
      </w:r>
      <w:r w:rsidRPr="00617252">
        <w:t xml:space="preserve"> (pp. 287-343). University of Chicago Press</w:t>
      </w:r>
      <w:r w:rsidRPr="00617252">
        <w:rPr>
          <w:rtl/>
        </w:rPr>
        <w:t xml:space="preserve">. </w:t>
      </w:r>
    </w:p>
    <w:p w14:paraId="11B3F7D2" w14:textId="77777777" w:rsidR="00617252" w:rsidRPr="00617252" w:rsidRDefault="00617252" w:rsidP="00617252">
      <w:pPr>
        <w:pStyle w:val="EndNoteBibliography"/>
        <w:spacing w:after="0"/>
        <w:ind w:left="720" w:hanging="720"/>
        <w:rPr>
          <w:rtl/>
        </w:rPr>
      </w:pPr>
      <w:r w:rsidRPr="00617252">
        <w:t>Guderian, C. C., Bican, P. M., Riar, F. J., &amp; Chattopadhyay, S. (2021). Innovation management in crisis: patent analytics</w:t>
      </w:r>
      <w:r w:rsidRPr="00617252">
        <w:rPr>
          <w:rtl/>
        </w:rPr>
        <w:t xml:space="preserve"> </w:t>
      </w:r>
      <w:r w:rsidRPr="00617252">
        <w:t>as a response to the COVID</w:t>
      </w:r>
      <w:r w:rsidRPr="00617252">
        <w:rPr>
          <w:rFonts w:ascii="Cambria Math" w:hAnsi="Cambria Math" w:cs="Cambria Math"/>
        </w:rPr>
        <w:t>‐</w:t>
      </w:r>
      <w:r w:rsidRPr="00617252">
        <w:t xml:space="preserve">19 pandemic. </w:t>
      </w:r>
      <w:r w:rsidRPr="00617252">
        <w:rPr>
          <w:i/>
        </w:rPr>
        <w:t>R&amp;D Management</w:t>
      </w:r>
      <w:r w:rsidRPr="00617252">
        <w:t>,</w:t>
      </w:r>
      <w:r w:rsidRPr="00617252">
        <w:rPr>
          <w:i/>
        </w:rPr>
        <w:t xml:space="preserve"> 51</w:t>
      </w:r>
      <w:r w:rsidRPr="00617252">
        <w:t>(2), 223-239</w:t>
      </w:r>
      <w:r w:rsidRPr="00617252">
        <w:rPr>
          <w:rtl/>
        </w:rPr>
        <w:t xml:space="preserve">. </w:t>
      </w:r>
    </w:p>
    <w:p w14:paraId="16D22CC6" w14:textId="77777777" w:rsidR="00617252" w:rsidRPr="00617252" w:rsidRDefault="00617252" w:rsidP="00617252">
      <w:pPr>
        <w:pStyle w:val="EndNoteBibliography"/>
        <w:spacing w:after="0"/>
        <w:ind w:left="720" w:hanging="720"/>
        <w:rPr>
          <w:rtl/>
        </w:rPr>
      </w:pPr>
      <w:r w:rsidRPr="00617252">
        <w:t>Heim, U., Heuss, R., &amp; Katzir, T. (2017). Building an integrated technology road map to drive successful innovation. In: McKinsey</w:t>
      </w:r>
      <w:r w:rsidRPr="00617252">
        <w:rPr>
          <w:rtl/>
        </w:rPr>
        <w:t>.</w:t>
      </w:r>
    </w:p>
    <w:p w14:paraId="5E75585F" w14:textId="77777777" w:rsidR="00617252" w:rsidRPr="00617252" w:rsidRDefault="00617252" w:rsidP="00617252">
      <w:pPr>
        <w:pStyle w:val="EndNoteBibliography"/>
        <w:spacing w:after="0"/>
        <w:ind w:left="720" w:hanging="720"/>
        <w:rPr>
          <w:rtl/>
        </w:rPr>
      </w:pPr>
      <w:r w:rsidRPr="00617252">
        <w:t xml:space="preserve">Hu, D., Zhou, K., Hu, R., &amp; Yang, J. (2024). Provincial inequalities in life cycle carbon dioxide emissions and air pollutants from electric vehicles in China. </w:t>
      </w:r>
      <w:r w:rsidRPr="00617252">
        <w:rPr>
          <w:i/>
        </w:rPr>
        <w:t>Communications Earth &amp; Environment</w:t>
      </w:r>
      <w:r w:rsidRPr="00617252">
        <w:t>,</w:t>
      </w:r>
      <w:r w:rsidRPr="00617252">
        <w:rPr>
          <w:i/>
        </w:rPr>
        <w:t xml:space="preserve"> 5</w:t>
      </w:r>
      <w:r w:rsidRPr="00617252">
        <w:t>(1), 726</w:t>
      </w:r>
      <w:r w:rsidRPr="00617252">
        <w:rPr>
          <w:rtl/>
        </w:rPr>
        <w:t xml:space="preserve">. </w:t>
      </w:r>
    </w:p>
    <w:p w14:paraId="623A28B7" w14:textId="77777777" w:rsidR="00617252" w:rsidRPr="00617252" w:rsidRDefault="00617252" w:rsidP="00617252">
      <w:pPr>
        <w:pStyle w:val="EndNoteBibliography"/>
        <w:spacing w:after="0"/>
        <w:ind w:left="720" w:hanging="720"/>
        <w:rPr>
          <w:rtl/>
        </w:rPr>
      </w:pPr>
      <w:r w:rsidRPr="00617252">
        <w:t xml:space="preserve">Huang, Y., Li, R., Zou, F., Jiang, L., Porter, A. L., &amp; Zhang, L. (2022). Technology life cycle analysis: From the dynamic perspective of patent citation networks. </w:t>
      </w:r>
      <w:r w:rsidRPr="00617252">
        <w:rPr>
          <w:i/>
        </w:rPr>
        <w:t>Technological Forecasting and Social Change</w:t>
      </w:r>
      <w:r w:rsidRPr="00617252">
        <w:t>,</w:t>
      </w:r>
      <w:r w:rsidRPr="00617252">
        <w:rPr>
          <w:i/>
        </w:rPr>
        <w:t xml:space="preserve"> 181</w:t>
      </w:r>
      <w:r w:rsidRPr="00617252">
        <w:t>, 121760</w:t>
      </w:r>
      <w:r w:rsidRPr="00617252">
        <w:rPr>
          <w:rtl/>
        </w:rPr>
        <w:t xml:space="preserve">. </w:t>
      </w:r>
    </w:p>
    <w:p w14:paraId="60A8AA3C" w14:textId="77777777" w:rsidR="00617252" w:rsidRPr="00617252" w:rsidRDefault="00617252" w:rsidP="00617252">
      <w:pPr>
        <w:pStyle w:val="EndNoteBibliography"/>
        <w:spacing w:after="0"/>
        <w:ind w:left="720" w:hanging="720"/>
        <w:rPr>
          <w:rtl/>
        </w:rPr>
      </w:pPr>
      <w:r w:rsidRPr="00617252">
        <w:t>Irawan, M. C. S., Purnomo, A., Sanjaya, A. N., Ubud, S., &amp; Maulana, F. I. (2023). Global patent landscape of decision support system in the business: An overview. 2023 International Conference on Information Management and Technology (ICIMTech)</w:t>
      </w:r>
      <w:r w:rsidRPr="00617252">
        <w:rPr>
          <w:rtl/>
        </w:rPr>
        <w:t xml:space="preserve">, </w:t>
      </w:r>
    </w:p>
    <w:p w14:paraId="34BE1F8A" w14:textId="77777777" w:rsidR="00617252" w:rsidRPr="00617252" w:rsidRDefault="00617252" w:rsidP="00617252">
      <w:pPr>
        <w:pStyle w:val="EndNoteBibliography"/>
        <w:spacing w:after="0"/>
        <w:ind w:left="720" w:hanging="720"/>
        <w:rPr>
          <w:rtl/>
        </w:rPr>
      </w:pPr>
      <w:r w:rsidRPr="00617252">
        <w:t>Jain, K., &amp; Srivastava, M. (2024). Which Technologies Will Drive the Battery Electric Vehicle Industry?: A Keyword Network Based Roadmapping. 2024 Portland International Conference on Management of Engineering and Technology (PICMET)</w:t>
      </w:r>
      <w:r w:rsidRPr="00617252">
        <w:rPr>
          <w:rtl/>
        </w:rPr>
        <w:t xml:space="preserve">, </w:t>
      </w:r>
    </w:p>
    <w:p w14:paraId="14594FD7" w14:textId="77777777" w:rsidR="00617252" w:rsidRPr="00617252" w:rsidRDefault="00617252" w:rsidP="00617252">
      <w:pPr>
        <w:pStyle w:val="EndNoteBibliography"/>
        <w:spacing w:after="0"/>
        <w:ind w:left="720" w:hanging="720"/>
        <w:rPr>
          <w:rtl/>
        </w:rPr>
      </w:pPr>
      <w:r w:rsidRPr="00617252">
        <w:t xml:space="preserve">Jiang, S., Sarica, S., Song, B., Hu, J., &amp; Luo, J. (2022). Patent data for engineering design: A critical review and future directions. </w:t>
      </w:r>
      <w:r w:rsidRPr="00617252">
        <w:rPr>
          <w:i/>
        </w:rPr>
        <w:t>Journal of Computing</w:t>
      </w:r>
      <w:r w:rsidRPr="00617252">
        <w:rPr>
          <w:i/>
          <w:rtl/>
        </w:rPr>
        <w:t xml:space="preserve"> </w:t>
      </w:r>
      <w:r w:rsidRPr="00617252">
        <w:rPr>
          <w:i/>
        </w:rPr>
        <w:t>and Information Science in Engineering</w:t>
      </w:r>
      <w:r w:rsidRPr="00617252">
        <w:t>,</w:t>
      </w:r>
      <w:r w:rsidRPr="00617252">
        <w:rPr>
          <w:i/>
        </w:rPr>
        <w:t xml:space="preserve"> 22</w:t>
      </w:r>
      <w:r w:rsidRPr="00617252">
        <w:t>(6), 060902</w:t>
      </w:r>
      <w:r w:rsidRPr="00617252">
        <w:rPr>
          <w:rtl/>
        </w:rPr>
        <w:t xml:space="preserve">. </w:t>
      </w:r>
    </w:p>
    <w:p w14:paraId="019D16BA" w14:textId="77777777" w:rsidR="00617252" w:rsidRPr="00617252" w:rsidRDefault="00617252" w:rsidP="00617252">
      <w:pPr>
        <w:pStyle w:val="EndNoteBibliography"/>
        <w:spacing w:after="0"/>
        <w:ind w:left="720" w:hanging="720"/>
        <w:rPr>
          <w:rtl/>
        </w:rPr>
      </w:pPr>
      <w:r w:rsidRPr="00617252">
        <w:t xml:space="preserve">Jung, F., Schröder, M., &amp; Timme, M. (2023). Exponential adoption of battery electric cars. </w:t>
      </w:r>
      <w:r w:rsidRPr="00617252">
        <w:rPr>
          <w:i/>
        </w:rPr>
        <w:t>PLoS one</w:t>
      </w:r>
      <w:r w:rsidRPr="00617252">
        <w:t>,</w:t>
      </w:r>
      <w:r w:rsidRPr="00617252">
        <w:rPr>
          <w:i/>
        </w:rPr>
        <w:t xml:space="preserve"> 18</w:t>
      </w:r>
      <w:r w:rsidRPr="00617252">
        <w:t>(12), e0295692</w:t>
      </w:r>
      <w:r w:rsidRPr="00617252">
        <w:rPr>
          <w:rtl/>
        </w:rPr>
        <w:t xml:space="preserve">. </w:t>
      </w:r>
    </w:p>
    <w:p w14:paraId="6F04E5FC" w14:textId="77777777" w:rsidR="00617252" w:rsidRPr="00617252" w:rsidRDefault="00617252" w:rsidP="00617252">
      <w:pPr>
        <w:pStyle w:val="EndNoteBibliography"/>
        <w:spacing w:after="0"/>
        <w:ind w:left="720" w:hanging="720"/>
        <w:rPr>
          <w:rtl/>
        </w:rPr>
      </w:pPr>
      <w:r w:rsidRPr="00617252">
        <w:t>Kalthaus, M. (2020). Knowledge recombination along the technology life cycle</w:t>
      </w:r>
      <w:r w:rsidRPr="00617252">
        <w:rPr>
          <w:rtl/>
        </w:rPr>
        <w:t xml:space="preserve">. </w:t>
      </w:r>
      <w:r w:rsidRPr="00617252">
        <w:rPr>
          <w:i/>
        </w:rPr>
        <w:t>Journal of Evolutionary Economics</w:t>
      </w:r>
      <w:r w:rsidRPr="00617252">
        <w:t>,</w:t>
      </w:r>
      <w:r w:rsidRPr="00617252">
        <w:rPr>
          <w:i/>
        </w:rPr>
        <w:t xml:space="preserve"> 30</w:t>
      </w:r>
      <w:r w:rsidRPr="00617252">
        <w:t>(3), 643-704</w:t>
      </w:r>
      <w:r w:rsidRPr="00617252">
        <w:rPr>
          <w:rtl/>
        </w:rPr>
        <w:t xml:space="preserve">. </w:t>
      </w:r>
    </w:p>
    <w:p w14:paraId="7D72CFB8" w14:textId="77777777" w:rsidR="00617252" w:rsidRPr="00617252" w:rsidRDefault="00617252" w:rsidP="00617252">
      <w:pPr>
        <w:pStyle w:val="EndNoteBibliography"/>
        <w:spacing w:after="0"/>
        <w:ind w:left="720" w:hanging="720"/>
        <w:rPr>
          <w:rtl/>
        </w:rPr>
      </w:pPr>
      <w:r w:rsidRPr="00617252">
        <w:t xml:space="preserve">Khademi, B., Lampela, H., de Waal, G. A., &amp; Smyrnios, K. X. (2024). A roadmap for systematically identifying opportunities in geographically bounded ecosystems using patent analytics. </w:t>
      </w:r>
      <w:r w:rsidRPr="00617252">
        <w:rPr>
          <w:i/>
        </w:rPr>
        <w:t>Scandinavian Journal of Management</w:t>
      </w:r>
      <w:r w:rsidRPr="00617252">
        <w:t>,</w:t>
      </w:r>
      <w:r w:rsidRPr="00617252">
        <w:rPr>
          <w:i/>
        </w:rPr>
        <w:t xml:space="preserve"> 40</w:t>
      </w:r>
      <w:r w:rsidRPr="00617252">
        <w:t>(1), 101320</w:t>
      </w:r>
      <w:r w:rsidRPr="00617252">
        <w:rPr>
          <w:rtl/>
        </w:rPr>
        <w:t xml:space="preserve">. </w:t>
      </w:r>
    </w:p>
    <w:p w14:paraId="2EBB6CF5" w14:textId="77777777" w:rsidR="00617252" w:rsidRPr="00617252" w:rsidRDefault="00617252" w:rsidP="00617252">
      <w:pPr>
        <w:pStyle w:val="EndNoteBibliography"/>
        <w:spacing w:after="0"/>
        <w:ind w:left="720" w:hanging="720"/>
        <w:rPr>
          <w:rtl/>
        </w:rPr>
      </w:pPr>
      <w:r w:rsidRPr="00617252">
        <w:t xml:space="preserve">Kim, G., Lee, J., Jang, D., &amp; Park, S. (2016). Technology clusters exploration for patent portfolio through patent abstract analysis. </w:t>
      </w:r>
      <w:r w:rsidRPr="00617252">
        <w:rPr>
          <w:i/>
        </w:rPr>
        <w:t>Sustainability</w:t>
      </w:r>
      <w:r w:rsidRPr="00617252">
        <w:t>,</w:t>
      </w:r>
      <w:r w:rsidRPr="00617252">
        <w:rPr>
          <w:i/>
        </w:rPr>
        <w:t xml:space="preserve"> 8</w:t>
      </w:r>
      <w:r w:rsidRPr="00617252">
        <w:t>(12), 1252</w:t>
      </w:r>
      <w:r w:rsidRPr="00617252">
        <w:rPr>
          <w:rtl/>
        </w:rPr>
        <w:t xml:space="preserve">. </w:t>
      </w:r>
    </w:p>
    <w:p w14:paraId="3C2272F9" w14:textId="77777777" w:rsidR="00617252" w:rsidRPr="00617252" w:rsidRDefault="00617252" w:rsidP="00617252">
      <w:pPr>
        <w:pStyle w:val="EndNoteBibliography"/>
        <w:spacing w:after="0"/>
        <w:ind w:left="720" w:hanging="720"/>
        <w:rPr>
          <w:rtl/>
        </w:rPr>
      </w:pPr>
      <w:r w:rsidRPr="00617252">
        <w:t xml:space="preserve">Kim, J., &amp; Geum, Y. (2021). How to develop data-driven technology roadmaps: The integration of topic modeling and link prediction. </w:t>
      </w:r>
      <w:r w:rsidRPr="00617252">
        <w:rPr>
          <w:i/>
        </w:rPr>
        <w:t>Technological Forecasting and Social Change</w:t>
      </w:r>
      <w:r w:rsidRPr="00617252">
        <w:t>,</w:t>
      </w:r>
      <w:r w:rsidRPr="00617252">
        <w:rPr>
          <w:i/>
        </w:rPr>
        <w:t xml:space="preserve"> 171</w:t>
      </w:r>
      <w:r w:rsidRPr="00617252">
        <w:t>, 120972</w:t>
      </w:r>
      <w:r w:rsidRPr="00617252">
        <w:rPr>
          <w:rtl/>
        </w:rPr>
        <w:t xml:space="preserve">. </w:t>
      </w:r>
    </w:p>
    <w:p w14:paraId="249521DC" w14:textId="77777777" w:rsidR="00617252" w:rsidRPr="00617252" w:rsidRDefault="00617252" w:rsidP="00617252">
      <w:pPr>
        <w:pStyle w:val="EndNoteBibliography"/>
        <w:spacing w:after="0"/>
        <w:ind w:left="720" w:hanging="720"/>
        <w:rPr>
          <w:rtl/>
        </w:rPr>
      </w:pPr>
      <w:r w:rsidRPr="00617252">
        <w:t xml:space="preserve">Lee, S., Park, G., Yoon, B., &amp; Park, J. (2010). Open innovation in SMEs—An intermediated network model. </w:t>
      </w:r>
      <w:r w:rsidRPr="00617252">
        <w:rPr>
          <w:i/>
        </w:rPr>
        <w:t>Research policy</w:t>
      </w:r>
      <w:r w:rsidRPr="00617252">
        <w:t>,</w:t>
      </w:r>
      <w:r w:rsidRPr="00617252">
        <w:rPr>
          <w:i/>
        </w:rPr>
        <w:t xml:space="preserve"> 39</w:t>
      </w:r>
      <w:r w:rsidRPr="00617252">
        <w:rPr>
          <w:rtl/>
        </w:rPr>
        <w:t xml:space="preserve">(2), 290-300. </w:t>
      </w:r>
    </w:p>
    <w:p w14:paraId="36DEDC51" w14:textId="77777777" w:rsidR="00617252" w:rsidRPr="00617252" w:rsidRDefault="00617252" w:rsidP="00617252">
      <w:pPr>
        <w:pStyle w:val="EndNoteBibliography"/>
        <w:spacing w:after="0"/>
        <w:ind w:left="720" w:hanging="720"/>
        <w:rPr>
          <w:rtl/>
        </w:rPr>
      </w:pPr>
      <w:r w:rsidRPr="00617252">
        <w:t xml:space="preserve">Leite, D. F., Padilha, M. A. S., &amp; Cecatti, J. G. (2019). Approaching literature review for academic purposes: The Literature Review Checklist. </w:t>
      </w:r>
      <w:r w:rsidRPr="00617252">
        <w:rPr>
          <w:i/>
        </w:rPr>
        <w:t>Clinics</w:t>
      </w:r>
      <w:r w:rsidRPr="00617252">
        <w:t>,</w:t>
      </w:r>
      <w:r w:rsidRPr="00617252">
        <w:rPr>
          <w:i/>
        </w:rPr>
        <w:t xml:space="preserve"> 74</w:t>
      </w:r>
      <w:r w:rsidRPr="00617252">
        <w:t>, e1403</w:t>
      </w:r>
      <w:r w:rsidRPr="00617252">
        <w:rPr>
          <w:rtl/>
        </w:rPr>
        <w:t xml:space="preserve">. </w:t>
      </w:r>
    </w:p>
    <w:p w14:paraId="6138B090" w14:textId="77777777" w:rsidR="00617252" w:rsidRPr="00617252" w:rsidRDefault="00617252" w:rsidP="00617252">
      <w:pPr>
        <w:pStyle w:val="EndNoteBibliography"/>
        <w:spacing w:after="0"/>
        <w:ind w:left="720" w:hanging="720"/>
        <w:rPr>
          <w:rtl/>
        </w:rPr>
      </w:pPr>
      <w:r w:rsidRPr="00617252">
        <w:t>Li, J.-P., Naqvi, B., Rizvi, S. K. A., &amp; Chang, H.-L. (2021). Bitcoin: The</w:t>
      </w:r>
      <w:r w:rsidRPr="00617252">
        <w:rPr>
          <w:rtl/>
        </w:rPr>
        <w:t xml:space="preserve"> </w:t>
      </w:r>
      <w:r w:rsidRPr="00617252">
        <w:t xml:space="preserve">biggest financial innovation of fourth industrial revolution and a portfolio's efficiency booster. </w:t>
      </w:r>
      <w:r w:rsidRPr="00617252">
        <w:rPr>
          <w:i/>
        </w:rPr>
        <w:t>Technological Forecasting and Social Change</w:t>
      </w:r>
      <w:r w:rsidRPr="00617252">
        <w:t>,</w:t>
      </w:r>
      <w:r w:rsidRPr="00617252">
        <w:rPr>
          <w:i/>
        </w:rPr>
        <w:t xml:space="preserve"> 162</w:t>
      </w:r>
      <w:r w:rsidRPr="00617252">
        <w:t>, 120383</w:t>
      </w:r>
      <w:r w:rsidRPr="00617252">
        <w:rPr>
          <w:rtl/>
        </w:rPr>
        <w:t xml:space="preserve">. </w:t>
      </w:r>
    </w:p>
    <w:p w14:paraId="196515F0" w14:textId="77777777" w:rsidR="00617252" w:rsidRPr="00617252" w:rsidRDefault="00617252" w:rsidP="00617252">
      <w:pPr>
        <w:pStyle w:val="EndNoteBibliography"/>
        <w:spacing w:after="0"/>
        <w:ind w:left="720" w:hanging="720"/>
        <w:rPr>
          <w:rtl/>
        </w:rPr>
      </w:pPr>
      <w:r w:rsidRPr="00617252">
        <w:t xml:space="preserve">Li, X., Wu, Y., Cheng, H., Xie, Q., &amp; Daim, T. (2023). Identifying technology opportunity using SAO semantic mining and outlier detection method: A case of triboelectric nanogenerator technology. </w:t>
      </w:r>
      <w:r w:rsidRPr="00617252">
        <w:rPr>
          <w:i/>
        </w:rPr>
        <w:t>Technological Forecasting and Social Change</w:t>
      </w:r>
      <w:r w:rsidRPr="00617252">
        <w:t>,</w:t>
      </w:r>
      <w:r w:rsidRPr="00617252">
        <w:rPr>
          <w:i/>
        </w:rPr>
        <w:t xml:space="preserve"> 189</w:t>
      </w:r>
      <w:r w:rsidRPr="00617252">
        <w:t>, 122353</w:t>
      </w:r>
      <w:r w:rsidRPr="00617252">
        <w:rPr>
          <w:rtl/>
        </w:rPr>
        <w:t xml:space="preserve">. </w:t>
      </w:r>
    </w:p>
    <w:p w14:paraId="00237180" w14:textId="0C7CFE8C" w:rsidR="00617252" w:rsidRPr="00617252" w:rsidRDefault="00617252" w:rsidP="00617252">
      <w:pPr>
        <w:pStyle w:val="EndNoteBibliography"/>
        <w:spacing w:after="0"/>
        <w:ind w:left="720" w:hanging="720"/>
        <w:rPr>
          <w:rtl/>
        </w:rPr>
      </w:pPr>
      <w:r w:rsidRPr="00617252">
        <w:t>Liu, Z., Feng, J., &amp; Uden, L. (2023). Technology opportunity analysis using hierarchical semantic</w:t>
      </w:r>
      <w:r w:rsidRPr="00617252">
        <w:rPr>
          <w:rtl/>
        </w:rPr>
        <w:t xml:space="preserve"> </w:t>
      </w:r>
      <w:r w:rsidRPr="00617252">
        <w:t xml:space="preserve">networks and dual link prediction. </w:t>
      </w:r>
      <w:r w:rsidRPr="00617252">
        <w:rPr>
          <w:i/>
        </w:rPr>
        <w:t>Technovation</w:t>
      </w:r>
      <w:r w:rsidRPr="00617252">
        <w:t>,</w:t>
      </w:r>
      <w:r w:rsidRPr="00617252">
        <w:rPr>
          <w:i/>
        </w:rPr>
        <w:t xml:space="preserve"> 128</w:t>
      </w:r>
      <w:r w:rsidRPr="00617252">
        <w:t xml:space="preserve">, 102872. </w:t>
      </w:r>
      <w:hyperlink r:id="rId15" w:history="1">
        <w:r w:rsidRPr="00617252">
          <w:rPr>
            <w:rStyle w:val="Hyperlink"/>
          </w:rPr>
          <w:t>https://doi.org/https://doi.org/10.1016/j.technovation.2023.102872</w:t>
        </w:r>
      </w:hyperlink>
      <w:r w:rsidRPr="00617252">
        <w:rPr>
          <w:rtl/>
        </w:rPr>
        <w:t xml:space="preserve"> </w:t>
      </w:r>
    </w:p>
    <w:p w14:paraId="53B2A0FD" w14:textId="77777777" w:rsidR="00617252" w:rsidRPr="00617252" w:rsidRDefault="00617252" w:rsidP="00617252">
      <w:pPr>
        <w:pStyle w:val="EndNoteBibliography"/>
        <w:spacing w:after="0"/>
        <w:ind w:left="720" w:hanging="720"/>
        <w:rPr>
          <w:rtl/>
        </w:rPr>
      </w:pPr>
      <w:r w:rsidRPr="00617252">
        <w:t>Ma, S.-C., Xu, J.-H., &amp; Fan, Y. (2022). Characteristics and key trends of global electric vehicle technology development: A</w:t>
      </w:r>
      <w:r w:rsidRPr="00617252">
        <w:rPr>
          <w:rtl/>
        </w:rPr>
        <w:t xml:space="preserve"> </w:t>
      </w:r>
      <w:r w:rsidRPr="00617252">
        <w:t xml:space="preserve">multi-method patent analysis. </w:t>
      </w:r>
      <w:r w:rsidRPr="00617252">
        <w:rPr>
          <w:i/>
        </w:rPr>
        <w:t>Journal of Cleaner Production</w:t>
      </w:r>
      <w:r w:rsidRPr="00617252">
        <w:t>,</w:t>
      </w:r>
      <w:r w:rsidRPr="00617252">
        <w:rPr>
          <w:i/>
        </w:rPr>
        <w:t xml:space="preserve"> 338</w:t>
      </w:r>
      <w:r w:rsidRPr="00617252">
        <w:t>, 130502</w:t>
      </w:r>
      <w:r w:rsidRPr="00617252">
        <w:rPr>
          <w:rtl/>
        </w:rPr>
        <w:t xml:space="preserve">. </w:t>
      </w:r>
    </w:p>
    <w:p w14:paraId="6B399FC4" w14:textId="77777777" w:rsidR="00617252" w:rsidRPr="00617252" w:rsidRDefault="00617252" w:rsidP="00617252">
      <w:pPr>
        <w:pStyle w:val="EndNoteBibliography"/>
        <w:spacing w:after="0"/>
        <w:ind w:left="720" w:hanging="720"/>
        <w:rPr>
          <w:rtl/>
        </w:rPr>
      </w:pPr>
      <w:r w:rsidRPr="00617252">
        <w:t xml:space="preserve">Mark A. Aiello, K. A. J., Zachary M. Ulewicz of Foley &amp; Lardner LLP. (2025). Successfully Navigating EV Product Roll-Outs: Manufacturers Balance Innovation and Legacy Needs. </w:t>
      </w:r>
      <w:r w:rsidRPr="00617252">
        <w:rPr>
          <w:i/>
        </w:rPr>
        <w:t>Information Processing &amp; Management</w:t>
      </w:r>
      <w:r w:rsidRPr="00617252">
        <w:rPr>
          <w:rtl/>
        </w:rPr>
        <w:t xml:space="preserve">. </w:t>
      </w:r>
    </w:p>
    <w:p w14:paraId="1C506328" w14:textId="77777777" w:rsidR="00617252" w:rsidRPr="00617252" w:rsidRDefault="00617252" w:rsidP="00617252">
      <w:pPr>
        <w:pStyle w:val="EndNoteBibliography"/>
        <w:spacing w:after="0"/>
        <w:ind w:left="720" w:hanging="720"/>
        <w:rPr>
          <w:rtl/>
        </w:rPr>
      </w:pPr>
      <w:r w:rsidRPr="00617252">
        <w:t xml:space="preserve">Mittal, V., &amp; Shah, R. (2024). Energy management strategies for hybrid electric vehicles: A technology roadmap. </w:t>
      </w:r>
      <w:r w:rsidRPr="00617252">
        <w:rPr>
          <w:i/>
        </w:rPr>
        <w:t>World Electric Vehicle Journal</w:t>
      </w:r>
      <w:r w:rsidRPr="00617252">
        <w:t>,</w:t>
      </w:r>
      <w:r w:rsidRPr="00617252">
        <w:rPr>
          <w:i/>
        </w:rPr>
        <w:t xml:space="preserve"> 15</w:t>
      </w:r>
      <w:r w:rsidRPr="00617252">
        <w:t>(9), 424</w:t>
      </w:r>
      <w:r w:rsidRPr="00617252">
        <w:rPr>
          <w:rtl/>
        </w:rPr>
        <w:t xml:space="preserve">. </w:t>
      </w:r>
    </w:p>
    <w:p w14:paraId="45EC12FB" w14:textId="48083046" w:rsidR="00617252" w:rsidRPr="00617252" w:rsidRDefault="00617252" w:rsidP="00617252">
      <w:pPr>
        <w:pStyle w:val="EndNoteBibliography"/>
        <w:spacing w:after="0"/>
        <w:ind w:left="720" w:hanging="720"/>
        <w:rPr>
          <w:rtl/>
        </w:rPr>
      </w:pPr>
      <w:r w:rsidRPr="00617252">
        <w:lastRenderedPageBreak/>
        <w:t xml:space="preserve">Mohseni, S., Brent, A. C., Kelly, S., &amp; Browne, W. N. (2022). Demand response-integrated investment and operational planning of renewable and sustainable energy systems considering forecast uncertainties: A systematic review. </w:t>
      </w:r>
      <w:r w:rsidRPr="00617252">
        <w:rPr>
          <w:i/>
        </w:rPr>
        <w:t>Renewable and Sustainable Energy Reviews</w:t>
      </w:r>
      <w:r w:rsidRPr="00617252">
        <w:t>,</w:t>
      </w:r>
      <w:r w:rsidRPr="00617252">
        <w:rPr>
          <w:i/>
        </w:rPr>
        <w:t xml:space="preserve"> 158</w:t>
      </w:r>
      <w:r w:rsidRPr="00617252">
        <w:t xml:space="preserve">, 112095. </w:t>
      </w:r>
      <w:hyperlink r:id="rId16" w:history="1">
        <w:r w:rsidRPr="00617252">
          <w:rPr>
            <w:rStyle w:val="Hyperlink"/>
          </w:rPr>
          <w:t>https://doi.org/https://doi.org/10.1016</w:t>
        </w:r>
        <w:r w:rsidRPr="00617252">
          <w:rPr>
            <w:rStyle w:val="Hyperlink"/>
            <w:rtl/>
          </w:rPr>
          <w:t>/</w:t>
        </w:r>
        <w:r w:rsidRPr="00617252">
          <w:rPr>
            <w:rStyle w:val="Hyperlink"/>
          </w:rPr>
          <w:t>j.rser.2022.112095</w:t>
        </w:r>
      </w:hyperlink>
      <w:r w:rsidRPr="00617252">
        <w:rPr>
          <w:rtl/>
        </w:rPr>
        <w:t xml:space="preserve"> </w:t>
      </w:r>
    </w:p>
    <w:p w14:paraId="17693816" w14:textId="77777777" w:rsidR="00617252" w:rsidRPr="00617252" w:rsidRDefault="00617252" w:rsidP="00617252">
      <w:pPr>
        <w:pStyle w:val="EndNoteBibliography"/>
        <w:spacing w:after="0"/>
        <w:ind w:left="720" w:hanging="720"/>
        <w:rPr>
          <w:rtl/>
        </w:rPr>
      </w:pPr>
      <w:r w:rsidRPr="00617252">
        <w:t xml:space="preserve">Morgan-Thomas, A., Dessart, L., &amp; Veloutsou, C. (2020). Digital ecosystem and consumer engagement: A socio-technical perspective. </w:t>
      </w:r>
      <w:r w:rsidRPr="00617252">
        <w:rPr>
          <w:i/>
        </w:rPr>
        <w:t>Journal of Business Research</w:t>
      </w:r>
      <w:r w:rsidRPr="00617252">
        <w:t>,</w:t>
      </w:r>
      <w:r w:rsidRPr="00617252">
        <w:rPr>
          <w:i/>
        </w:rPr>
        <w:t xml:space="preserve"> 121</w:t>
      </w:r>
      <w:r w:rsidRPr="00617252">
        <w:t>, 713-723</w:t>
      </w:r>
      <w:r w:rsidRPr="00617252">
        <w:rPr>
          <w:rtl/>
        </w:rPr>
        <w:t xml:space="preserve">. </w:t>
      </w:r>
    </w:p>
    <w:p w14:paraId="453A865F" w14:textId="77777777" w:rsidR="00617252" w:rsidRPr="00617252" w:rsidRDefault="00617252" w:rsidP="00617252">
      <w:pPr>
        <w:pStyle w:val="EndNoteBibliography"/>
        <w:spacing w:after="0"/>
        <w:ind w:left="720" w:hanging="720"/>
        <w:rPr>
          <w:rtl/>
        </w:rPr>
      </w:pPr>
      <w:r w:rsidRPr="00617252">
        <w:t>Oliveira Valerio, K. G. d., Sanches da Silva, C. E., &amp; Neves</w:t>
      </w:r>
      <w:r w:rsidRPr="00617252">
        <w:rPr>
          <w:rtl/>
        </w:rPr>
        <w:t xml:space="preserve">, </w:t>
      </w:r>
      <w:r w:rsidRPr="00617252">
        <w:t xml:space="preserve">S. M. (2021). Overview on the technology roadmapping (TRM) literature: gaps and perspectives. </w:t>
      </w:r>
      <w:r w:rsidRPr="00617252">
        <w:rPr>
          <w:i/>
        </w:rPr>
        <w:t>Technology Analysis &amp; Strategic Management</w:t>
      </w:r>
      <w:r w:rsidRPr="00617252">
        <w:t>,</w:t>
      </w:r>
      <w:r w:rsidRPr="00617252">
        <w:rPr>
          <w:i/>
        </w:rPr>
        <w:t xml:space="preserve"> 33</w:t>
      </w:r>
      <w:r w:rsidRPr="00617252">
        <w:t>(1), 58-69</w:t>
      </w:r>
      <w:r w:rsidRPr="00617252">
        <w:rPr>
          <w:rtl/>
        </w:rPr>
        <w:t xml:space="preserve">. </w:t>
      </w:r>
    </w:p>
    <w:p w14:paraId="36EE39D2" w14:textId="77777777" w:rsidR="00617252" w:rsidRPr="00617252" w:rsidRDefault="00617252" w:rsidP="00617252">
      <w:pPr>
        <w:pStyle w:val="EndNoteBibliography"/>
        <w:spacing w:after="0"/>
        <w:ind w:left="720" w:hanging="720"/>
        <w:rPr>
          <w:rtl/>
        </w:rPr>
      </w:pPr>
      <w:r w:rsidRPr="00617252">
        <w:t xml:space="preserve">Onat, N. C., &amp; Kucukvar, M. (2022). A systematic review on sustainability assessment of electric vehicles: Knowledge gaps and future perspectives. </w:t>
      </w:r>
      <w:r w:rsidRPr="00617252">
        <w:rPr>
          <w:i/>
        </w:rPr>
        <w:t>Environmental Impact Assessment Review</w:t>
      </w:r>
      <w:r w:rsidRPr="00617252">
        <w:t>,</w:t>
      </w:r>
      <w:r w:rsidRPr="00617252">
        <w:rPr>
          <w:i/>
        </w:rPr>
        <w:t xml:space="preserve"> 97</w:t>
      </w:r>
      <w:r w:rsidRPr="00617252">
        <w:t>, 106867</w:t>
      </w:r>
      <w:r w:rsidRPr="00617252">
        <w:rPr>
          <w:rtl/>
        </w:rPr>
        <w:t xml:space="preserve">. </w:t>
      </w:r>
    </w:p>
    <w:p w14:paraId="7031B737" w14:textId="77777777" w:rsidR="00617252" w:rsidRPr="00617252" w:rsidRDefault="00617252" w:rsidP="00617252">
      <w:pPr>
        <w:pStyle w:val="EndNoteBibliography"/>
        <w:spacing w:after="0"/>
        <w:ind w:left="720" w:hanging="720"/>
        <w:rPr>
          <w:rtl/>
        </w:rPr>
      </w:pPr>
      <w:r w:rsidRPr="00617252">
        <w:t xml:space="preserve">Phaal, R., Farrukh, C. J., &amp; Probert, D. R. (2004). Technology roadmapping—a planning framework for evolution and revolution. </w:t>
      </w:r>
      <w:r w:rsidRPr="00617252">
        <w:rPr>
          <w:i/>
        </w:rPr>
        <w:t>Technological Forecasting and</w:t>
      </w:r>
      <w:r w:rsidRPr="00617252">
        <w:rPr>
          <w:i/>
          <w:rtl/>
        </w:rPr>
        <w:t xml:space="preserve"> </w:t>
      </w:r>
      <w:r w:rsidRPr="00617252">
        <w:rPr>
          <w:i/>
        </w:rPr>
        <w:t>Social Change</w:t>
      </w:r>
      <w:r w:rsidRPr="00617252">
        <w:t>,</w:t>
      </w:r>
      <w:r w:rsidRPr="00617252">
        <w:rPr>
          <w:i/>
        </w:rPr>
        <w:t xml:space="preserve"> 71</w:t>
      </w:r>
      <w:r w:rsidRPr="00617252">
        <w:t>(1-2), 5-26</w:t>
      </w:r>
      <w:r w:rsidRPr="00617252">
        <w:rPr>
          <w:rtl/>
        </w:rPr>
        <w:t xml:space="preserve">. </w:t>
      </w:r>
    </w:p>
    <w:p w14:paraId="6D487010" w14:textId="77777777" w:rsidR="00617252" w:rsidRPr="00617252" w:rsidRDefault="00617252" w:rsidP="00617252">
      <w:pPr>
        <w:pStyle w:val="EndNoteBibliography"/>
        <w:spacing w:after="0"/>
        <w:ind w:left="720" w:hanging="720"/>
        <w:rPr>
          <w:rtl/>
        </w:rPr>
      </w:pPr>
      <w:r w:rsidRPr="00617252">
        <w:t xml:space="preserve">Piedel, E., Lauth, E., Grahle, A., &amp; Göhlich, D. (2024). Review and evaluation of automated charging technologies for heavy-duty vehicles. </w:t>
      </w:r>
      <w:r w:rsidRPr="00617252">
        <w:rPr>
          <w:i/>
        </w:rPr>
        <w:t>World Electric Vehicle Journal</w:t>
      </w:r>
      <w:r w:rsidRPr="00617252">
        <w:t>,</w:t>
      </w:r>
      <w:r w:rsidRPr="00617252">
        <w:rPr>
          <w:i/>
        </w:rPr>
        <w:t xml:space="preserve"> 15</w:t>
      </w:r>
      <w:r w:rsidRPr="00617252">
        <w:t>(6), 235</w:t>
      </w:r>
      <w:r w:rsidRPr="00617252">
        <w:rPr>
          <w:rtl/>
        </w:rPr>
        <w:t xml:space="preserve">. </w:t>
      </w:r>
    </w:p>
    <w:p w14:paraId="26AC169C" w14:textId="77777777" w:rsidR="00617252" w:rsidRPr="00617252" w:rsidRDefault="00617252" w:rsidP="00617252">
      <w:pPr>
        <w:pStyle w:val="EndNoteBibliography"/>
        <w:spacing w:after="0"/>
        <w:ind w:left="720" w:hanging="720"/>
        <w:rPr>
          <w:rtl/>
        </w:rPr>
      </w:pPr>
      <w:r w:rsidRPr="00617252">
        <w:t>Porter, A. L., Zhang, Y., &amp; Newman, N</w:t>
      </w:r>
      <w:r w:rsidRPr="00617252">
        <w:rPr>
          <w:rtl/>
        </w:rPr>
        <w:t xml:space="preserve">. </w:t>
      </w:r>
      <w:r w:rsidRPr="00617252">
        <w:t xml:space="preserve">C. (2024). Tech mining: a revisit and navigation. </w:t>
      </w:r>
      <w:r w:rsidRPr="00617252">
        <w:rPr>
          <w:i/>
        </w:rPr>
        <w:t>Frontiers in Research Metrics and Analytics</w:t>
      </w:r>
      <w:r w:rsidRPr="00617252">
        <w:t>,</w:t>
      </w:r>
      <w:r w:rsidRPr="00617252">
        <w:rPr>
          <w:i/>
        </w:rPr>
        <w:t xml:space="preserve"> 9</w:t>
      </w:r>
      <w:r w:rsidRPr="00617252">
        <w:t>, 1364053</w:t>
      </w:r>
      <w:r w:rsidRPr="00617252">
        <w:rPr>
          <w:rtl/>
        </w:rPr>
        <w:t xml:space="preserve">. </w:t>
      </w:r>
    </w:p>
    <w:p w14:paraId="3D185600" w14:textId="77777777" w:rsidR="00617252" w:rsidRPr="00617252" w:rsidRDefault="00617252" w:rsidP="00617252">
      <w:pPr>
        <w:pStyle w:val="EndNoteBibliography"/>
        <w:spacing w:after="0"/>
        <w:ind w:left="720" w:hanging="720"/>
        <w:rPr>
          <w:rtl/>
        </w:rPr>
      </w:pPr>
      <w:r w:rsidRPr="00617252">
        <w:t>Rahman, M. M., &amp; Thill, J.-C. (2024). A Comprehensive Survey of the Key Determinants of Electric Vehicle Adoption: Challenges and Opportunities in</w:t>
      </w:r>
      <w:r w:rsidRPr="00617252">
        <w:rPr>
          <w:rtl/>
        </w:rPr>
        <w:t xml:space="preserve"> </w:t>
      </w:r>
      <w:r w:rsidRPr="00617252">
        <w:t xml:space="preserve">the Smart City Context. </w:t>
      </w:r>
      <w:r w:rsidRPr="00617252">
        <w:rPr>
          <w:i/>
        </w:rPr>
        <w:t>World Electric Vehicle Journal</w:t>
      </w:r>
      <w:r w:rsidRPr="00617252">
        <w:t>,</w:t>
      </w:r>
      <w:r w:rsidRPr="00617252">
        <w:rPr>
          <w:i/>
        </w:rPr>
        <w:t xml:space="preserve"> 15</w:t>
      </w:r>
      <w:r w:rsidRPr="00617252">
        <w:t>(12), 588</w:t>
      </w:r>
      <w:r w:rsidRPr="00617252">
        <w:rPr>
          <w:rtl/>
        </w:rPr>
        <w:t xml:space="preserve">. </w:t>
      </w:r>
    </w:p>
    <w:p w14:paraId="701A8B1D" w14:textId="77777777" w:rsidR="00617252" w:rsidRPr="00617252" w:rsidRDefault="00617252" w:rsidP="00617252">
      <w:pPr>
        <w:pStyle w:val="EndNoteBibliography"/>
        <w:spacing w:after="0"/>
        <w:ind w:left="720" w:hanging="720"/>
        <w:rPr>
          <w:rtl/>
        </w:rPr>
      </w:pPr>
      <w:r w:rsidRPr="00617252">
        <w:t xml:space="preserve">Rajashekara, K. (2013). Present status and future trends in electric vehicle propulsion technologies. </w:t>
      </w:r>
      <w:r w:rsidRPr="00617252">
        <w:rPr>
          <w:i/>
        </w:rPr>
        <w:t>IEEE journal of emerging and selected topics in power electronics</w:t>
      </w:r>
      <w:r w:rsidRPr="00617252">
        <w:t>,</w:t>
      </w:r>
      <w:r w:rsidRPr="00617252">
        <w:rPr>
          <w:i/>
        </w:rPr>
        <w:t xml:space="preserve"> 1</w:t>
      </w:r>
      <w:r w:rsidRPr="00617252">
        <w:t>(1), 3-10</w:t>
      </w:r>
      <w:r w:rsidRPr="00617252">
        <w:rPr>
          <w:rtl/>
        </w:rPr>
        <w:t xml:space="preserve">. </w:t>
      </w:r>
    </w:p>
    <w:p w14:paraId="4DBE0D25" w14:textId="77777777" w:rsidR="00617252" w:rsidRPr="00617252" w:rsidRDefault="00617252" w:rsidP="00617252">
      <w:pPr>
        <w:pStyle w:val="EndNoteBibliography"/>
        <w:spacing w:after="0"/>
        <w:ind w:left="720" w:hanging="720"/>
        <w:rPr>
          <w:rtl/>
        </w:rPr>
      </w:pPr>
      <w:r w:rsidRPr="00617252">
        <w:t xml:space="preserve">Sanguesa, J. A., Torres-Sanz, V., Garrido, P., Martinez, F. J., &amp; Marquez-Barja, J. M. (2021). A review on electric vehicles: Technologies and challenges. </w:t>
      </w:r>
      <w:r w:rsidRPr="00617252">
        <w:rPr>
          <w:i/>
        </w:rPr>
        <w:t>Smart Cities</w:t>
      </w:r>
      <w:r w:rsidRPr="00617252">
        <w:t>,</w:t>
      </w:r>
      <w:r w:rsidRPr="00617252">
        <w:rPr>
          <w:i/>
        </w:rPr>
        <w:t xml:space="preserve"> 4</w:t>
      </w:r>
      <w:r w:rsidRPr="00617252">
        <w:t>(1), 372-404</w:t>
      </w:r>
      <w:r w:rsidRPr="00617252">
        <w:rPr>
          <w:rtl/>
        </w:rPr>
        <w:t xml:space="preserve">. </w:t>
      </w:r>
    </w:p>
    <w:p w14:paraId="609561CF" w14:textId="77777777" w:rsidR="00617252" w:rsidRPr="00617252" w:rsidRDefault="00617252" w:rsidP="00617252">
      <w:pPr>
        <w:pStyle w:val="EndNoteBibliography"/>
        <w:spacing w:after="0"/>
        <w:ind w:left="720" w:hanging="720"/>
        <w:rPr>
          <w:rtl/>
        </w:rPr>
      </w:pPr>
      <w:r w:rsidRPr="00617252">
        <w:t xml:space="preserve">Sarica, S., Luo, J., &amp; Wood, K. L. (2020). TechNet: Technology semantic network based on patent data. </w:t>
      </w:r>
      <w:r w:rsidRPr="00617252">
        <w:rPr>
          <w:i/>
        </w:rPr>
        <w:t>Expert Systems with Applications</w:t>
      </w:r>
      <w:r w:rsidRPr="00617252">
        <w:t>,</w:t>
      </w:r>
      <w:r w:rsidRPr="00617252">
        <w:rPr>
          <w:i/>
        </w:rPr>
        <w:t xml:space="preserve"> 142</w:t>
      </w:r>
      <w:r w:rsidRPr="00617252">
        <w:t>, 112995</w:t>
      </w:r>
      <w:r w:rsidRPr="00617252">
        <w:rPr>
          <w:rtl/>
        </w:rPr>
        <w:t xml:space="preserve">. </w:t>
      </w:r>
    </w:p>
    <w:p w14:paraId="190A1DB9" w14:textId="57D8A3F4" w:rsidR="00617252" w:rsidRPr="00617252" w:rsidRDefault="00617252" w:rsidP="00617252">
      <w:pPr>
        <w:pStyle w:val="EndNoteBibliography"/>
        <w:spacing w:after="0"/>
        <w:ind w:left="720" w:hanging="720"/>
        <w:rPr>
          <w:rtl/>
        </w:rPr>
      </w:pPr>
      <w:r w:rsidRPr="00617252">
        <w:t xml:space="preserve">Siddika, A., Mamun, M. A. A., Alyousef, R., &amp; Amran, Y. H. M. (2019). Strengthening of reinforced concrete beams by using fiber-reinforced polymer composites: A review. </w:t>
      </w:r>
      <w:r w:rsidRPr="00617252">
        <w:rPr>
          <w:i/>
        </w:rPr>
        <w:t>Journal of Building Engineering</w:t>
      </w:r>
      <w:r w:rsidRPr="00617252">
        <w:t>,</w:t>
      </w:r>
      <w:r w:rsidRPr="00617252">
        <w:rPr>
          <w:i/>
        </w:rPr>
        <w:t xml:space="preserve"> 25</w:t>
      </w:r>
      <w:r w:rsidRPr="00617252">
        <w:t xml:space="preserve">, 100798. </w:t>
      </w:r>
      <w:hyperlink r:id="rId17" w:history="1">
        <w:r w:rsidRPr="00617252">
          <w:rPr>
            <w:rStyle w:val="Hyperlink"/>
          </w:rPr>
          <w:t>https://doi.org/https://doi.org/10.1016/j.jobe.2019.100798</w:t>
        </w:r>
      </w:hyperlink>
      <w:r w:rsidRPr="00617252">
        <w:rPr>
          <w:rtl/>
        </w:rPr>
        <w:t xml:space="preserve"> </w:t>
      </w:r>
    </w:p>
    <w:p w14:paraId="6CA1D027" w14:textId="77777777" w:rsidR="00617252" w:rsidRPr="00617252" w:rsidRDefault="00617252" w:rsidP="00617252">
      <w:pPr>
        <w:pStyle w:val="EndNoteBibliography"/>
        <w:spacing w:after="0"/>
        <w:ind w:left="720" w:hanging="720"/>
        <w:rPr>
          <w:rtl/>
        </w:rPr>
      </w:pPr>
      <w:r w:rsidRPr="00617252">
        <w:t xml:space="preserve">Singh, A., Triulzi, G., &amp; Magee, C. L. (2021). Technological improvement rate predictions for all technologies: Use of patent data and an extended domain description. </w:t>
      </w:r>
      <w:r w:rsidRPr="00617252">
        <w:rPr>
          <w:i/>
        </w:rPr>
        <w:t>Research policy</w:t>
      </w:r>
      <w:r w:rsidRPr="00617252">
        <w:t>,</w:t>
      </w:r>
      <w:r w:rsidRPr="00617252">
        <w:rPr>
          <w:i/>
        </w:rPr>
        <w:t xml:space="preserve"> 50</w:t>
      </w:r>
      <w:r w:rsidRPr="00617252">
        <w:t>(9), 104294</w:t>
      </w:r>
      <w:r w:rsidRPr="00617252">
        <w:rPr>
          <w:rtl/>
        </w:rPr>
        <w:t xml:space="preserve">. </w:t>
      </w:r>
    </w:p>
    <w:p w14:paraId="10768EC8" w14:textId="4555B75E" w:rsidR="00617252" w:rsidRPr="00617252" w:rsidRDefault="00617252" w:rsidP="00617252">
      <w:pPr>
        <w:pStyle w:val="EndNoteBibliography"/>
        <w:spacing w:after="0"/>
        <w:ind w:left="720" w:hanging="720"/>
        <w:rPr>
          <w:rtl/>
        </w:rPr>
      </w:pPr>
      <w:r w:rsidRPr="00617252">
        <w:t xml:space="preserve">Singh, S., &amp; Sai Vijay, T. (2024). Technology roadmapping for the e-commerce sector: A text-mining approach. </w:t>
      </w:r>
      <w:r w:rsidRPr="00617252">
        <w:rPr>
          <w:i/>
        </w:rPr>
        <w:t>Journal of Retailing and Consumer Services</w:t>
      </w:r>
      <w:r w:rsidRPr="00617252">
        <w:t>,</w:t>
      </w:r>
      <w:r w:rsidRPr="00617252">
        <w:rPr>
          <w:i/>
        </w:rPr>
        <w:t xml:space="preserve"> 81</w:t>
      </w:r>
      <w:r w:rsidRPr="00617252">
        <w:t xml:space="preserve">, 103977. </w:t>
      </w:r>
      <w:hyperlink r:id="rId18" w:history="1">
        <w:r w:rsidRPr="00617252">
          <w:rPr>
            <w:rStyle w:val="Hyperlink"/>
          </w:rPr>
          <w:t>https://doi.org/https://doi.org/10.1016/j.jretconser.2024.103977</w:t>
        </w:r>
      </w:hyperlink>
      <w:r w:rsidRPr="00617252">
        <w:rPr>
          <w:rtl/>
        </w:rPr>
        <w:t xml:space="preserve"> </w:t>
      </w:r>
    </w:p>
    <w:p w14:paraId="348D2975" w14:textId="77777777" w:rsidR="00617252" w:rsidRPr="00617252" w:rsidRDefault="00617252" w:rsidP="00617252">
      <w:pPr>
        <w:pStyle w:val="EndNoteBibliography"/>
        <w:spacing w:after="0"/>
        <w:ind w:left="720" w:hanging="720"/>
        <w:rPr>
          <w:rtl/>
        </w:rPr>
      </w:pPr>
      <w:r w:rsidRPr="00617252">
        <w:t xml:space="preserve">Singh, S., Singh, S., Kraus, S., Sharma, A., &amp; Dhir, S. (2024). Characterizing generative artificial intelligence applications: Text-mining-enabled technology roadmapping. </w:t>
      </w:r>
      <w:r w:rsidRPr="00617252">
        <w:rPr>
          <w:i/>
        </w:rPr>
        <w:t>Journal of Innovation &amp; Knowledge</w:t>
      </w:r>
      <w:r w:rsidRPr="00617252">
        <w:t>,</w:t>
      </w:r>
      <w:r w:rsidRPr="00617252">
        <w:rPr>
          <w:i/>
        </w:rPr>
        <w:t xml:space="preserve"> 9</w:t>
      </w:r>
      <w:r w:rsidRPr="00617252">
        <w:t>(3), 100531</w:t>
      </w:r>
      <w:r w:rsidRPr="00617252">
        <w:rPr>
          <w:rtl/>
        </w:rPr>
        <w:t xml:space="preserve">. </w:t>
      </w:r>
    </w:p>
    <w:p w14:paraId="7A52A4F4" w14:textId="515EF1C0" w:rsidR="00617252" w:rsidRPr="00617252" w:rsidRDefault="00617252" w:rsidP="00617252">
      <w:pPr>
        <w:pStyle w:val="EndNoteBibliography"/>
        <w:spacing w:after="0"/>
        <w:ind w:left="720" w:hanging="720"/>
        <w:rPr>
          <w:rtl/>
        </w:rPr>
      </w:pPr>
      <w:r w:rsidRPr="00617252">
        <w:t>Snyder, H. (2019</w:t>
      </w:r>
      <w:r w:rsidRPr="00617252">
        <w:rPr>
          <w:rtl/>
        </w:rPr>
        <w:t xml:space="preserve">). </w:t>
      </w:r>
      <w:r w:rsidRPr="00617252">
        <w:t xml:space="preserve">Literature review as a research methodology: An overview and guidelines. </w:t>
      </w:r>
      <w:r w:rsidRPr="00617252">
        <w:rPr>
          <w:i/>
        </w:rPr>
        <w:t>Journal of Business Research</w:t>
      </w:r>
      <w:r w:rsidRPr="00617252">
        <w:t>,</w:t>
      </w:r>
      <w:r w:rsidRPr="00617252">
        <w:rPr>
          <w:i/>
        </w:rPr>
        <w:t xml:space="preserve"> 104</w:t>
      </w:r>
      <w:r w:rsidRPr="00617252">
        <w:t xml:space="preserve">, 333-339. </w:t>
      </w:r>
      <w:hyperlink r:id="rId19" w:history="1">
        <w:r w:rsidRPr="00617252">
          <w:rPr>
            <w:rStyle w:val="Hyperlink"/>
          </w:rPr>
          <w:t>https://doi.org/https://doi.org/10.1016/j.jbusres.2019.07.039</w:t>
        </w:r>
      </w:hyperlink>
      <w:r w:rsidRPr="00617252">
        <w:rPr>
          <w:rtl/>
        </w:rPr>
        <w:t xml:space="preserve"> </w:t>
      </w:r>
    </w:p>
    <w:p w14:paraId="471BF1FE" w14:textId="7AEB95C6" w:rsidR="00617252" w:rsidRPr="00617252" w:rsidRDefault="00617252" w:rsidP="00617252">
      <w:pPr>
        <w:pStyle w:val="EndNoteBibliography"/>
        <w:spacing w:after="0"/>
        <w:ind w:left="720" w:hanging="720"/>
        <w:rPr>
          <w:rtl/>
        </w:rPr>
      </w:pPr>
      <w:r w:rsidRPr="00617252">
        <w:t>tabnak</w:t>
      </w:r>
      <w:r w:rsidRPr="00617252">
        <w:rPr>
          <w:rtl/>
        </w:rPr>
        <w:t xml:space="preserve">. (1402). </w:t>
      </w:r>
      <w:r w:rsidRPr="00617252">
        <w:rPr>
          <w:i/>
          <w:rtl/>
        </w:rPr>
        <w:t>برنامه ها</w:t>
      </w:r>
      <w:r w:rsidRPr="00617252">
        <w:rPr>
          <w:rFonts w:hint="cs"/>
          <w:i/>
          <w:rtl/>
        </w:rPr>
        <w:t>ی</w:t>
      </w:r>
      <w:r w:rsidRPr="00617252">
        <w:rPr>
          <w:i/>
          <w:rtl/>
        </w:rPr>
        <w:t xml:space="preserve"> ا</w:t>
      </w:r>
      <w:r w:rsidRPr="00617252">
        <w:rPr>
          <w:rFonts w:hint="cs"/>
          <w:i/>
          <w:rtl/>
        </w:rPr>
        <w:t>یران</w:t>
      </w:r>
      <w:r w:rsidRPr="00617252">
        <w:rPr>
          <w:i/>
          <w:rtl/>
        </w:rPr>
        <w:t xml:space="preserve"> خودرو برا</w:t>
      </w:r>
      <w:r w:rsidRPr="00617252">
        <w:rPr>
          <w:rFonts w:hint="cs"/>
          <w:i/>
          <w:rtl/>
        </w:rPr>
        <w:t>ی</w:t>
      </w:r>
      <w:r w:rsidRPr="00617252">
        <w:rPr>
          <w:i/>
          <w:rtl/>
        </w:rPr>
        <w:t xml:space="preserve"> عرضه و تول</w:t>
      </w:r>
      <w:r w:rsidRPr="00617252">
        <w:rPr>
          <w:rFonts w:hint="cs"/>
          <w:i/>
          <w:rtl/>
        </w:rPr>
        <w:t>ید</w:t>
      </w:r>
      <w:r w:rsidRPr="00617252">
        <w:rPr>
          <w:i/>
          <w:rtl/>
        </w:rPr>
        <w:t xml:space="preserve"> خودروها</w:t>
      </w:r>
      <w:r w:rsidRPr="00617252">
        <w:rPr>
          <w:rFonts w:hint="cs"/>
          <w:i/>
          <w:rtl/>
        </w:rPr>
        <w:t>ی</w:t>
      </w:r>
      <w:r w:rsidRPr="00617252">
        <w:rPr>
          <w:i/>
          <w:rtl/>
        </w:rPr>
        <w:t xml:space="preserve"> برق</w:t>
      </w:r>
      <w:r w:rsidRPr="00617252">
        <w:rPr>
          <w:rFonts w:hint="cs"/>
          <w:i/>
          <w:rtl/>
        </w:rPr>
        <w:t>ی</w:t>
      </w:r>
      <w:r w:rsidRPr="00617252">
        <w:rPr>
          <w:i/>
          <w:rtl/>
        </w:rPr>
        <w:t xml:space="preserve"> و ه</w:t>
      </w:r>
      <w:r w:rsidRPr="00617252">
        <w:rPr>
          <w:rFonts w:hint="cs"/>
          <w:i/>
          <w:rtl/>
        </w:rPr>
        <w:t>یبریدی</w:t>
      </w:r>
      <w:r w:rsidRPr="00617252">
        <w:rPr>
          <w:rtl/>
        </w:rPr>
        <w:t xml:space="preserve">. </w:t>
      </w:r>
      <w:hyperlink r:id="rId20" w:history="1">
        <w:r w:rsidRPr="00617252">
          <w:rPr>
            <w:rStyle w:val="Hyperlink"/>
          </w:rPr>
          <w:t>https://www.tabnak.ir/fa/news/1187968/%D8%A8%D8%B1%D9%86%D8%A7%D9%85%D9%87-%D9%87%D8%A7%DB%8C-%D8%A7%DB%8C%D8%B1%D8%A7%D9%86-%D8%AE%D9%88%D8%AF%D8%B1%D9%88-%D8%A8%D8%B1%D8%A7%DB%8C-%D8%B9%D8%B1%D8%B6%D9%87-%D9%88-%D8%AA%D9%88%D9%84%DB%8C%D8%AF</w:t>
        </w:r>
        <w:r w:rsidRPr="00617252">
          <w:rPr>
            <w:rStyle w:val="Hyperlink"/>
            <w:rtl/>
          </w:rPr>
          <w:t>-%</w:t>
        </w:r>
        <w:r w:rsidRPr="00617252">
          <w:rPr>
            <w:rStyle w:val="Hyperlink"/>
          </w:rPr>
          <w:t>D8%AE%D9%88%D8%AF%D8%B1%D9%88%D9%87%D8%A7%DB%8C-%D8%A8%D8%B1%D9%82%DB%8C-%D9%88-%D9%87%DB%8C%D8%A8%D8%B1%DB%8C%D8%AF%DB%8C?utm_source=chatgpt.com</w:t>
        </w:r>
      </w:hyperlink>
    </w:p>
    <w:p w14:paraId="33F4A3DB" w14:textId="409FDDF4" w:rsidR="00617252" w:rsidRPr="00617252" w:rsidRDefault="00617252" w:rsidP="00617252">
      <w:pPr>
        <w:pStyle w:val="EndNoteBibliography"/>
        <w:spacing w:after="0"/>
        <w:ind w:left="720" w:hanging="720"/>
        <w:rPr>
          <w:rtl/>
        </w:rPr>
      </w:pPr>
      <w:r w:rsidRPr="00617252">
        <w:t>tahlilbazar</w:t>
      </w:r>
      <w:r w:rsidRPr="00617252">
        <w:rPr>
          <w:rtl/>
        </w:rPr>
        <w:t xml:space="preserve">. (1403). </w:t>
      </w:r>
      <w:r w:rsidRPr="00617252">
        <w:rPr>
          <w:i/>
          <w:rtl/>
        </w:rPr>
        <w:t>تعرفه واردات خودروها</w:t>
      </w:r>
      <w:r w:rsidRPr="00617252">
        <w:rPr>
          <w:rFonts w:hint="cs"/>
          <w:i/>
          <w:rtl/>
        </w:rPr>
        <w:t>ی</w:t>
      </w:r>
      <w:r w:rsidRPr="00617252">
        <w:rPr>
          <w:i/>
          <w:rtl/>
        </w:rPr>
        <w:t xml:space="preserve"> برق</w:t>
      </w:r>
      <w:r w:rsidRPr="00617252">
        <w:rPr>
          <w:rFonts w:hint="cs"/>
          <w:i/>
          <w:rtl/>
        </w:rPr>
        <w:t>ی</w:t>
      </w:r>
      <w:r w:rsidRPr="00617252">
        <w:rPr>
          <w:i/>
          <w:rtl/>
        </w:rPr>
        <w:t xml:space="preserve"> و ه</w:t>
      </w:r>
      <w:r w:rsidRPr="00617252">
        <w:rPr>
          <w:rFonts w:hint="cs"/>
          <w:i/>
          <w:rtl/>
        </w:rPr>
        <w:t>یبریدی</w:t>
      </w:r>
      <w:r w:rsidRPr="00617252">
        <w:rPr>
          <w:i/>
          <w:rtl/>
        </w:rPr>
        <w:t xml:space="preserve"> از ن</w:t>
      </w:r>
      <w:r w:rsidRPr="00617252">
        <w:rPr>
          <w:rFonts w:hint="cs"/>
          <w:i/>
          <w:rtl/>
        </w:rPr>
        <w:t>یم</w:t>
      </w:r>
      <w:r w:rsidRPr="00617252">
        <w:rPr>
          <w:i/>
          <w:rtl/>
        </w:rPr>
        <w:t xml:space="preserve"> تا ۱۵ درصد</w:t>
      </w:r>
      <w:r w:rsidRPr="00617252">
        <w:rPr>
          <w:rtl/>
        </w:rPr>
        <w:t xml:space="preserve">. </w:t>
      </w:r>
      <w:hyperlink r:id="rId21" w:history="1">
        <w:r w:rsidRPr="00617252">
          <w:rPr>
            <w:rStyle w:val="Hyperlink"/>
          </w:rPr>
          <w:t>https://www.tahlilbazaar.com/news/287889/%D8%AA%D8%B9%D8%B1%D9%81%D9%87-%D9%88%D8%A7%D8%B1%D8%AF%D8%A7%D8%AA-%D8%AE%D9%88%D8%AF%D8%B1%D9%88%D9%87%D8%A7%DB%8C-%D8%A8%D8%B1%D9%82%DB%8C-%D9%88-%D9%87%DB%8C%D8%A8%D8%B1%DB%8C%D8%AF%DB%8C-</w:t>
        </w:r>
        <w:r w:rsidRPr="00617252">
          <w:rPr>
            <w:rStyle w:val="Hyperlink"/>
          </w:rPr>
          <w:lastRenderedPageBreak/>
          <w:t>%D8%A7%D8%B9%D9%84%D8%A7%D9%85-%D8%B4%D8%AF-%D8%A7%D8%B2-%D9%86%DB%8C%D9%85-%D8%AA%D8%A7-%DB%B1%DB%B5-%D8%AF%D8%B1%D8%B5%D8%AF?utm_source=chatgpt.com</w:t>
        </w:r>
      </w:hyperlink>
    </w:p>
    <w:p w14:paraId="0659F567" w14:textId="77777777" w:rsidR="00617252" w:rsidRPr="00617252" w:rsidRDefault="00617252" w:rsidP="00617252">
      <w:pPr>
        <w:pStyle w:val="EndNoteBibliography"/>
        <w:spacing w:after="0"/>
        <w:ind w:left="720" w:hanging="720"/>
        <w:rPr>
          <w:rtl/>
        </w:rPr>
      </w:pPr>
      <w:r w:rsidRPr="00617252">
        <w:t xml:space="preserve">Teece, D. J. (2007). Explicating dynamic capabilities: the nature and microfoundations of (sustainable) enterprise performance. </w:t>
      </w:r>
      <w:r w:rsidRPr="00617252">
        <w:rPr>
          <w:i/>
        </w:rPr>
        <w:t>Strategic management journal</w:t>
      </w:r>
      <w:r w:rsidRPr="00617252">
        <w:t>,</w:t>
      </w:r>
      <w:r w:rsidRPr="00617252">
        <w:rPr>
          <w:i/>
        </w:rPr>
        <w:t xml:space="preserve"> 2</w:t>
      </w:r>
      <w:r w:rsidRPr="00617252">
        <w:rPr>
          <w:i/>
          <w:rtl/>
        </w:rPr>
        <w:t>8</w:t>
      </w:r>
      <w:r w:rsidRPr="00617252">
        <w:rPr>
          <w:rtl/>
        </w:rPr>
        <w:t xml:space="preserve">(13), 1319-1350. </w:t>
      </w:r>
    </w:p>
    <w:p w14:paraId="50FED07F" w14:textId="77777777" w:rsidR="00617252" w:rsidRPr="00617252" w:rsidRDefault="00617252" w:rsidP="00617252">
      <w:pPr>
        <w:pStyle w:val="EndNoteBibliography"/>
        <w:spacing w:after="0"/>
        <w:ind w:left="720" w:hanging="720"/>
        <w:rPr>
          <w:rtl/>
        </w:rPr>
      </w:pPr>
      <w:r w:rsidRPr="00617252">
        <w:t xml:space="preserve">Teece, D. J., Pisano, G., &amp; Shuen, A. (1997). Dynamic capabilities and strategic management. </w:t>
      </w:r>
      <w:r w:rsidRPr="00617252">
        <w:rPr>
          <w:i/>
        </w:rPr>
        <w:t>Strategic management journal</w:t>
      </w:r>
      <w:r w:rsidRPr="00617252">
        <w:t>,</w:t>
      </w:r>
      <w:r w:rsidRPr="00617252">
        <w:rPr>
          <w:i/>
        </w:rPr>
        <w:t xml:space="preserve"> 18</w:t>
      </w:r>
      <w:r w:rsidRPr="00617252">
        <w:t>(7), 509-533</w:t>
      </w:r>
      <w:r w:rsidRPr="00617252">
        <w:rPr>
          <w:rtl/>
        </w:rPr>
        <w:t xml:space="preserve">. </w:t>
      </w:r>
    </w:p>
    <w:p w14:paraId="4AB78615" w14:textId="77777777" w:rsidR="00617252" w:rsidRPr="00617252" w:rsidRDefault="00617252" w:rsidP="00617252">
      <w:pPr>
        <w:pStyle w:val="EndNoteBibliography"/>
        <w:spacing w:after="0"/>
        <w:ind w:left="720" w:hanging="720"/>
        <w:rPr>
          <w:rtl/>
        </w:rPr>
      </w:pPr>
      <w:r w:rsidRPr="00617252">
        <w:t>Tranfield, D., Denyer, D., &amp; Smart, P. (2003). Towards a methodology for developing evidence</w:t>
      </w:r>
      <w:r w:rsidRPr="00617252">
        <w:rPr>
          <w:rFonts w:ascii="Cambria Math" w:hAnsi="Cambria Math" w:cs="Cambria Math"/>
        </w:rPr>
        <w:t>‐</w:t>
      </w:r>
      <w:r w:rsidRPr="00617252">
        <w:t xml:space="preserve">informed management knowledge by means of systematic review. </w:t>
      </w:r>
      <w:r w:rsidRPr="00617252">
        <w:rPr>
          <w:i/>
        </w:rPr>
        <w:t>British journal of management</w:t>
      </w:r>
      <w:r w:rsidRPr="00617252">
        <w:t>,</w:t>
      </w:r>
      <w:r w:rsidRPr="00617252">
        <w:rPr>
          <w:i/>
        </w:rPr>
        <w:t xml:space="preserve"> 14</w:t>
      </w:r>
      <w:r w:rsidRPr="00617252">
        <w:t>(3), 207-222</w:t>
      </w:r>
      <w:r w:rsidRPr="00617252">
        <w:rPr>
          <w:rtl/>
        </w:rPr>
        <w:t xml:space="preserve">. </w:t>
      </w:r>
    </w:p>
    <w:p w14:paraId="241794CD" w14:textId="77777777" w:rsidR="00617252" w:rsidRPr="00617252" w:rsidRDefault="00617252" w:rsidP="00617252">
      <w:pPr>
        <w:pStyle w:val="EndNoteBibliography"/>
        <w:spacing w:after="0"/>
        <w:ind w:left="720" w:hanging="720"/>
        <w:rPr>
          <w:rtl/>
        </w:rPr>
      </w:pPr>
      <w:r w:rsidRPr="00617252">
        <w:t>Trappey, A. J., Wei, A. Y., Chen, N. K., Li, K.-A., Hung, L., &amp; Trappey, C. V. (2023). Patent landscape and key technology interaction roadmap using</w:t>
      </w:r>
      <w:r w:rsidRPr="00617252">
        <w:rPr>
          <w:rtl/>
        </w:rPr>
        <w:t xml:space="preserve"> </w:t>
      </w:r>
      <w:r w:rsidRPr="00617252">
        <w:t xml:space="preserve">graph convolutional network–Case of mobile communication technologies beyond 5G. </w:t>
      </w:r>
      <w:r w:rsidRPr="00617252">
        <w:rPr>
          <w:i/>
        </w:rPr>
        <w:t>Journal of Informetrics</w:t>
      </w:r>
      <w:r w:rsidRPr="00617252">
        <w:t>,</w:t>
      </w:r>
      <w:r w:rsidRPr="00617252">
        <w:rPr>
          <w:i/>
        </w:rPr>
        <w:t xml:space="preserve"> 17</w:t>
      </w:r>
      <w:r w:rsidRPr="00617252">
        <w:t>(1), 101354</w:t>
      </w:r>
      <w:r w:rsidRPr="00617252">
        <w:rPr>
          <w:rtl/>
        </w:rPr>
        <w:t xml:space="preserve">. </w:t>
      </w:r>
    </w:p>
    <w:p w14:paraId="16E994FD" w14:textId="77777777" w:rsidR="00617252" w:rsidRPr="00617252" w:rsidRDefault="00617252" w:rsidP="00617252">
      <w:pPr>
        <w:pStyle w:val="EndNoteBibliography"/>
        <w:spacing w:after="0"/>
        <w:ind w:left="720" w:hanging="720"/>
        <w:rPr>
          <w:rtl/>
        </w:rPr>
      </w:pPr>
      <w:r w:rsidRPr="00617252">
        <w:t xml:space="preserve">Van Eck, N., &amp; Waltman, L. (2010). Software survey: VOSviewer, a computer program for bibliometric mapping. </w:t>
      </w:r>
      <w:r w:rsidRPr="00617252">
        <w:rPr>
          <w:i/>
        </w:rPr>
        <w:t>Scientometrics</w:t>
      </w:r>
      <w:r w:rsidRPr="00617252">
        <w:t>,</w:t>
      </w:r>
      <w:r w:rsidRPr="00617252">
        <w:rPr>
          <w:i/>
        </w:rPr>
        <w:t xml:space="preserve"> 84</w:t>
      </w:r>
      <w:r w:rsidRPr="00617252">
        <w:t>(2), 52</w:t>
      </w:r>
      <w:r w:rsidRPr="00617252">
        <w:rPr>
          <w:rtl/>
        </w:rPr>
        <w:t xml:space="preserve">3-538. </w:t>
      </w:r>
    </w:p>
    <w:p w14:paraId="5AE31E1E" w14:textId="44011E05" w:rsidR="00617252" w:rsidRPr="00617252" w:rsidRDefault="00617252" w:rsidP="00617252">
      <w:pPr>
        <w:pStyle w:val="EndNoteBibliography"/>
        <w:spacing w:after="0"/>
        <w:ind w:left="720" w:hanging="720"/>
        <w:rPr>
          <w:rtl/>
        </w:rPr>
      </w:pPr>
      <w:r w:rsidRPr="00617252">
        <w:t xml:space="preserve">Wang, J., Cheng, L., Feng, L., Lin, K.-Y., Zhang, L., &amp; Zhao, W. (2023). Tracking and predicting technological knowledge interactions between artificial intelligence and wind power: Multimethod patent analysis. </w:t>
      </w:r>
      <w:r w:rsidRPr="00617252">
        <w:rPr>
          <w:i/>
        </w:rPr>
        <w:t>Advanced Engineering Informatics</w:t>
      </w:r>
      <w:r w:rsidRPr="00617252">
        <w:t>,</w:t>
      </w:r>
      <w:r w:rsidRPr="00617252">
        <w:rPr>
          <w:i/>
        </w:rPr>
        <w:t xml:space="preserve"> 58</w:t>
      </w:r>
      <w:r w:rsidRPr="00617252">
        <w:rPr>
          <w:rtl/>
        </w:rPr>
        <w:t xml:space="preserve">, 102177. </w:t>
      </w:r>
      <w:hyperlink r:id="rId22" w:history="1">
        <w:r w:rsidRPr="00617252">
          <w:rPr>
            <w:rStyle w:val="Hyperlink"/>
          </w:rPr>
          <w:t>https://doi.org/https://doi.org/10.1016/j.aei.2023.102177</w:t>
        </w:r>
      </w:hyperlink>
      <w:r w:rsidRPr="00617252">
        <w:rPr>
          <w:rtl/>
        </w:rPr>
        <w:t xml:space="preserve"> </w:t>
      </w:r>
    </w:p>
    <w:p w14:paraId="6E1E746B" w14:textId="77777777" w:rsidR="00617252" w:rsidRPr="00617252" w:rsidRDefault="00617252" w:rsidP="00617252">
      <w:pPr>
        <w:pStyle w:val="EndNoteBibliography"/>
        <w:spacing w:after="0"/>
        <w:ind w:left="720" w:hanging="720"/>
        <w:rPr>
          <w:rtl/>
        </w:rPr>
      </w:pPr>
      <w:r w:rsidRPr="00617252">
        <w:t xml:space="preserve">Webster, J., &amp; Watson, R. T. (2002). Analyzing the past to prepare for the future: Writing a literature review. </w:t>
      </w:r>
      <w:r w:rsidRPr="00617252">
        <w:rPr>
          <w:i/>
        </w:rPr>
        <w:t>MIS quarterly</w:t>
      </w:r>
      <w:r w:rsidRPr="00617252">
        <w:t>, xiii-xxiii</w:t>
      </w:r>
      <w:r w:rsidRPr="00617252">
        <w:rPr>
          <w:rtl/>
        </w:rPr>
        <w:t xml:space="preserve">. </w:t>
      </w:r>
    </w:p>
    <w:p w14:paraId="2F9DD317" w14:textId="745E5512" w:rsidR="00617252" w:rsidRPr="00617252" w:rsidRDefault="00617252" w:rsidP="00617252">
      <w:pPr>
        <w:pStyle w:val="EndNoteBibliography"/>
        <w:spacing w:after="0"/>
        <w:ind w:left="720" w:hanging="720"/>
        <w:rPr>
          <w:rtl/>
        </w:rPr>
      </w:pPr>
      <w:r w:rsidRPr="00617252">
        <w:t>Yong, J. Y., Ramachandaramurthy, V. K., Tan, K</w:t>
      </w:r>
      <w:r w:rsidRPr="00617252">
        <w:rPr>
          <w:rtl/>
        </w:rPr>
        <w:t xml:space="preserve">. </w:t>
      </w:r>
      <w:r w:rsidRPr="00617252">
        <w:t xml:space="preserve">M., &amp; Mithulananthan, N. (2015). A review on the state-of-the-art technologies of electric vehicle, its impacts and prospects. </w:t>
      </w:r>
      <w:r w:rsidRPr="00617252">
        <w:rPr>
          <w:i/>
        </w:rPr>
        <w:t>Renewable and Sustainable Energy Reviews</w:t>
      </w:r>
      <w:r w:rsidRPr="00617252">
        <w:t>,</w:t>
      </w:r>
      <w:r w:rsidRPr="00617252">
        <w:rPr>
          <w:i/>
        </w:rPr>
        <w:t xml:space="preserve"> 49</w:t>
      </w:r>
      <w:r w:rsidRPr="00617252">
        <w:t xml:space="preserve">, 365-385. </w:t>
      </w:r>
      <w:hyperlink r:id="rId23" w:history="1">
        <w:r w:rsidRPr="00617252">
          <w:rPr>
            <w:rStyle w:val="Hyperlink"/>
          </w:rPr>
          <w:t>https://doi.org/https://doi.org/10.1016/j.rser.2015.04.130</w:t>
        </w:r>
      </w:hyperlink>
      <w:r w:rsidRPr="00617252">
        <w:rPr>
          <w:rtl/>
        </w:rPr>
        <w:t xml:space="preserve"> </w:t>
      </w:r>
    </w:p>
    <w:p w14:paraId="703ECD46" w14:textId="77777777" w:rsidR="00617252" w:rsidRPr="00617252" w:rsidRDefault="00617252" w:rsidP="00617252">
      <w:pPr>
        <w:pStyle w:val="EndNoteBibliography"/>
        <w:spacing w:after="0"/>
        <w:ind w:left="720" w:hanging="720"/>
        <w:rPr>
          <w:rtl/>
        </w:rPr>
      </w:pPr>
      <w:r w:rsidRPr="00617252">
        <w:t>Yuan, X</w:t>
      </w:r>
      <w:r w:rsidRPr="00617252">
        <w:rPr>
          <w:rtl/>
        </w:rPr>
        <w:t xml:space="preserve">., &amp; </w:t>
      </w:r>
      <w:r w:rsidRPr="00617252">
        <w:t xml:space="preserve">Cai, Y. (2021). Forecasting the development trend of low emission vehicle technologies: Based on patent data. </w:t>
      </w:r>
      <w:r w:rsidRPr="00617252">
        <w:rPr>
          <w:i/>
        </w:rPr>
        <w:t>Technological Forecasting and Social Change</w:t>
      </w:r>
      <w:r w:rsidRPr="00617252">
        <w:t>,</w:t>
      </w:r>
      <w:r w:rsidRPr="00617252">
        <w:rPr>
          <w:i/>
        </w:rPr>
        <w:t xml:space="preserve"> 166</w:t>
      </w:r>
      <w:r w:rsidRPr="00617252">
        <w:t>, 120651</w:t>
      </w:r>
      <w:r w:rsidRPr="00617252">
        <w:rPr>
          <w:rtl/>
        </w:rPr>
        <w:t xml:space="preserve">. </w:t>
      </w:r>
    </w:p>
    <w:p w14:paraId="3AD1BB8B" w14:textId="77777777" w:rsidR="00617252" w:rsidRPr="00617252" w:rsidRDefault="00617252" w:rsidP="00617252">
      <w:pPr>
        <w:pStyle w:val="EndNoteBibliography"/>
        <w:spacing w:after="0"/>
        <w:ind w:left="720" w:hanging="720"/>
        <w:rPr>
          <w:rtl/>
        </w:rPr>
      </w:pPr>
      <w:r w:rsidRPr="00617252">
        <w:t xml:space="preserve">Yuan, X., &amp; Li, X. (2021). Mapping the technology diffusion of battery electric vehicle based on patent analysis: A perspective of global innovation systems. </w:t>
      </w:r>
      <w:r w:rsidRPr="00617252">
        <w:rPr>
          <w:i/>
        </w:rPr>
        <w:t>Energy</w:t>
      </w:r>
      <w:r w:rsidRPr="00617252">
        <w:t>,</w:t>
      </w:r>
      <w:r w:rsidRPr="00617252">
        <w:rPr>
          <w:i/>
        </w:rPr>
        <w:t xml:space="preserve"> 222</w:t>
      </w:r>
      <w:r w:rsidRPr="00617252">
        <w:t>, 119897</w:t>
      </w:r>
      <w:r w:rsidRPr="00617252">
        <w:rPr>
          <w:rtl/>
        </w:rPr>
        <w:t xml:space="preserve">. </w:t>
      </w:r>
    </w:p>
    <w:p w14:paraId="17E0AD0C" w14:textId="77777777" w:rsidR="00617252" w:rsidRPr="00617252" w:rsidRDefault="00617252" w:rsidP="00617252">
      <w:pPr>
        <w:pStyle w:val="EndNoteBibliography"/>
        <w:spacing w:after="0"/>
        <w:ind w:left="720" w:hanging="720"/>
        <w:rPr>
          <w:rtl/>
        </w:rPr>
      </w:pPr>
      <w:r w:rsidRPr="00617252">
        <w:t>Zahoor, A., Zhang, J., Wu, D., Chen, J. L., Nihed, B., Sen, T., Yu, Y., Mao, G., &amp; Yang, P. (2024). A systematic study involving patent analysis and theoretical</w:t>
      </w:r>
      <w:r w:rsidRPr="00617252">
        <w:rPr>
          <w:rtl/>
        </w:rPr>
        <w:t xml:space="preserve"> </w:t>
      </w:r>
      <w:r w:rsidRPr="00617252">
        <w:t xml:space="preserve">modeling of eco-friendly technologies for electric vehicles and power batteries to ease carbon emission from the transportation industry. </w:t>
      </w:r>
      <w:r w:rsidRPr="00617252">
        <w:rPr>
          <w:i/>
        </w:rPr>
        <w:t>Energy Conversion and Management</w:t>
      </w:r>
      <w:r w:rsidRPr="00617252">
        <w:t>,</w:t>
      </w:r>
      <w:r w:rsidRPr="00617252">
        <w:rPr>
          <w:i/>
        </w:rPr>
        <w:t xml:space="preserve"> 321</w:t>
      </w:r>
      <w:r w:rsidRPr="00617252">
        <w:t>, 118996</w:t>
      </w:r>
      <w:r w:rsidRPr="00617252">
        <w:rPr>
          <w:rtl/>
        </w:rPr>
        <w:t xml:space="preserve">. </w:t>
      </w:r>
    </w:p>
    <w:p w14:paraId="489F7009" w14:textId="7BC6DA41" w:rsidR="00617252" w:rsidRPr="00617252" w:rsidRDefault="00617252" w:rsidP="00617252">
      <w:pPr>
        <w:pStyle w:val="EndNoteBibliography"/>
        <w:spacing w:after="0"/>
        <w:ind w:left="720" w:hanging="720"/>
        <w:rPr>
          <w:rtl/>
        </w:rPr>
      </w:pPr>
      <w:r w:rsidRPr="00617252">
        <w:t>Zhang, H., Daim, T., &amp; Zhang, Y. (2021). Integrating patent analysis</w:t>
      </w:r>
      <w:r w:rsidRPr="00617252">
        <w:rPr>
          <w:rtl/>
        </w:rPr>
        <w:t xml:space="preserve"> </w:t>
      </w:r>
      <w:r w:rsidRPr="00617252">
        <w:t xml:space="preserve">into technology roadmapping: A latent dirichlet allocation based technology assessment and roadmapping in the field of Blockchain. </w:t>
      </w:r>
      <w:r w:rsidRPr="00617252">
        <w:rPr>
          <w:i/>
        </w:rPr>
        <w:t>Technological Forecasting and Social Change</w:t>
      </w:r>
      <w:r w:rsidRPr="00617252">
        <w:t>,</w:t>
      </w:r>
      <w:r w:rsidRPr="00617252">
        <w:rPr>
          <w:i/>
        </w:rPr>
        <w:t xml:space="preserve"> 167</w:t>
      </w:r>
      <w:r w:rsidRPr="00617252">
        <w:t xml:space="preserve">, 120729. </w:t>
      </w:r>
      <w:hyperlink r:id="rId24" w:history="1">
        <w:r w:rsidRPr="00617252">
          <w:rPr>
            <w:rStyle w:val="Hyperlink"/>
          </w:rPr>
          <w:t>https://doi.org/https://doi.org/10.1016/j.techfore.2021.120729</w:t>
        </w:r>
      </w:hyperlink>
      <w:r w:rsidRPr="00617252">
        <w:rPr>
          <w:rtl/>
        </w:rPr>
        <w:t xml:space="preserve"> </w:t>
      </w:r>
    </w:p>
    <w:p w14:paraId="6834CE72" w14:textId="77777777" w:rsidR="00617252" w:rsidRPr="00617252" w:rsidRDefault="00617252" w:rsidP="00617252">
      <w:pPr>
        <w:pStyle w:val="EndNoteBibliography"/>
        <w:spacing w:after="0"/>
        <w:ind w:left="720" w:hanging="720"/>
        <w:rPr>
          <w:rtl/>
        </w:rPr>
      </w:pPr>
      <w:r w:rsidRPr="00617252">
        <w:t xml:space="preserve">Zhao, W., Yang, X., Qi, S., Wei, J., Dong, X., &amp; Qi, Y. (2025). Secure blockchain-based reputation system for IIoT-enabled retail industry with resistance to sybil attack. </w:t>
      </w:r>
      <w:r w:rsidRPr="00617252">
        <w:rPr>
          <w:i/>
        </w:rPr>
        <w:t>Future Generation Computer Systems</w:t>
      </w:r>
      <w:r w:rsidRPr="00617252">
        <w:t>,</w:t>
      </w:r>
      <w:r w:rsidRPr="00617252">
        <w:rPr>
          <w:i/>
        </w:rPr>
        <w:t xml:space="preserve"> 166</w:t>
      </w:r>
      <w:r w:rsidRPr="00617252">
        <w:t>, 107705</w:t>
      </w:r>
      <w:r w:rsidRPr="00617252">
        <w:rPr>
          <w:rtl/>
        </w:rPr>
        <w:t xml:space="preserve">. </w:t>
      </w:r>
    </w:p>
    <w:p w14:paraId="161813C3" w14:textId="77777777" w:rsidR="00617252" w:rsidRPr="00617252" w:rsidRDefault="00617252" w:rsidP="00617252">
      <w:pPr>
        <w:pStyle w:val="EndNoteBibliography"/>
        <w:spacing w:after="0"/>
        <w:ind w:left="720" w:hanging="720"/>
        <w:rPr>
          <w:rtl/>
        </w:rPr>
      </w:pPr>
      <w:r w:rsidRPr="00617252">
        <w:t>Zhao, X., Wu, W., &amp; Wu, D</w:t>
      </w:r>
      <w:r w:rsidRPr="00617252">
        <w:rPr>
          <w:rtl/>
        </w:rPr>
        <w:t xml:space="preserve">. (2024). </w:t>
      </w:r>
      <w:r w:rsidRPr="00617252">
        <w:t xml:space="preserve">Technological trajectory analysis in lithium battery manufacturing: Based on patent claims perspective. </w:t>
      </w:r>
      <w:r w:rsidRPr="00617252">
        <w:rPr>
          <w:i/>
        </w:rPr>
        <w:t>Journal of Energy Storage</w:t>
      </w:r>
      <w:r w:rsidRPr="00617252">
        <w:t>,</w:t>
      </w:r>
      <w:r w:rsidRPr="00617252">
        <w:rPr>
          <w:i/>
        </w:rPr>
        <w:t xml:space="preserve"> 98</w:t>
      </w:r>
      <w:r w:rsidRPr="00617252">
        <w:t>, 112894</w:t>
      </w:r>
      <w:r w:rsidRPr="00617252">
        <w:rPr>
          <w:rtl/>
        </w:rPr>
        <w:t xml:space="preserve">. </w:t>
      </w:r>
    </w:p>
    <w:p w14:paraId="1FCBB0A7" w14:textId="77777777" w:rsidR="00617252" w:rsidRPr="00617252" w:rsidRDefault="00617252" w:rsidP="00617252">
      <w:pPr>
        <w:pStyle w:val="EndNoteBibliography"/>
        <w:ind w:left="720" w:hanging="720"/>
        <w:rPr>
          <w:rtl/>
        </w:rPr>
      </w:pPr>
      <w:r w:rsidRPr="00617252">
        <w:t xml:space="preserve">Zhu, Y., Wu, J., &amp; Gaidai, O. (2024). The technology innovation of hybrid electric vehicles: A patent-based study. </w:t>
      </w:r>
      <w:r w:rsidRPr="00617252">
        <w:rPr>
          <w:i/>
        </w:rPr>
        <w:t>World Electric Vehicle Journal</w:t>
      </w:r>
      <w:r w:rsidRPr="00617252">
        <w:t>,</w:t>
      </w:r>
      <w:r w:rsidRPr="00617252">
        <w:rPr>
          <w:i/>
        </w:rPr>
        <w:t xml:space="preserve"> 15</w:t>
      </w:r>
      <w:r w:rsidRPr="00617252">
        <w:t>(8), 329</w:t>
      </w:r>
      <w:r w:rsidRPr="00617252">
        <w:rPr>
          <w:rtl/>
        </w:rPr>
        <w:t xml:space="preserve">. </w:t>
      </w:r>
    </w:p>
    <w:p w14:paraId="527CA334" w14:textId="001E2706" w:rsidR="001C4FDC" w:rsidRDefault="009043C4" w:rsidP="00617252">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099F4" w14:textId="77777777" w:rsidR="008A2B26" w:rsidRDefault="008A2B26" w:rsidP="009C6B78">
      <w:pPr>
        <w:spacing w:after="0" w:line="240" w:lineRule="auto"/>
      </w:pPr>
      <w:r>
        <w:separator/>
      </w:r>
    </w:p>
  </w:endnote>
  <w:endnote w:type="continuationSeparator" w:id="0">
    <w:p w14:paraId="6A80238E" w14:textId="77777777" w:rsidR="008A2B26" w:rsidRDefault="008A2B26"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E6D69" w14:textId="77777777" w:rsidR="008A2B26" w:rsidRDefault="008A2B26" w:rsidP="009C6B78">
      <w:pPr>
        <w:spacing w:after="0" w:line="240" w:lineRule="auto"/>
      </w:pPr>
      <w:r>
        <w:separator/>
      </w:r>
    </w:p>
  </w:footnote>
  <w:footnote w:type="continuationSeparator" w:id="0">
    <w:p w14:paraId="7940BC1A" w14:textId="77777777" w:rsidR="008A2B26" w:rsidRDefault="008A2B26"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r>
        <w:rPr>
          <w:lang w:bidi="fa-IR"/>
        </w:rPr>
        <w:t>chen</w:t>
      </w:r>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44">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45">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46">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47">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48">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49">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0">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1">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2">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53">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54">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55">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56">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57">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58">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59">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60">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61">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62">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63">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64">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65">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66">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67">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68">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69">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خودروی برقی باتری محور</w:t>
      </w:r>
    </w:p>
  </w:footnote>
  <w:footnote w:id="70">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خودروی پیل سوختی</w:t>
      </w:r>
    </w:p>
  </w:footnote>
  <w:footnote w:id="71">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72">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73">
    <w:p w14:paraId="1CB62E66" w14:textId="6752535B" w:rsidR="004E7647" w:rsidRDefault="004E7647" w:rsidP="004E7647">
      <w:pPr>
        <w:pStyle w:val="FootnoteText"/>
        <w:rPr>
          <w:lang w:bidi="fa-IR"/>
        </w:rPr>
      </w:pPr>
      <w:r>
        <w:rPr>
          <w:rStyle w:val="FootnoteReference"/>
        </w:rPr>
        <w:footnoteRef/>
      </w:r>
      <w:r>
        <w:rPr>
          <w:rtl/>
        </w:rPr>
        <w:t xml:space="preserve"> </w:t>
      </w:r>
      <w:r w:rsidRPr="004E7647">
        <w:t>Machine Learning</w:t>
      </w:r>
    </w:p>
  </w:footnote>
  <w:footnote w:id="74">
    <w:p w14:paraId="5000B708" w14:textId="65834B29" w:rsidR="004E7647" w:rsidRDefault="004E7647" w:rsidP="004E7647">
      <w:pPr>
        <w:pStyle w:val="FootnoteText"/>
        <w:rPr>
          <w:lang w:bidi="fa-IR"/>
        </w:rPr>
      </w:pPr>
      <w:r>
        <w:rPr>
          <w:rStyle w:val="FootnoteReference"/>
        </w:rPr>
        <w:footnoteRef/>
      </w:r>
      <w:r>
        <w:rPr>
          <w:rtl/>
        </w:rPr>
        <w:t xml:space="preserve"> </w:t>
      </w:r>
      <w:r w:rsidRPr="004E7647">
        <w:t>Reinforcement Learning</w:t>
      </w:r>
    </w:p>
  </w:footnote>
  <w:footnote w:id="75">
    <w:p w14:paraId="59097D24" w14:textId="6B7C8747" w:rsidR="00A13826" w:rsidRDefault="00A13826" w:rsidP="00A13826">
      <w:pPr>
        <w:pStyle w:val="FootnoteText"/>
        <w:rPr>
          <w:lang w:bidi="fa-IR"/>
        </w:rPr>
      </w:pPr>
      <w:r>
        <w:rPr>
          <w:rStyle w:val="FootnoteReference"/>
        </w:rPr>
        <w:footnoteRef/>
      </w:r>
      <w:r>
        <w:rPr>
          <w:rtl/>
        </w:rPr>
        <w:t xml:space="preserve"> </w:t>
      </w:r>
      <w:r w:rsidRPr="00A13826">
        <w:t>Battery Electric Vehicle</w:t>
      </w:r>
    </w:p>
  </w:footnote>
  <w:footnote w:id="76">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77">
    <w:p w14:paraId="4C4C64E6" w14:textId="00C57849" w:rsidR="0045664F" w:rsidRDefault="0045664F" w:rsidP="0045664F">
      <w:pPr>
        <w:pStyle w:val="FootnoteText"/>
        <w:rPr>
          <w:lang w:bidi="fa-IR"/>
        </w:rPr>
      </w:pPr>
      <w:r>
        <w:rPr>
          <w:rStyle w:val="FootnoteReference"/>
        </w:rPr>
        <w:footnoteRef/>
      </w:r>
      <w:r>
        <w:rPr>
          <w:rtl/>
        </w:rPr>
        <w:t xml:space="preserve"> </w:t>
      </w:r>
      <w:r w:rsidRPr="0045664F">
        <w:t>Heavy-Duty Vehicles</w:t>
      </w:r>
    </w:p>
  </w:footnote>
  <w:footnote w:id="78">
    <w:p w14:paraId="43706948" w14:textId="2294A3EE" w:rsidR="0045664F" w:rsidRDefault="0045664F" w:rsidP="0045664F">
      <w:pPr>
        <w:pStyle w:val="FootnoteText"/>
        <w:rPr>
          <w:lang w:bidi="fa-IR"/>
        </w:rPr>
      </w:pPr>
      <w:r>
        <w:rPr>
          <w:rStyle w:val="FootnoteReference"/>
        </w:rPr>
        <w:footnoteRef/>
      </w:r>
      <w:r>
        <w:rPr>
          <w:rtl/>
        </w:rPr>
        <w:t xml:space="preserve"> </w:t>
      </w:r>
      <w:r w:rsidRPr="0045664F">
        <w:t>Technology Readiness Level</w:t>
      </w:r>
    </w:p>
  </w:footnote>
  <w:footnote w:id="79">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80">
    <w:p w14:paraId="2F0A7767" w14:textId="6497734E" w:rsidR="00A13826" w:rsidRDefault="00A13826" w:rsidP="00A13826">
      <w:pPr>
        <w:pStyle w:val="FootnoteText"/>
        <w:rPr>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81">
    <w:p w14:paraId="6C366C14" w14:textId="37D674E2" w:rsidR="00A13826" w:rsidRDefault="00A13826" w:rsidP="00A13826">
      <w:pPr>
        <w:pStyle w:val="FootnoteText"/>
        <w:rPr>
          <w:lang w:bidi="fa-IR"/>
        </w:rPr>
      </w:pPr>
      <w:r>
        <w:rPr>
          <w:rStyle w:val="FootnoteReference"/>
        </w:rPr>
        <w:footnoteRef/>
      </w:r>
      <w:r>
        <w:rPr>
          <w:rtl/>
        </w:rPr>
        <w:t xml:space="preserve"> </w:t>
      </w:r>
      <w:r w:rsidRPr="00A13826">
        <w:t>Dynamic Programming</w:t>
      </w:r>
    </w:p>
  </w:footnote>
  <w:footnote w:id="82">
    <w:p w14:paraId="64F4B348" w14:textId="6545D93D" w:rsidR="00A13826" w:rsidRDefault="00A13826" w:rsidP="00A13826">
      <w:pPr>
        <w:pStyle w:val="FootnoteText"/>
        <w:rPr>
          <w:rtl/>
          <w:lang w:bidi="fa-IR"/>
        </w:rPr>
      </w:pPr>
      <w:r>
        <w:rPr>
          <w:rStyle w:val="FootnoteReference"/>
        </w:rPr>
        <w:footnoteRef/>
      </w:r>
      <w:r>
        <w:rPr>
          <w:rtl/>
        </w:rPr>
        <w:t xml:space="preserve"> </w:t>
      </w:r>
      <w:r w:rsidRPr="00A13826">
        <w:t>Model Predictive Contro</w:t>
      </w:r>
      <w:r>
        <w:t>l</w:t>
      </w:r>
    </w:p>
  </w:footnote>
  <w:footnote w:id="83">
    <w:p w14:paraId="29137836" w14:textId="6429601E" w:rsidR="00A13826" w:rsidRDefault="00A13826" w:rsidP="00A13826">
      <w:pPr>
        <w:pStyle w:val="FootnoteText"/>
        <w:rPr>
          <w:lang w:bidi="fa-IR"/>
        </w:rPr>
      </w:pPr>
      <w:r>
        <w:rPr>
          <w:rStyle w:val="FootnoteReference"/>
        </w:rPr>
        <w:footnoteRef/>
      </w:r>
      <w:r>
        <w:rPr>
          <w:rtl/>
        </w:rPr>
        <w:t xml:space="preserve"> </w:t>
      </w:r>
      <w:r w:rsidRPr="00A13826">
        <w:t>Deep Reinforcement Learning</w:t>
      </w:r>
    </w:p>
  </w:footnote>
  <w:footnote w:id="84">
    <w:p w14:paraId="7130D454" w14:textId="6CA0B051" w:rsidR="0045664F" w:rsidRDefault="0045664F" w:rsidP="0045664F">
      <w:pPr>
        <w:pStyle w:val="FootnoteText"/>
        <w:rPr>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r>
        <w:t>He</w:t>
      </w:r>
      <w:r w:rsidRPr="0045664F">
        <w:t>avy Duty applications</w:t>
      </w:r>
    </w:p>
  </w:footnote>
  <w:footnote w:id="85">
    <w:p w14:paraId="09F52AF5" w14:textId="555BE246" w:rsidR="00EC0741" w:rsidRDefault="00EC0741">
      <w:pPr>
        <w:pStyle w:val="FootnoteText"/>
        <w:rPr>
          <w:lang w:bidi="fa-IR"/>
        </w:rPr>
      </w:pPr>
      <w:r>
        <w:rPr>
          <w:rStyle w:val="FootnoteReference"/>
        </w:rPr>
        <w:footnoteRef/>
      </w:r>
      <w:r>
        <w:rPr>
          <w:rtl/>
        </w:rPr>
        <w:t xml:space="preserve"> </w:t>
      </w:r>
      <w:r>
        <w:rPr>
          <w:lang w:bidi="fa-IR"/>
        </w:rPr>
        <w:t>Lens.org</w:t>
      </w:r>
    </w:p>
  </w:footnote>
  <w:footnote w:id="86">
    <w:p w14:paraId="37DC5B9A" w14:textId="3631FB42" w:rsidR="00617252" w:rsidRDefault="00617252">
      <w:pPr>
        <w:pStyle w:val="FootnoteText"/>
        <w:rPr>
          <w:lang w:bidi="fa-IR"/>
        </w:rPr>
      </w:pPr>
      <w:r>
        <w:rPr>
          <w:rStyle w:val="FootnoteReference"/>
        </w:rPr>
        <w:footnoteRef/>
      </w:r>
      <w:r>
        <w:rPr>
          <w:rtl/>
        </w:rPr>
        <w:t xml:space="preserve"> </w:t>
      </w:r>
      <w:r>
        <w:rPr>
          <w:lang w:bidi="fa-IR"/>
        </w:rPr>
        <w:t>USPTO</w:t>
      </w:r>
    </w:p>
  </w:footnote>
  <w:footnote w:id="87">
    <w:p w14:paraId="563B1657" w14:textId="5DCED45C" w:rsidR="00617252" w:rsidRDefault="00617252">
      <w:pPr>
        <w:pStyle w:val="FootnoteText"/>
      </w:pPr>
      <w:r>
        <w:rPr>
          <w:rStyle w:val="FootnoteReference"/>
        </w:rPr>
        <w:footnoteRef/>
      </w:r>
      <w:r>
        <w:rPr>
          <w:rtl/>
        </w:rPr>
        <w:t xml:space="preserve"> </w:t>
      </w:r>
      <w:r>
        <w:t>EPO</w:t>
      </w:r>
    </w:p>
  </w:footnote>
  <w:footnote w:id="88">
    <w:p w14:paraId="1339F81D" w14:textId="0242EF87" w:rsidR="00617252" w:rsidRDefault="00617252">
      <w:pPr>
        <w:pStyle w:val="FootnoteText"/>
        <w:rPr>
          <w:lang w:bidi="fa-IR"/>
        </w:rPr>
      </w:pPr>
      <w:r>
        <w:rPr>
          <w:rStyle w:val="FootnoteReference"/>
        </w:rPr>
        <w:footnoteRef/>
      </w:r>
      <w:r>
        <w:rPr>
          <w:rtl/>
        </w:rPr>
        <w:t xml:space="preserve"> </w:t>
      </w:r>
      <w:r>
        <w:rPr>
          <w:lang w:bidi="fa-IR"/>
        </w:rPr>
        <w:t>Electric vehicle</w:t>
      </w:r>
    </w:p>
  </w:footnote>
  <w:footnote w:id="89">
    <w:p w14:paraId="7BC38ABC" w14:textId="5074F92D" w:rsidR="00617252" w:rsidRDefault="00617252">
      <w:pPr>
        <w:pStyle w:val="FootnoteText"/>
      </w:pPr>
      <w:r>
        <w:rPr>
          <w:rStyle w:val="FootnoteReference"/>
        </w:rPr>
        <w:footnoteRef/>
      </w:r>
      <w:r>
        <w:rPr>
          <w:rtl/>
        </w:rPr>
        <w:t xml:space="preserve"> </w:t>
      </w:r>
      <w:r>
        <w:t>Electric vehicles</w:t>
      </w:r>
    </w:p>
  </w:footnote>
  <w:footnote w:id="90">
    <w:p w14:paraId="70A7D19C" w14:textId="0D37EC73" w:rsidR="007B0449" w:rsidRDefault="007B0449">
      <w:pPr>
        <w:pStyle w:val="FootnoteText"/>
        <w:rPr>
          <w:lang w:bidi="fa-IR"/>
        </w:rPr>
      </w:pPr>
      <w:r>
        <w:rPr>
          <w:rStyle w:val="FootnoteReference"/>
        </w:rPr>
        <w:footnoteRef/>
      </w:r>
      <w:r>
        <w:rPr>
          <w:rtl/>
        </w:rPr>
        <w:t xml:space="preserve"> </w:t>
      </w:r>
      <w:r>
        <w:rPr>
          <w:lang w:bidi="fa-IR"/>
        </w:rPr>
        <w:t>Title&amp;Abstract</w:t>
      </w:r>
    </w:p>
  </w:footnote>
  <w:footnote w:id="91">
    <w:p w14:paraId="784B0A99" w14:textId="3522F081" w:rsidR="007B0449" w:rsidRDefault="007B0449">
      <w:pPr>
        <w:pStyle w:val="FootnoteText"/>
        <w:rPr>
          <w:lang w:bidi="fa-IR"/>
        </w:rPr>
      </w:pPr>
      <w:r>
        <w:rPr>
          <w:rStyle w:val="FootnoteReference"/>
        </w:rPr>
        <w:footnoteRef/>
      </w:r>
      <w:r>
        <w:rPr>
          <w:rtl/>
        </w:rPr>
        <w:t xml:space="preserve"> </w:t>
      </w:r>
      <w:r>
        <w:rPr>
          <w:lang w:bidi="fa-IR"/>
        </w:rPr>
        <w:t>Null</w:t>
      </w:r>
    </w:p>
  </w:footnote>
  <w:footnote w:id="92">
    <w:p w14:paraId="608D6A40" w14:textId="7466E202" w:rsidR="00523A1D" w:rsidRDefault="00523A1D">
      <w:pPr>
        <w:pStyle w:val="FootnoteText"/>
        <w:rPr>
          <w:rFonts w:hint="cs"/>
          <w:rtl/>
          <w:lang w:bidi="fa-IR"/>
        </w:rPr>
      </w:pPr>
      <w:r>
        <w:rPr>
          <w:rStyle w:val="FootnoteReference"/>
        </w:rPr>
        <w:footnoteRef/>
      </w:r>
      <w:r>
        <w:rPr>
          <w:rtl/>
        </w:rPr>
        <w:t xml:space="preserve"> </w:t>
      </w:r>
      <w:r>
        <w:rPr>
          <w:lang w:bidi="fa-IR"/>
        </w:rPr>
        <w:t>source</w:t>
      </w:r>
    </w:p>
  </w:footnote>
  <w:footnote w:id="93">
    <w:p w14:paraId="05975AEC" w14:textId="4EA44932" w:rsidR="00523A1D" w:rsidRDefault="00523A1D">
      <w:pPr>
        <w:pStyle w:val="FootnoteText"/>
        <w:rPr>
          <w:lang w:bidi="fa-IR"/>
        </w:rPr>
      </w:pPr>
      <w:r>
        <w:rPr>
          <w:rStyle w:val="FootnoteReference"/>
        </w:rPr>
        <w:footnoteRef/>
      </w:r>
      <w:r>
        <w:rPr>
          <w:rtl/>
        </w:rPr>
        <w:t xml:space="preserve"> </w:t>
      </w:r>
      <w:r>
        <w:rPr>
          <w:lang w:bidi="fa-IR"/>
        </w:rPr>
        <w:t>target</w:t>
      </w:r>
    </w:p>
  </w:footnote>
  <w:footnote w:id="94">
    <w:p w14:paraId="196E327A" w14:textId="6B7CE795" w:rsidR="00523A1D" w:rsidRDefault="00523A1D">
      <w:pPr>
        <w:pStyle w:val="FootnoteText"/>
        <w:rPr>
          <w:lang w:bidi="fa-IR"/>
        </w:rPr>
      </w:pPr>
      <w:r>
        <w:rPr>
          <w:rStyle w:val="FootnoteReference"/>
        </w:rPr>
        <w:footnoteRef/>
      </w:r>
      <w:r>
        <w:rPr>
          <w:rtl/>
        </w:rPr>
        <w:t xml:space="preserve"> </w:t>
      </w:r>
      <w:r>
        <w:rPr>
          <w:lang w:bidi="fa-IR"/>
        </w:rPr>
        <w:t>weight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4BEBB42B"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DD021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item&gt;118&lt;/item&gt;&lt;item&gt;119&lt;/item&gt;&lt;item&gt;120&lt;/item&gt;&lt;/record-ids&gt;&lt;/item&gt;&lt;/Libraries&gt;"/>
  </w:docVars>
  <w:rsids>
    <w:rsidRoot w:val="00CA4F42"/>
    <w:rsid w:val="00052DCC"/>
    <w:rsid w:val="000C44F2"/>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B7D68"/>
    <w:rsid w:val="002B7FA0"/>
    <w:rsid w:val="002E5854"/>
    <w:rsid w:val="002E7276"/>
    <w:rsid w:val="00301251"/>
    <w:rsid w:val="00323025"/>
    <w:rsid w:val="00347316"/>
    <w:rsid w:val="0037093D"/>
    <w:rsid w:val="003A0650"/>
    <w:rsid w:val="003D033A"/>
    <w:rsid w:val="0040073B"/>
    <w:rsid w:val="00410661"/>
    <w:rsid w:val="004106EF"/>
    <w:rsid w:val="00442DE1"/>
    <w:rsid w:val="00445F46"/>
    <w:rsid w:val="0045236C"/>
    <w:rsid w:val="0045664F"/>
    <w:rsid w:val="0047675F"/>
    <w:rsid w:val="004E7647"/>
    <w:rsid w:val="0050414F"/>
    <w:rsid w:val="00523A1D"/>
    <w:rsid w:val="00590F46"/>
    <w:rsid w:val="00592330"/>
    <w:rsid w:val="005D48D5"/>
    <w:rsid w:val="005D74E2"/>
    <w:rsid w:val="005E2196"/>
    <w:rsid w:val="005E2F50"/>
    <w:rsid w:val="005E60C8"/>
    <w:rsid w:val="005F4DB0"/>
    <w:rsid w:val="00603BF2"/>
    <w:rsid w:val="0061072B"/>
    <w:rsid w:val="00610DFC"/>
    <w:rsid w:val="00617252"/>
    <w:rsid w:val="00640B9A"/>
    <w:rsid w:val="00642E86"/>
    <w:rsid w:val="00655972"/>
    <w:rsid w:val="00672550"/>
    <w:rsid w:val="006762C8"/>
    <w:rsid w:val="006846EE"/>
    <w:rsid w:val="006D48DC"/>
    <w:rsid w:val="00713BEC"/>
    <w:rsid w:val="0073069F"/>
    <w:rsid w:val="0074783D"/>
    <w:rsid w:val="00754F07"/>
    <w:rsid w:val="0077479C"/>
    <w:rsid w:val="00784D1E"/>
    <w:rsid w:val="007862FA"/>
    <w:rsid w:val="007B0449"/>
    <w:rsid w:val="007B27E0"/>
    <w:rsid w:val="007C0EEA"/>
    <w:rsid w:val="007C2C7C"/>
    <w:rsid w:val="0082451F"/>
    <w:rsid w:val="008277BD"/>
    <w:rsid w:val="00835DB3"/>
    <w:rsid w:val="00863E38"/>
    <w:rsid w:val="00866DA0"/>
    <w:rsid w:val="0088363E"/>
    <w:rsid w:val="008A2B26"/>
    <w:rsid w:val="008A6574"/>
    <w:rsid w:val="008E4EF8"/>
    <w:rsid w:val="008E6801"/>
    <w:rsid w:val="008E7968"/>
    <w:rsid w:val="008F4B6C"/>
    <w:rsid w:val="0090069C"/>
    <w:rsid w:val="009043C4"/>
    <w:rsid w:val="009131D8"/>
    <w:rsid w:val="00963D5E"/>
    <w:rsid w:val="0096570E"/>
    <w:rsid w:val="00980461"/>
    <w:rsid w:val="009A26FC"/>
    <w:rsid w:val="009C6B78"/>
    <w:rsid w:val="009D3B95"/>
    <w:rsid w:val="009D6DBC"/>
    <w:rsid w:val="009D7CCC"/>
    <w:rsid w:val="009E71C1"/>
    <w:rsid w:val="00A13826"/>
    <w:rsid w:val="00A35330"/>
    <w:rsid w:val="00A46F68"/>
    <w:rsid w:val="00A70BEC"/>
    <w:rsid w:val="00AB2F61"/>
    <w:rsid w:val="00AC59EF"/>
    <w:rsid w:val="00AD6363"/>
    <w:rsid w:val="00AE7F29"/>
    <w:rsid w:val="00B06B50"/>
    <w:rsid w:val="00B221EF"/>
    <w:rsid w:val="00B572D0"/>
    <w:rsid w:val="00B95EF5"/>
    <w:rsid w:val="00BA6E6F"/>
    <w:rsid w:val="00BE4D26"/>
    <w:rsid w:val="00BE4FBE"/>
    <w:rsid w:val="00BF0F21"/>
    <w:rsid w:val="00C037E6"/>
    <w:rsid w:val="00C15690"/>
    <w:rsid w:val="00C32E35"/>
    <w:rsid w:val="00C400E3"/>
    <w:rsid w:val="00C40444"/>
    <w:rsid w:val="00C463F3"/>
    <w:rsid w:val="00C5583D"/>
    <w:rsid w:val="00CA0074"/>
    <w:rsid w:val="00CA4F42"/>
    <w:rsid w:val="00CA53BC"/>
    <w:rsid w:val="00CC00C4"/>
    <w:rsid w:val="00CC4553"/>
    <w:rsid w:val="00CD3A49"/>
    <w:rsid w:val="00CE22ED"/>
    <w:rsid w:val="00D10A10"/>
    <w:rsid w:val="00D456B7"/>
    <w:rsid w:val="00D52148"/>
    <w:rsid w:val="00D62F4E"/>
    <w:rsid w:val="00D95831"/>
    <w:rsid w:val="00DB4F30"/>
    <w:rsid w:val="00DC1B35"/>
    <w:rsid w:val="00DF5E86"/>
    <w:rsid w:val="00E04809"/>
    <w:rsid w:val="00E5101D"/>
    <w:rsid w:val="00E5144F"/>
    <w:rsid w:val="00E66B47"/>
    <w:rsid w:val="00E959B1"/>
    <w:rsid w:val="00EA7D51"/>
    <w:rsid w:val="00EB2B12"/>
    <w:rsid w:val="00EB31C0"/>
    <w:rsid w:val="00EC0741"/>
    <w:rsid w:val="00EE246B"/>
    <w:rsid w:val="00F2630B"/>
    <w:rsid w:val="00FE785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retconser.2024.10397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jobe.2019.10079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https://doi.org/10.1016/j.rser.2022.112095"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techfore.2021.120729" TargetMode="External"/><Relationship Id="rId5" Type="http://schemas.openxmlformats.org/officeDocument/2006/relationships/webSettings" Target="webSettings.xml"/><Relationship Id="rId15" Type="http://schemas.openxmlformats.org/officeDocument/2006/relationships/hyperlink" Target="https://doi.org/https://doi.org/10.1016/j.technovation.2023.10287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jstor.org/stable/2727442"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2574</TotalTime>
  <Pages>50</Pages>
  <Words>29970</Words>
  <Characters>170829</Characters>
  <Application>Microsoft Office Word</Application>
  <DocSecurity>0</DocSecurity>
  <Lines>1423</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48</cp:revision>
  <dcterms:created xsi:type="dcterms:W3CDTF">2025-08-15T14:06:00Z</dcterms:created>
  <dcterms:modified xsi:type="dcterms:W3CDTF">2025-09-07T16:53:00Z</dcterms:modified>
</cp:coreProperties>
</file>