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6B5582" w14:paraId="1CE7794D" w14:textId="77777777" w:rsidTr="00F34F6C">
        <w:tc>
          <w:tcPr>
            <w:tcW w:w="4380" w:type="dxa"/>
            <w:hideMark/>
          </w:tcPr>
          <w:p w14:paraId="13A16703" w14:textId="77777777" w:rsidR="006B5582" w:rsidRDefault="006B5582" w:rsidP="00F34F6C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0B1C2080" wp14:editId="51178785">
                  <wp:extent cx="1409700" cy="342900"/>
                  <wp:effectExtent l="0" t="0" r="0" b="0"/>
                  <wp:docPr id="3" name="Picture 3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1F9A725" w14:textId="77777777" w:rsidR="006B5582" w:rsidRDefault="006B5582" w:rsidP="00F34F6C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518E141A" w14:textId="77777777" w:rsidR="006B5582" w:rsidRDefault="006B5582" w:rsidP="00F34F6C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52A6053B" w14:textId="77777777" w:rsidR="006B5582" w:rsidRDefault="006B5582" w:rsidP="00F34F6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462395D4" w14:textId="77777777" w:rsidR="006B5582" w:rsidRDefault="006B5582" w:rsidP="00F34F6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5E37C759" w14:textId="77777777" w:rsidR="006B5582" w:rsidRDefault="006B5582" w:rsidP="00F34F6C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2358"/>
        <w:gridCol w:w="1117"/>
        <w:gridCol w:w="2409"/>
        <w:gridCol w:w="2054"/>
      </w:tblGrid>
      <w:tr w:rsidR="006B5582" w:rsidRPr="00730491" w14:paraId="1B5722B0" w14:textId="77777777" w:rsidTr="00F34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77253BE3" w14:textId="77777777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6A776727" w14:textId="77777777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gridSpan w:val="2"/>
            <w:vAlign w:val="center"/>
          </w:tcPr>
          <w:p w14:paraId="01BD2E65" w14:textId="77777777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51A98965" w14:textId="77777777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7008C414" w14:textId="77777777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6B5582" w:rsidRPr="00730491" w14:paraId="199DB992" w14:textId="77777777" w:rsidTr="00F3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78DA714E" w14:textId="4BB2C29E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  <w:vAlign w:val="center"/>
          </w:tcPr>
          <w:p w14:paraId="6F39C674" w14:textId="0CD931BA" w:rsidR="006B5582" w:rsidRPr="00DB4809" w:rsidRDefault="006B5582" w:rsidP="00F34F6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2358" w:type="dxa"/>
            <w:vAlign w:val="center"/>
          </w:tcPr>
          <w:p w14:paraId="167F3991" w14:textId="50B6B0E3" w:rsidR="006B5582" w:rsidRPr="007448CD" w:rsidRDefault="006B5582" w:rsidP="00F34F6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XOR, XNOR</w:t>
            </w:r>
          </w:p>
        </w:tc>
        <w:tc>
          <w:tcPr>
            <w:tcW w:w="3526" w:type="dxa"/>
            <w:gridSpan w:val="2"/>
            <w:vAlign w:val="center"/>
          </w:tcPr>
          <w:p w14:paraId="29D03908" w14:textId="77777777" w:rsidR="006B5582" w:rsidRPr="00730491" w:rsidRDefault="006B5582" w:rsidP="00F34F6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B558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March 02,</w:t>
            </w:r>
            <w:r w:rsidRPr="001A70E0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2022, </w:t>
            </w:r>
            <w:r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054" w:type="dxa"/>
            <w:vAlign w:val="center"/>
          </w:tcPr>
          <w:p w14:paraId="3428BB14" w14:textId="1EC82CA1" w:rsidR="006B5582" w:rsidRPr="00730491" w:rsidRDefault="006B5582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 07</w:t>
            </w:r>
            <w:r>
              <w:rPr>
                <w:rFonts w:cs="Times New Roman"/>
                <w:sz w:val="20"/>
                <w:szCs w:val="20"/>
              </w:rPr>
              <w:t>, 2022</w:t>
            </w:r>
          </w:p>
        </w:tc>
      </w:tr>
      <w:bookmarkEnd w:id="0"/>
    </w:tbl>
    <w:p w14:paraId="52E4DE92" w14:textId="77777777" w:rsidR="006B5582" w:rsidRPr="00730491" w:rsidRDefault="006B5582" w:rsidP="006B5582">
      <w:pPr>
        <w:jc w:val="both"/>
        <w:rPr>
          <w:rFonts w:cs="Times New Roman"/>
        </w:rPr>
      </w:pPr>
    </w:p>
    <w:p w14:paraId="313B5A49" w14:textId="77777777" w:rsidR="006B5582" w:rsidRDefault="006B5582" w:rsidP="006B5582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4D0374CA" w14:textId="77777777" w:rsidR="006B5582" w:rsidRPr="00D05D5B" w:rsidRDefault="006B5582" w:rsidP="006B558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8A45429" w14:textId="77777777" w:rsidR="006B5582" w:rsidRPr="00730491" w:rsidRDefault="006B5582" w:rsidP="006B558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33D5626" w14:textId="4D1DB329" w:rsidR="006B5582" w:rsidRDefault="006B5582" w:rsidP="006B558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Notepad, and the likes or pen in papers. In the latter case, you have to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have to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>
        <w:rPr>
          <w:rFonts w:ascii="Consolas" w:hAnsi="Consolas" w:cs="Times New Roman"/>
          <w:highlight w:val="green"/>
        </w:rPr>
        <w:t>5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</w:t>
      </w:r>
      <w:r>
        <w:rPr>
          <w:rFonts w:ascii="Consolas" w:hAnsi="Consolas" w:cs="Times New Roman"/>
        </w:rPr>
        <w:t>5</w:t>
      </w:r>
      <w:r w:rsidRPr="005A4FD3">
        <w:rPr>
          <w:rFonts w:ascii="Consolas" w:hAnsi="Consolas" w:cs="Times New Roman"/>
        </w:rPr>
        <w:t>_hfani.pdf</w:t>
      </w:r>
    </w:p>
    <w:p w14:paraId="131EE4EC" w14:textId="77777777" w:rsidR="006B5582" w:rsidRDefault="006B5582" w:rsidP="006B558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2340E19E" w14:textId="77777777" w:rsidR="006B5582" w:rsidRDefault="006B5582" w:rsidP="006B558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2D6908A8" w14:textId="77777777" w:rsidR="00822384" w:rsidRPr="00994C97" w:rsidRDefault="00822384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5EEDC75E" w14:textId="77777777" w:rsidR="00E61706" w:rsidRDefault="00BE3F26" w:rsidP="00E61706">
      <w:pPr>
        <w:pStyle w:val="ListParagraph"/>
        <w:numPr>
          <w:ilvl w:val="0"/>
          <w:numId w:val="28"/>
        </w:numPr>
        <w:spacing w:after="100" w:afterAutospacing="1"/>
        <w:ind w:left="360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eXclusive</w:t>
      </w:r>
      <w:proofErr w:type="spellEnd"/>
      <w:r>
        <w:rPr>
          <w:rFonts w:cs="Times New Roman"/>
          <w:b/>
          <w:color w:val="000000"/>
        </w:rPr>
        <w:t>-</w:t>
      </w:r>
      <w:r w:rsidR="00DD1A33" w:rsidRPr="00CC2E90">
        <w:rPr>
          <w:rFonts w:cs="Times New Roman"/>
          <w:b/>
          <w:color w:val="000000"/>
        </w:rPr>
        <w:t>OR (XOR)</w:t>
      </w:r>
      <w:r w:rsidR="00DD1A33" w:rsidRPr="00CC2E90">
        <w:rPr>
          <w:rFonts w:cs="Times New Roman"/>
          <w:color w:val="000000"/>
        </w:rPr>
        <w:t xml:space="preserve">, denoted by the symbol 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DD1A33" w:rsidRPr="00CC2E90">
        <w:rPr>
          <w:rFonts w:cs="Times New Roman"/>
          <w:color w:val="000000"/>
        </w:rPr>
        <w:t>, is a logical operation that performs the following Boolean operation:</w:t>
      </w:r>
    </w:p>
    <w:p w14:paraId="00B8B198" w14:textId="42CC3946" w:rsidR="00E61706" w:rsidRDefault="00DD1A33" w:rsidP="00E61706">
      <w:pPr>
        <w:pStyle w:val="ListParagraph"/>
        <w:spacing w:after="100" w:afterAutospacing="1"/>
        <w:ind w:left="360"/>
        <w:jc w:val="center"/>
        <w:rPr>
          <w:rFonts w:cs="Times New Roman"/>
          <w:color w:val="000000"/>
        </w:rPr>
      </w:pPr>
      <w:r w:rsidRPr="00E6170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61706">
        <w:rPr>
          <w:rFonts w:cs="Times New Roman"/>
          <w:color w:val="000000"/>
        </w:rPr>
        <w:t xml:space="preserve">y = </w:t>
      </w:r>
      <w:proofErr w:type="spellStart"/>
      <w:r w:rsidRPr="00E61706">
        <w:rPr>
          <w:rFonts w:cs="Times New Roman"/>
          <w:color w:val="000000"/>
        </w:rPr>
        <w:t>xy</w:t>
      </w:r>
      <w:proofErr w:type="spellEnd"/>
      <w:r w:rsidRPr="00E61706">
        <w:rPr>
          <w:rFonts w:cs="Times New Roman"/>
          <w:color w:val="000000"/>
        </w:rPr>
        <w:t xml:space="preserve">’ + </w:t>
      </w:r>
      <w:proofErr w:type="spellStart"/>
      <w:r w:rsidRPr="00E61706">
        <w:rPr>
          <w:rFonts w:cs="Times New Roman"/>
          <w:color w:val="000000"/>
        </w:rPr>
        <w:t>x’y</w:t>
      </w:r>
      <w:proofErr w:type="spellEnd"/>
      <w:r w:rsidR="00E61706" w:rsidRPr="00E61706">
        <w:rPr>
          <w:rFonts w:cs="Times New Roman"/>
          <w:color w:val="000000"/>
        </w:rPr>
        <w:t>:</w:t>
      </w:r>
    </w:p>
    <w:p w14:paraId="37AB5442" w14:textId="77777777" w:rsidR="00E61706" w:rsidRDefault="00E61706" w:rsidP="00E61706">
      <w:pPr>
        <w:pStyle w:val="ListParagraph"/>
        <w:spacing w:after="100" w:afterAutospacing="1"/>
        <w:ind w:left="360"/>
        <w:rPr>
          <w:rFonts w:cs="Times New Roman"/>
          <w:color w:val="000000"/>
        </w:rPr>
      </w:pPr>
    </w:p>
    <w:p w14:paraId="6CAF6713" w14:textId="4881D3E8" w:rsidR="00CC2E90" w:rsidRPr="00E61706" w:rsidRDefault="00DD1A33" w:rsidP="00E61706">
      <w:pPr>
        <w:pStyle w:val="ListParagraph"/>
        <w:spacing w:after="100" w:afterAutospacing="1"/>
        <w:ind w:left="360"/>
        <w:rPr>
          <w:rFonts w:cs="Times New Roman"/>
          <w:color w:val="000000"/>
        </w:rPr>
      </w:pPr>
      <w:r w:rsidRPr="00E61706">
        <w:rPr>
          <w:rFonts w:cs="Times New Roman"/>
          <w:color w:val="000000"/>
        </w:rPr>
        <w:t>XOR is 1 if x</w:t>
      </w:r>
      <w:r w:rsidR="00BB273D" w:rsidRPr="00E61706">
        <w:rPr>
          <w:rFonts w:cs="Times New Roman"/>
          <w:color w:val="000000"/>
        </w:rPr>
        <w:t xml:space="preserve"> and </w:t>
      </w:r>
      <w:r w:rsidRPr="00E61706">
        <w:rPr>
          <w:rFonts w:cs="Times New Roman"/>
          <w:color w:val="000000"/>
        </w:rPr>
        <w:t xml:space="preserve">y </w:t>
      </w:r>
      <w:r w:rsidR="00BB273D" w:rsidRPr="00E61706">
        <w:rPr>
          <w:rFonts w:cs="Times New Roman"/>
          <w:color w:val="000000"/>
        </w:rPr>
        <w:t xml:space="preserve">are </w:t>
      </w:r>
      <w:r w:rsidR="004F4DE2" w:rsidRPr="00E61706">
        <w:rPr>
          <w:rFonts w:cs="Times New Roman"/>
          <w:color w:val="000000"/>
        </w:rPr>
        <w:t xml:space="preserve">the </w:t>
      </w:r>
      <w:r w:rsidR="00BB273D" w:rsidRPr="00E61706">
        <w:rPr>
          <w:rFonts w:cs="Times New Roman"/>
          <w:color w:val="000000"/>
        </w:rPr>
        <w:t>complement</w:t>
      </w:r>
      <w:r w:rsidR="004F4DE2" w:rsidRPr="00E61706">
        <w:rPr>
          <w:rFonts w:cs="Times New Roman"/>
          <w:color w:val="000000"/>
        </w:rPr>
        <w:t>s</w:t>
      </w:r>
      <w:r w:rsidR="00BB273D" w:rsidRPr="00E61706">
        <w:rPr>
          <w:rFonts w:cs="Times New Roman"/>
          <w:color w:val="000000"/>
        </w:rPr>
        <w:t xml:space="preserve"> of each other</w:t>
      </w:r>
      <w:r w:rsidRPr="00E61706">
        <w:rPr>
          <w:rFonts w:cs="Times New Roman"/>
          <w:color w:val="000000"/>
        </w:rPr>
        <w:t xml:space="preserve">. </w:t>
      </w:r>
      <w:r w:rsidR="00CC2E90" w:rsidRPr="00E61706">
        <w:rPr>
          <w:rFonts w:cs="Times New Roman"/>
          <w:color w:val="000000"/>
        </w:rPr>
        <w:t>Using truth table or Boolean postulates, prove that XOR is:</w:t>
      </w:r>
    </w:p>
    <w:p w14:paraId="0EFBBB2F" w14:textId="0F548FB7" w:rsidR="005272DA" w:rsidRDefault="00CC2E90" w:rsidP="00247761">
      <w:pPr>
        <w:pStyle w:val="ListParagraph"/>
        <w:numPr>
          <w:ilvl w:val="0"/>
          <w:numId w:val="29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Commutative</w:t>
      </w:r>
      <w:r w:rsidR="005272DA">
        <w:rPr>
          <w:rFonts w:cs="Times New Roman"/>
          <w:color w:val="000000"/>
        </w:rPr>
        <w:t>:</w:t>
      </w:r>
      <w:r w:rsidR="005272DA" w:rsidRPr="005272DA">
        <w:rPr>
          <w:rFonts w:cs="Times New Roman"/>
          <w:color w:val="000000"/>
        </w:rPr>
        <w:t xml:space="preserve">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y= 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x</w:t>
      </w:r>
    </w:p>
    <w:p w14:paraId="0394D8E7" w14:textId="77777777" w:rsidR="008B6543" w:rsidRDefault="00CC2E90" w:rsidP="008B6543">
      <w:pPr>
        <w:pStyle w:val="ListParagraph"/>
        <w:numPr>
          <w:ilvl w:val="1"/>
          <w:numId w:val="28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Associative</w:t>
      </w:r>
      <w:r w:rsidR="005272DA">
        <w:rPr>
          <w:rFonts w:cs="Times New Roman"/>
          <w:color w:val="000000"/>
        </w:rPr>
        <w:t xml:space="preserve">: 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(</w:t>
      </w:r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z)=(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w:r w:rsidR="005272DA">
        <w:rPr>
          <w:rFonts w:cs="Times New Roman"/>
          <w:color w:val="000000"/>
        </w:rPr>
        <w:t>)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z=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</w:t>
      </w:r>
    </w:p>
    <w:p w14:paraId="377A52DB" w14:textId="77777777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55CF28F1" w14:textId="4E2060F7" w:rsidR="00DF23FC" w:rsidRPr="00E61706" w:rsidRDefault="008B6543" w:rsidP="00E61706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>Prove that XOR is not distributive over AND, i.e.,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(yz)</w:t>
      </w:r>
      <m:oMath>
        <m:r>
          <w:rPr>
            <w:rFonts w:ascii="Cambria Math" w:hAnsi="Cambria Math" w:cs="Times New Roman"/>
            <w:color w:val="000000"/>
          </w:rPr>
          <m:t>≠</m:t>
        </m:r>
      </m:oMath>
      <w:r w:rsidRPr="008B6543">
        <w:rPr>
          <w:rFonts w:cs="Times New Roman"/>
          <w:color w:val="000000"/>
        </w:rPr>
        <w:t xml:space="preserve"> 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y)(x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z)</w:t>
      </w:r>
    </w:p>
    <w:p w14:paraId="1F5D1029" w14:textId="0DE41F9D" w:rsidR="00CC2E90" w:rsidRDefault="00CC2E90" w:rsidP="0024776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Prove the followings:</w:t>
      </w:r>
    </w:p>
    <w:p w14:paraId="46AC297D" w14:textId="7236566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0 = x</w:t>
      </w:r>
    </w:p>
    <w:p w14:paraId="55C079F3" w14:textId="00B952E0" w:rsidR="00CC2E90" w:rsidRPr="00822384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b/>
          <w:bCs/>
          <w:color w:val="000000"/>
        </w:rPr>
      </w:pPr>
      <w:r w:rsidRPr="00822384">
        <w:rPr>
          <w:rFonts w:cs="Times New Roman"/>
          <w:b/>
          <w:bCs/>
          <w:color w:val="000000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822384">
        <w:rPr>
          <w:rFonts w:cs="Times New Roman"/>
          <w:b/>
          <w:bCs/>
          <w:color w:val="000000"/>
        </w:rPr>
        <w:t>1 = x’</w:t>
      </w:r>
      <w:r w:rsidR="00822384">
        <w:rPr>
          <w:rFonts w:cs="Times New Roman"/>
          <w:b/>
          <w:bCs/>
          <w:color w:val="000000"/>
        </w:rPr>
        <w:t xml:space="preserve"> </w:t>
      </w:r>
      <w:r w:rsidR="00822384" w:rsidRPr="00822384">
        <w:rPr>
          <w:rFonts w:cs="Times New Roman"/>
          <w:color w:val="000000"/>
        </w:rPr>
        <w:t>(very useful)</w:t>
      </w:r>
    </w:p>
    <w:p w14:paraId="54133B70" w14:textId="6628D55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 = 0</w:t>
      </w:r>
    </w:p>
    <w:p w14:paraId="00DC2191" w14:textId="7B36EA42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</w:t>
      </w:r>
      <w:r>
        <w:rPr>
          <w:rFonts w:cs="Times New Roman"/>
          <w:color w:val="000000"/>
        </w:rPr>
        <w:t>’</w:t>
      </w:r>
      <w:r w:rsidRPr="00CC2E90">
        <w:rPr>
          <w:rFonts w:cs="Times New Roman"/>
          <w:color w:val="000000"/>
        </w:rPr>
        <w:t xml:space="preserve"> = 1</w:t>
      </w:r>
    </w:p>
    <w:p w14:paraId="039D7B0B" w14:textId="7448EC92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b/>
          <w:color w:val="000000"/>
        </w:rPr>
      </w:pPr>
      <w:r w:rsidRPr="00CC2E90">
        <w:rPr>
          <w:rFonts w:cs="Times New Roman"/>
          <w:b/>
          <w:color w:val="000000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y’ = x’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</w:t>
      </w:r>
      <w:r w:rsidR="00822384">
        <w:rPr>
          <w:rFonts w:cs="Times New Roman"/>
          <w:b/>
          <w:color w:val="000000"/>
        </w:rPr>
        <w:t xml:space="preserve"> </w:t>
      </w:r>
    </w:p>
    <w:p w14:paraId="11D7C8F2" w14:textId="1D13D82F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3EB8A1FD" w14:textId="1A8B22C1" w:rsidR="00DF23FC" w:rsidRPr="006B5582" w:rsidRDefault="00110DE7" w:rsidP="006B5582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Design XOR using NAND gates only.</w:t>
      </w:r>
    </w:p>
    <w:p w14:paraId="6F7E666A" w14:textId="662A37AB" w:rsidR="00DF23FC" w:rsidRPr="006B5582" w:rsidRDefault="00330864" w:rsidP="006B5582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Prove or disprove </w:t>
      </w:r>
      <w:r w:rsidRPr="00AB44C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 = x’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y’</w:t>
      </w:r>
    </w:p>
    <w:p w14:paraId="77C0000B" w14:textId="573C40CE" w:rsidR="00DE5C38" w:rsidRDefault="00BE3F26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XOR is </w:t>
      </w:r>
      <w:r w:rsidR="005A73D6" w:rsidRPr="008B6543">
        <w:rPr>
          <w:rFonts w:cs="Times New Roman"/>
          <w:color w:val="000000"/>
        </w:rPr>
        <w:t xml:space="preserve">said to be </w:t>
      </w:r>
      <w:r w:rsidRPr="008B6543">
        <w:rPr>
          <w:rFonts w:cs="Times New Roman"/>
          <w:b/>
          <w:color w:val="000000"/>
        </w:rPr>
        <w:t xml:space="preserve">odd </w:t>
      </w:r>
      <w:r w:rsidR="005272DA" w:rsidRPr="008B6543">
        <w:rPr>
          <w:rFonts w:cs="Times New Roman"/>
          <w:b/>
          <w:color w:val="000000"/>
        </w:rPr>
        <w:t>function</w:t>
      </w:r>
      <w:r w:rsidR="005272DA" w:rsidRPr="008B6543">
        <w:rPr>
          <w:rFonts w:cs="Times New Roman"/>
          <w:color w:val="000000"/>
        </w:rPr>
        <w:t xml:space="preserve"> since, i</w:t>
      </w:r>
      <w:r w:rsidRPr="008B6543">
        <w:rPr>
          <w:rFonts w:cs="Times New Roman"/>
          <w:color w:val="000000"/>
        </w:rPr>
        <w:t xml:space="preserve">n </w:t>
      </w:r>
      <w:r w:rsidR="004F4DE2">
        <w:rPr>
          <w:rFonts w:cs="Times New Roman"/>
          <w:color w:val="000000"/>
        </w:rPr>
        <w:t xml:space="preserve">the </w:t>
      </w:r>
      <w:r w:rsidRPr="008B6543">
        <w:rPr>
          <w:rFonts w:cs="Times New Roman"/>
          <w:color w:val="000000"/>
        </w:rPr>
        <w:t xml:space="preserve">general case, </w:t>
      </w:r>
      <w:r w:rsidR="005272DA" w:rsidRPr="008B6543">
        <w:rPr>
          <w:rFonts w:cs="Times New Roman"/>
          <w:color w:val="000000"/>
        </w:rPr>
        <w:t xml:space="preserve">given </w:t>
      </w:r>
      <w:r w:rsidR="005272DA" w:rsidRPr="008B6543">
        <w:rPr>
          <w:rFonts w:cs="Times New Roman"/>
          <w:i/>
          <w:color w:val="000000"/>
        </w:rPr>
        <w:t>n</w:t>
      </w:r>
      <w:r w:rsidR="005272DA" w:rsidRPr="008B6543">
        <w:rPr>
          <w:rFonts w:cs="Times New Roman"/>
          <w:color w:val="000000"/>
        </w:rPr>
        <w:t xml:space="preserve"> input binary </w:t>
      </w:r>
      <w:r w:rsidRPr="008B6543">
        <w:rPr>
          <w:rFonts w:cs="Times New Roman"/>
          <w:color w:val="000000"/>
        </w:rPr>
        <w:t xml:space="preserve">variables </w:t>
      </w:r>
      <w:r w:rsidR="005272DA" w:rsidRPr="008B6543">
        <w:rPr>
          <w:rFonts w:cs="Times New Roman"/>
          <w:color w:val="000000"/>
        </w:rPr>
        <w:t xml:space="preserve">it outputs </w:t>
      </w:r>
      <w:r w:rsidRPr="008B6543">
        <w:rPr>
          <w:rFonts w:cs="Times New Roman"/>
          <w:color w:val="000000"/>
        </w:rPr>
        <w:t>1</w:t>
      </w:r>
      <w:r w:rsidR="005A73D6" w:rsidRPr="008B6543">
        <w:rPr>
          <w:rFonts w:cs="Times New Roman"/>
          <w:color w:val="000000"/>
        </w:rPr>
        <w:t xml:space="preserve"> if an odd number of input variables are 1</w:t>
      </w:r>
      <w:r w:rsidRPr="008B6543">
        <w:rPr>
          <w:rFonts w:cs="Times New Roman"/>
          <w:color w:val="000000"/>
        </w:rPr>
        <w:t>.</w:t>
      </w:r>
      <w:r w:rsidR="005A73D6" w:rsidRPr="008B6543">
        <w:rPr>
          <w:rFonts w:cs="Times New Roman"/>
          <w:color w:val="000000"/>
        </w:rPr>
        <w:t xml:space="preserve"> Using truth table, show this for </w:t>
      </w:r>
      <w:r w:rsidR="005A73D6" w:rsidRPr="008B6543">
        <w:rPr>
          <w:rFonts w:cs="Times New Roman"/>
          <w:i/>
          <w:color w:val="000000"/>
        </w:rPr>
        <w:t>n</w:t>
      </w:r>
      <w:r w:rsidR="005A73D6" w:rsidRPr="008B6543">
        <w:rPr>
          <w:rFonts w:cs="Times New Roman"/>
          <w:color w:val="000000"/>
        </w:rPr>
        <w:t>=</w:t>
      </w:r>
      <w:r w:rsidR="00DE5C38">
        <w:rPr>
          <w:rFonts w:cs="Times New Roman"/>
          <w:color w:val="000000"/>
        </w:rPr>
        <w:t>4, i.e., F=</w:t>
      </w:r>
      <w:proofErr w:type="spellStart"/>
      <w:r w:rsidR="00DE5C38" w:rsidRPr="008B6543">
        <w:rPr>
          <w:rFonts w:cs="Times New Roman"/>
          <w:color w:val="000000"/>
        </w:rPr>
        <w:t>x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y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z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w</w:t>
      </w:r>
      <w:proofErr w:type="spellEnd"/>
      <w:r w:rsidR="00DE5C38">
        <w:rPr>
          <w:rFonts w:cs="Times New Roman"/>
          <w:color w:val="000000"/>
        </w:rPr>
        <w:t xml:space="preserve">. Then, </w:t>
      </w:r>
      <w:r w:rsidR="006A4B4A">
        <w:rPr>
          <w:rFonts w:cs="Times New Roman"/>
          <w:color w:val="000000"/>
        </w:rPr>
        <w:t>show</w:t>
      </w:r>
      <w:r w:rsidR="00DE5C38">
        <w:rPr>
          <w:rFonts w:cs="Times New Roman"/>
          <w:color w:val="000000"/>
        </w:rPr>
        <w:t xml:space="preserve"> it</w:t>
      </w:r>
      <w:r w:rsidR="00DE5C38" w:rsidRPr="008B6543">
        <w:rPr>
          <w:rFonts w:cs="Times New Roman"/>
          <w:color w:val="000000"/>
        </w:rPr>
        <w:t xml:space="preserve"> in the 4-variable K-map.</w:t>
      </w:r>
    </w:p>
    <w:p w14:paraId="780EC80E" w14:textId="77777777" w:rsidR="00DF23FC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6F312FE8" w14:textId="037E6AC6" w:rsidR="00332660" w:rsidRPr="006B5582" w:rsidRDefault="00BE3F26" w:rsidP="006B5582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proofErr w:type="spellStart"/>
      <w:r w:rsidRPr="00DE5C38">
        <w:rPr>
          <w:rFonts w:cs="Times New Roman"/>
          <w:b/>
          <w:color w:val="000000"/>
        </w:rPr>
        <w:t>eXclusive</w:t>
      </w:r>
      <w:proofErr w:type="spellEnd"/>
      <w:r w:rsidRPr="00DE5C38">
        <w:rPr>
          <w:rFonts w:cs="Times New Roman"/>
          <w:b/>
          <w:color w:val="000000"/>
        </w:rPr>
        <w:t>-</w:t>
      </w:r>
      <w:r w:rsidR="00DD1A33" w:rsidRPr="00DE5C38">
        <w:rPr>
          <w:rFonts w:cs="Times New Roman"/>
          <w:b/>
          <w:color w:val="000000"/>
        </w:rPr>
        <w:t>NOR</w:t>
      </w:r>
      <w:r w:rsidRPr="00DE5C38">
        <w:rPr>
          <w:rFonts w:cs="Times New Roman"/>
          <w:b/>
          <w:color w:val="000000"/>
        </w:rPr>
        <w:t xml:space="preserve"> (XNOR)</w:t>
      </w:r>
      <w:r w:rsidR="00DD1A33" w:rsidRPr="00DE5C38">
        <w:rPr>
          <w:rFonts w:cs="Times New Roman"/>
          <w:color w:val="000000"/>
        </w:rPr>
        <w:t xml:space="preserve">, also known as </w:t>
      </w:r>
      <w:r w:rsidR="00DD1A33" w:rsidRPr="00DE5C38">
        <w:rPr>
          <w:rFonts w:cs="Times New Roman"/>
          <w:b/>
          <w:color w:val="000000"/>
        </w:rPr>
        <w:t>equivalence</w:t>
      </w:r>
      <w:r w:rsidR="00DD1A33" w:rsidRPr="00DE5C38">
        <w:rPr>
          <w:rFonts w:cs="Times New Roman"/>
          <w:color w:val="000000"/>
        </w:rPr>
        <w:t>, performs the following Boolean operation:</w:t>
      </w:r>
      <w:r w:rsidR="004E3236" w:rsidRPr="00DE5C38">
        <w:rPr>
          <w:rFonts w:cs="Times New Roman"/>
          <w:color w:val="000000"/>
        </w:rPr>
        <w:t xml:space="preserve"> </w:t>
      </w:r>
    </w:p>
    <w:p w14:paraId="032D8A84" w14:textId="4B62C108" w:rsidR="004E3236" w:rsidRPr="004E3236" w:rsidRDefault="004E3236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  <w:r w:rsidRPr="004E323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4E3236">
        <w:rPr>
          <w:rFonts w:cs="Times New Roman"/>
          <w:color w:val="000000"/>
        </w:rPr>
        <w:t>y = xy + x</w:t>
      </w:r>
      <w:r>
        <w:rPr>
          <w:rFonts w:cs="Times New Roman"/>
          <w:color w:val="000000"/>
        </w:rPr>
        <w:t>’</w:t>
      </w:r>
      <w:r w:rsidRPr="004E3236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</w:p>
    <w:p w14:paraId="2FAB62F1" w14:textId="77777777" w:rsidR="00332660" w:rsidRDefault="0033266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9B321D9" w14:textId="12652E99" w:rsidR="00605657" w:rsidRDefault="00332660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As seen, t</w:t>
      </w:r>
      <w:r w:rsidR="004E3236" w:rsidRPr="004E3236">
        <w:rPr>
          <w:rFonts w:cs="Times New Roman"/>
          <w:color w:val="000000"/>
        </w:rPr>
        <w:t xml:space="preserve">he </w:t>
      </w:r>
      <w:r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NOR is equal to 1 if both x and y are equal.</w:t>
      </w:r>
      <w:r w:rsidR="00AA708A">
        <w:rPr>
          <w:rFonts w:cs="Times New Roman"/>
          <w:color w:val="000000"/>
        </w:rPr>
        <w:t xml:space="preserve"> Show that X</w:t>
      </w:r>
      <w:r w:rsidR="009D742A">
        <w:rPr>
          <w:rFonts w:cs="Times New Roman"/>
          <w:color w:val="000000"/>
        </w:rPr>
        <w:t xml:space="preserve">NOR is </w:t>
      </w:r>
      <w:r w:rsidR="004E3236" w:rsidRPr="004E3236">
        <w:rPr>
          <w:rFonts w:cs="Times New Roman"/>
          <w:color w:val="000000"/>
        </w:rPr>
        <w:t xml:space="preserve">the complement of the </w:t>
      </w:r>
      <w:r w:rsidR="009D742A"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OR</w:t>
      </w:r>
      <w:r w:rsidR="009D742A">
        <w:rPr>
          <w:rFonts w:cs="Times New Roman"/>
          <w:color w:val="000000"/>
        </w:rPr>
        <w:t>, i.e., (</w:t>
      </w:r>
      <w:r w:rsidR="009D742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9D742A" w:rsidRPr="00CC2E90">
        <w:rPr>
          <w:rFonts w:cs="Times New Roman"/>
          <w:color w:val="000000"/>
        </w:rPr>
        <w:t>y</w:t>
      </w:r>
      <w:r w:rsidR="009D742A">
        <w:rPr>
          <w:rFonts w:cs="Times New Roman"/>
          <w:color w:val="000000"/>
        </w:rPr>
        <w:t xml:space="preserve">)’ = </w:t>
      </w:r>
      <w:r w:rsidR="009D742A" w:rsidRPr="004E323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="009D742A" w:rsidRPr="004E3236">
        <w:rPr>
          <w:rFonts w:cs="Times New Roman"/>
          <w:color w:val="000000"/>
        </w:rPr>
        <w:t>y</w:t>
      </w:r>
    </w:p>
    <w:p w14:paraId="4EB957CE" w14:textId="77777777" w:rsidR="00DF23FC" w:rsidRDefault="00DF23FC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48450931" w14:textId="052CB060" w:rsidR="00DE5C38" w:rsidRPr="00E74A43" w:rsidRDefault="00DE5C38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DE5C38">
        <w:rPr>
          <w:rFonts w:cs="Times New Roman"/>
          <w:color w:val="000000"/>
        </w:rPr>
        <w:t xml:space="preserve">Prove or disprove </w:t>
      </w:r>
      <w:r w:rsidRPr="00E74A43">
        <w:rPr>
          <w:rFonts w:cs="Times New Roman"/>
          <w:color w:val="000000"/>
        </w:rPr>
        <w:t>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z)’ = 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z</w:t>
      </w:r>
    </w:p>
    <w:p w14:paraId="3220853A" w14:textId="77777777" w:rsidR="00DE5C38" w:rsidRPr="00DE5C38" w:rsidRDefault="00DE5C38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sectPr w:rsidR="00DE5C38" w:rsidRPr="00DE5C38" w:rsidSect="006B5582">
      <w:headerReference w:type="default" r:id="rId9"/>
      <w:pgSz w:w="12240" w:h="15840"/>
      <w:pgMar w:top="0" w:right="720" w:bottom="360" w:left="81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6849" w14:textId="77777777" w:rsidR="000D4CB3" w:rsidRDefault="000D4CB3" w:rsidP="00BD77EE">
      <w:r>
        <w:separator/>
      </w:r>
    </w:p>
  </w:endnote>
  <w:endnote w:type="continuationSeparator" w:id="0">
    <w:p w14:paraId="406BE482" w14:textId="77777777" w:rsidR="000D4CB3" w:rsidRDefault="000D4CB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4BD6" w14:textId="77777777" w:rsidR="000D4CB3" w:rsidRDefault="000D4CB3" w:rsidP="00BD77EE">
      <w:r>
        <w:separator/>
      </w:r>
    </w:p>
  </w:footnote>
  <w:footnote w:type="continuationSeparator" w:id="0">
    <w:p w14:paraId="2F3A7226" w14:textId="77777777" w:rsidR="000D4CB3" w:rsidRDefault="000D4CB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494208D6" w:rsidR="00525F0C" w:rsidRDefault="00312F6C" w:rsidP="006B5582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B3B003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4DE2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rUn1QEAAJADAAAOAAAAZHJzL2Uyb0RvYy54bWysU9tu2zAMfR+wfxD0vjgJusIw4hRdiw4D&#13;&#10;ugvQ7gNoWbaF2aJGKbGzrx8lx+kub8NeBIqijs45pHY309CLoyZv0JZys1pLoa3C2ti2lF+fH97k&#13;&#10;UvgAtoYerS7lSXt5s3/9aje6Qm+xw77WJBjE+mJ0pexCcEWWedXpAfwKnbZ82CANEHhLbVYTjIw+&#13;&#10;9Nl2vb7ORqTaESrtPWfv50O5T/hNo1X43DReB9GXkrmFtFJaq7hm+x0ULYHrjDrTgH9gMYCx/OgF&#13;&#10;6h4CiAOZv6AGowg9NmGlcMiwaYzSSQOr2az/UPPUgdNJC5vj3cUm//9g1afjk/tCIkzvcOIGJhHe&#13;&#10;PaL65oXFuw5sq2+JcOw01PzwJlqWjc4X56vRal/4CFKNH7HmJsMhYAKaGhqiK6xTMDo34HQxXU9B&#13;&#10;KE5ebfKr67dSKD7a5Ns8T03JoFguO/LhvcZBxKCUxD1N4HB89CGSgWIpiW9ZfDB9n/ra298SXBgz&#13;&#10;iXzkOzMPUzVxdRRRYX1iGYTzmPBYc9Ah/ZBi5BEppf9+ANJS9B8sWxHnaQloCaolAKv4aimDFHN4&#13;&#10;F+a5OzgybcfIs9kWb9muxiQpLyzOPLntSeF5RONc/bpPVS8faf8TAAD//wMAUEsDBBQABgAIAAAA&#13;&#10;IQAL1cZR4gAAAAwBAAAPAAAAZHJzL2Rvd25yZXYueG1sTI/NTsMwEITvSLyDtUjcWhuqRiSNU1X8&#13;&#10;nJAQaThwdOJtEjVeh9htw9uznOCy0mpmZ+fLt7MbxBmn0HvScLdUIJAab3tqNXxUL4sHECEasmbw&#13;&#10;hBq+McC2uL7KTWb9hUo872MrOIRCZjR0MY6ZlKHp0Jmw9CMSawc/ORN5nVppJ3PhcDfIe6US6UxP&#13;&#10;/KEzIz522Bz3J6dh90nlc//1Vr+Xh7KvqlTRa3LU+vZmftrw2G1ARJzj3wX8MnB/KLhY7U9kgxg0&#13;&#10;LBLFQJEFtQbBhnUKotawSlcgi1z+hyh+AAAA//8DAFBLAQItABQABgAIAAAAIQC2gziS/gAAAOEB&#13;&#10;AAATAAAAAAAAAAAAAAAAAAAAAABbQ29udGVudF9UeXBlc10ueG1sUEsBAi0AFAAGAAgAAAAhADj9&#13;&#10;If/WAAAAlAEAAAsAAAAAAAAAAAAAAAAALwEAAF9yZWxzLy5yZWxzUEsBAi0AFAAGAAgAAAAhAKJK&#13;&#10;tSfVAQAAkAMAAA4AAAAAAAAAAAAAAAAALgIAAGRycy9lMm9Eb2MueG1sUEsBAi0AFAAGAAgAAAAh&#13;&#10;AAvVxlHiAAAADAEAAA8AAAAAAAAAAAAAAAAALwQAAGRycy9kb3ducmV2LnhtbFBLBQYAAAAABAAE&#13;&#10;APMAAAA+BQAAAAA=&#13;&#10;" filled="f" stroked="f">
              <v:textbox inset="0,0,0,0">
                <w:txbxContent>
                  <w:p w14:paraId="5C82D095" w14:textId="72B3B003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4F4DE2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066FAF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6"/>
  </w:num>
  <w:num w:numId="6">
    <w:abstractNumId w:val="30"/>
  </w:num>
  <w:num w:numId="7">
    <w:abstractNumId w:val="2"/>
  </w:num>
  <w:num w:numId="8">
    <w:abstractNumId w:val="25"/>
  </w:num>
  <w:num w:numId="9">
    <w:abstractNumId w:val="11"/>
  </w:num>
  <w:num w:numId="10">
    <w:abstractNumId w:val="17"/>
  </w:num>
  <w:num w:numId="11">
    <w:abstractNumId w:val="23"/>
  </w:num>
  <w:num w:numId="12">
    <w:abstractNumId w:val="19"/>
  </w:num>
  <w:num w:numId="13">
    <w:abstractNumId w:val="14"/>
  </w:num>
  <w:num w:numId="14">
    <w:abstractNumId w:val="8"/>
  </w:num>
  <w:num w:numId="15">
    <w:abstractNumId w:val="9"/>
  </w:num>
  <w:num w:numId="16">
    <w:abstractNumId w:val="3"/>
  </w:num>
  <w:num w:numId="17">
    <w:abstractNumId w:val="20"/>
  </w:num>
  <w:num w:numId="18">
    <w:abstractNumId w:val="22"/>
  </w:num>
  <w:num w:numId="19">
    <w:abstractNumId w:val="28"/>
  </w:num>
  <w:num w:numId="20">
    <w:abstractNumId w:val="27"/>
  </w:num>
  <w:num w:numId="21">
    <w:abstractNumId w:val="0"/>
  </w:num>
  <w:num w:numId="22">
    <w:abstractNumId w:val="7"/>
  </w:num>
  <w:num w:numId="23">
    <w:abstractNumId w:val="26"/>
  </w:num>
  <w:num w:numId="24">
    <w:abstractNumId w:val="16"/>
  </w:num>
  <w:num w:numId="25">
    <w:abstractNumId w:val="29"/>
  </w:num>
  <w:num w:numId="26">
    <w:abstractNumId w:val="4"/>
  </w:num>
  <w:num w:numId="27">
    <w:abstractNumId w:val="18"/>
  </w:num>
  <w:num w:numId="28">
    <w:abstractNumId w:val="21"/>
  </w:num>
  <w:num w:numId="29">
    <w:abstractNumId w:val="12"/>
  </w:num>
  <w:num w:numId="30">
    <w:abstractNumId w:val="1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822"/>
    <w:rsid w:val="000B419E"/>
    <w:rsid w:val="000B5034"/>
    <w:rsid w:val="000C768E"/>
    <w:rsid w:val="000D2638"/>
    <w:rsid w:val="000D4CB3"/>
    <w:rsid w:val="000D735E"/>
    <w:rsid w:val="000D7AEF"/>
    <w:rsid w:val="000E17EC"/>
    <w:rsid w:val="000E1850"/>
    <w:rsid w:val="000F3DC7"/>
    <w:rsid w:val="000F5E9E"/>
    <w:rsid w:val="0010192E"/>
    <w:rsid w:val="00101B66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04B9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47761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256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4F4DE2"/>
    <w:rsid w:val="00501F87"/>
    <w:rsid w:val="005102A8"/>
    <w:rsid w:val="00510C96"/>
    <w:rsid w:val="00514C66"/>
    <w:rsid w:val="00521DEE"/>
    <w:rsid w:val="00524344"/>
    <w:rsid w:val="00525F0C"/>
    <w:rsid w:val="005272DA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52D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C6FDE"/>
    <w:rsid w:val="005D11EB"/>
    <w:rsid w:val="005D4428"/>
    <w:rsid w:val="005D5045"/>
    <w:rsid w:val="005E0382"/>
    <w:rsid w:val="005E1009"/>
    <w:rsid w:val="005E1F4D"/>
    <w:rsid w:val="005F01B3"/>
    <w:rsid w:val="005F28EF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4A"/>
    <w:rsid w:val="006A4B71"/>
    <w:rsid w:val="006A4C99"/>
    <w:rsid w:val="006A4FB9"/>
    <w:rsid w:val="006B01FF"/>
    <w:rsid w:val="006B38D1"/>
    <w:rsid w:val="006B3B39"/>
    <w:rsid w:val="006B5582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22F6"/>
    <w:rsid w:val="00714F79"/>
    <w:rsid w:val="00717511"/>
    <w:rsid w:val="00720DE5"/>
    <w:rsid w:val="0072265C"/>
    <w:rsid w:val="00723402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4E31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384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6543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4C6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39C3"/>
    <w:rsid w:val="00B143F7"/>
    <w:rsid w:val="00B210A1"/>
    <w:rsid w:val="00B235D2"/>
    <w:rsid w:val="00B24309"/>
    <w:rsid w:val="00B32F50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273D"/>
    <w:rsid w:val="00BB413E"/>
    <w:rsid w:val="00BC39E3"/>
    <w:rsid w:val="00BC6F39"/>
    <w:rsid w:val="00BC732D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771D5"/>
    <w:rsid w:val="00C80831"/>
    <w:rsid w:val="00C85797"/>
    <w:rsid w:val="00C859B5"/>
    <w:rsid w:val="00C8754B"/>
    <w:rsid w:val="00C87B8F"/>
    <w:rsid w:val="00C87C24"/>
    <w:rsid w:val="00C901FC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6E6F"/>
    <w:rsid w:val="00D63C18"/>
    <w:rsid w:val="00D740AD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E5C38"/>
    <w:rsid w:val="00DF23FC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364BD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706"/>
    <w:rsid w:val="00E617E3"/>
    <w:rsid w:val="00E63AD5"/>
    <w:rsid w:val="00E716AA"/>
    <w:rsid w:val="00E74A43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C6E45"/>
    <w:rsid w:val="00ED5DBA"/>
    <w:rsid w:val="00EE2CA0"/>
    <w:rsid w:val="00EE339D"/>
    <w:rsid w:val="00EE4499"/>
    <w:rsid w:val="00EE689E"/>
    <w:rsid w:val="00EF55A1"/>
    <w:rsid w:val="00EF7B91"/>
    <w:rsid w:val="00F01371"/>
    <w:rsid w:val="00F0573F"/>
    <w:rsid w:val="00F05944"/>
    <w:rsid w:val="00F06354"/>
    <w:rsid w:val="00F06470"/>
    <w:rsid w:val="00F15993"/>
    <w:rsid w:val="00F15BC0"/>
    <w:rsid w:val="00F20E9B"/>
    <w:rsid w:val="00F30F3B"/>
    <w:rsid w:val="00F3296D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4471A-C3A3-4BDF-91CD-1126CF41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2000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Lec05 Manual COMP2650 Computer Architecture I Digital Design Winter 2021</vt:lpstr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Lec05 Manual COMP2650 Computer Architecture I Digital Design </dc:title>
  <dc:subject>Computer Science</dc:subject>
  <dc:creator/>
  <cp:keywords>COMP2650;School of Computer Science;Faculty of Science;University of Windsor</cp:keywords>
  <dc:description>Hossein Fani;hfani@uwindsor.ca</dc:description>
  <cp:lastModifiedBy/>
  <cp:revision>1</cp:revision>
  <dcterms:created xsi:type="dcterms:W3CDTF">2020-09-22T22:13:00Z</dcterms:created>
  <dcterms:modified xsi:type="dcterms:W3CDTF">2022-02-14T07:27:00Z</dcterms:modified>
  <cp:category/>
</cp:coreProperties>
</file>