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4EB" w:rsidRDefault="001454EB" w:rsidP="001454EB">
      <w:pPr>
        <w:jc w:val="center"/>
        <w:rPr>
          <w:rFonts w:cs="B Titr" w:hint="cs"/>
          <w:b/>
          <w:bCs/>
          <w:rtl/>
        </w:rPr>
      </w:pPr>
      <w:r>
        <w:rPr>
          <w:rFonts w:cs="B Titr" w:hint="cs"/>
          <w:b/>
          <w:bCs/>
          <w:rtl/>
        </w:rPr>
        <w:t xml:space="preserve">اطلاعات تکمیلی طرح </w:t>
      </w:r>
    </w:p>
    <w:p w:rsidR="001454EB" w:rsidRPr="00E67A75" w:rsidRDefault="001454EB" w:rsidP="001454EB">
      <w:pPr>
        <w:pStyle w:val="a"/>
        <w:ind w:left="360"/>
        <w:jc w:val="center"/>
        <w:rPr>
          <w:b/>
          <w:bCs/>
          <w:sz w:val="26"/>
          <w:lang w:bidi="fa-IR"/>
        </w:rPr>
      </w:pPr>
      <w:r w:rsidRPr="001454EB">
        <w:rPr>
          <w:rFonts w:hint="cs"/>
          <w:b/>
          <w:bCs/>
          <w:color w:val="FF0000"/>
          <w:sz w:val="26"/>
          <w:rtl/>
          <w:lang w:bidi="fa-IR"/>
        </w:rPr>
        <w:t>----------------</w:t>
      </w:r>
    </w:p>
    <w:p w:rsidR="001454EB" w:rsidRDefault="001454EB" w:rsidP="001454EB">
      <w:pPr>
        <w:rPr>
          <w:rFonts w:cs="B Titr"/>
          <w:b/>
          <w:bCs/>
        </w:rPr>
      </w:pPr>
      <w:bookmarkStart w:id="0" w:name="_GoBack"/>
      <w:bookmarkEnd w:id="0"/>
    </w:p>
    <w:p w:rsidR="001454EB" w:rsidRPr="005369E3" w:rsidRDefault="001454EB" w:rsidP="001454EB">
      <w:pPr>
        <w:pStyle w:val="a"/>
        <w:numPr>
          <w:ilvl w:val="0"/>
          <w:numId w:val="2"/>
        </w:numPr>
        <w:rPr>
          <w:rFonts w:cs="B Titr"/>
          <w:b/>
          <w:bCs/>
          <w:szCs w:val="24"/>
          <w:rtl/>
          <w:lang w:bidi="fa-IR"/>
        </w:rPr>
      </w:pPr>
      <w:r w:rsidRPr="005369E3">
        <w:rPr>
          <w:rFonts w:cs="B Titr" w:hint="cs"/>
          <w:b/>
          <w:bCs/>
          <w:szCs w:val="24"/>
          <w:rtl/>
          <w:lang w:bidi="fa-IR"/>
        </w:rPr>
        <w:t>خلاصه طرح</w:t>
      </w:r>
    </w:p>
    <w:p w:rsidR="001454EB" w:rsidRPr="00E67A75" w:rsidRDefault="001454EB" w:rsidP="001454EB">
      <w:pPr>
        <w:pStyle w:val="a"/>
        <w:ind w:left="360"/>
        <w:rPr>
          <w:b/>
          <w:bCs/>
          <w:sz w:val="26"/>
          <w:lang w:bidi="fa-IR"/>
        </w:rPr>
      </w:pPr>
      <w:r w:rsidRPr="001454EB">
        <w:rPr>
          <w:rFonts w:hint="cs"/>
          <w:b/>
          <w:bCs/>
          <w:color w:val="FF0000"/>
          <w:sz w:val="26"/>
          <w:rtl/>
          <w:lang w:bidi="fa-IR"/>
        </w:rPr>
        <w:t>----------------</w:t>
      </w:r>
    </w:p>
    <w:p w:rsidR="001454EB" w:rsidRPr="005369E3" w:rsidRDefault="001454EB" w:rsidP="001454EB">
      <w:pPr>
        <w:pStyle w:val="a"/>
        <w:numPr>
          <w:ilvl w:val="0"/>
          <w:numId w:val="2"/>
        </w:numPr>
        <w:rPr>
          <w:rFonts w:cs="B Titr"/>
          <w:b/>
          <w:bCs/>
          <w:szCs w:val="24"/>
          <w:rtl/>
          <w:lang w:bidi="fa-IR"/>
        </w:rPr>
      </w:pPr>
      <w:r w:rsidRPr="005369E3">
        <w:rPr>
          <w:rFonts w:cs="B Titr" w:hint="cs"/>
          <w:b/>
          <w:bCs/>
          <w:szCs w:val="24"/>
          <w:rtl/>
          <w:lang w:bidi="fa-IR"/>
        </w:rPr>
        <w:t>شرح طرح</w:t>
      </w:r>
    </w:p>
    <w:p w:rsidR="001454EB" w:rsidRPr="001454EB" w:rsidRDefault="001454EB" w:rsidP="001454EB">
      <w:pPr>
        <w:pStyle w:val="a"/>
        <w:ind w:left="360"/>
        <w:rPr>
          <w:b/>
          <w:bCs/>
          <w:color w:val="FF0000"/>
          <w:sz w:val="26"/>
          <w:rtl/>
          <w:lang w:bidi="fa-IR"/>
        </w:rPr>
      </w:pPr>
      <w:r w:rsidRPr="001454EB">
        <w:rPr>
          <w:rFonts w:hint="cs"/>
          <w:b/>
          <w:bCs/>
          <w:color w:val="FF0000"/>
          <w:sz w:val="26"/>
          <w:rtl/>
          <w:lang w:bidi="fa-IR"/>
        </w:rPr>
        <w:t>----</w:t>
      </w:r>
      <w:r>
        <w:rPr>
          <w:rFonts w:hint="cs"/>
          <w:b/>
          <w:bCs/>
          <w:color w:val="FF0000"/>
          <w:sz w:val="26"/>
          <w:rtl/>
          <w:lang w:bidi="fa-IR"/>
        </w:rPr>
        <w:t>-----</w:t>
      </w:r>
      <w:r w:rsidRPr="001454EB">
        <w:rPr>
          <w:rFonts w:hint="cs"/>
          <w:b/>
          <w:bCs/>
          <w:color w:val="FF0000"/>
          <w:sz w:val="26"/>
          <w:rtl/>
          <w:lang w:bidi="fa-IR"/>
        </w:rPr>
        <w:t>--------</w:t>
      </w:r>
    </w:p>
    <w:p w:rsidR="001454EB" w:rsidRPr="005369E3" w:rsidRDefault="001454EB" w:rsidP="001454EB">
      <w:pPr>
        <w:pStyle w:val="a"/>
        <w:numPr>
          <w:ilvl w:val="0"/>
          <w:numId w:val="2"/>
        </w:numPr>
        <w:rPr>
          <w:rFonts w:cs="B Titr"/>
          <w:b/>
          <w:bCs/>
          <w:szCs w:val="24"/>
          <w:rtl/>
          <w:lang w:bidi="fa-IR"/>
        </w:rPr>
      </w:pPr>
      <w:r w:rsidRPr="005369E3">
        <w:rPr>
          <w:rFonts w:cs="B Titr" w:hint="cs"/>
          <w:b/>
          <w:bCs/>
          <w:szCs w:val="24"/>
          <w:rtl/>
          <w:lang w:bidi="fa-IR"/>
        </w:rPr>
        <w:t>شیوه محاسبه</w:t>
      </w:r>
      <w:r w:rsidRPr="005369E3">
        <w:rPr>
          <w:rFonts w:cs="B Titr"/>
          <w:b/>
          <w:bCs/>
          <w:szCs w:val="24"/>
          <w:rtl/>
          <w:lang w:bidi="fa-IR"/>
        </w:rPr>
        <w:t xml:space="preserve"> </w:t>
      </w:r>
      <w:r w:rsidRPr="005369E3">
        <w:rPr>
          <w:rFonts w:cs="B Titr" w:hint="cs"/>
          <w:b/>
          <w:bCs/>
          <w:szCs w:val="24"/>
          <w:rtl/>
          <w:lang w:bidi="fa-IR"/>
        </w:rPr>
        <w:t xml:space="preserve">و </w:t>
      </w:r>
      <w:r w:rsidRPr="005369E3">
        <w:rPr>
          <w:rFonts w:cs="B Titr"/>
          <w:b/>
          <w:bCs/>
          <w:szCs w:val="24"/>
          <w:rtl/>
          <w:lang w:bidi="fa-IR"/>
        </w:rPr>
        <w:t>پرداخت سود</w:t>
      </w:r>
      <w:r w:rsidRPr="005369E3">
        <w:rPr>
          <w:rFonts w:cs="B Titr" w:hint="cs"/>
          <w:b/>
          <w:bCs/>
          <w:szCs w:val="24"/>
          <w:rtl/>
          <w:lang w:bidi="fa-IR"/>
        </w:rPr>
        <w:t>/زیان</w:t>
      </w:r>
    </w:p>
    <w:p w:rsidR="001454EB" w:rsidRPr="001454EB" w:rsidRDefault="001454EB" w:rsidP="001454EB">
      <w:pPr>
        <w:pStyle w:val="a"/>
        <w:ind w:left="360"/>
        <w:rPr>
          <w:b/>
          <w:bCs/>
          <w:color w:val="FF0000"/>
          <w:sz w:val="26"/>
          <w:rtl/>
          <w:lang w:bidi="fa-IR"/>
        </w:rPr>
      </w:pPr>
      <w:r>
        <w:rPr>
          <w:rFonts w:hint="cs"/>
          <w:rtl/>
          <w:lang w:bidi="fa-IR"/>
        </w:rPr>
        <w:t xml:space="preserve">معیار محاسبات سود طرح، </w:t>
      </w:r>
      <w:r w:rsidRPr="001454EB">
        <w:rPr>
          <w:rFonts w:hint="cs"/>
          <w:b/>
          <w:bCs/>
          <w:color w:val="FF0000"/>
          <w:sz w:val="26"/>
          <w:rtl/>
          <w:lang w:bidi="fa-IR"/>
        </w:rPr>
        <w:t>----</w:t>
      </w:r>
      <w:r>
        <w:rPr>
          <w:rFonts w:hint="cs"/>
          <w:b/>
          <w:bCs/>
          <w:color w:val="FF0000"/>
          <w:sz w:val="26"/>
          <w:rtl/>
          <w:lang w:bidi="fa-IR"/>
        </w:rPr>
        <w:t>-----</w:t>
      </w:r>
      <w:r w:rsidRPr="001454EB">
        <w:rPr>
          <w:rFonts w:hint="cs"/>
          <w:b/>
          <w:bCs/>
          <w:color w:val="FF0000"/>
          <w:sz w:val="26"/>
          <w:rtl/>
          <w:lang w:bidi="fa-IR"/>
        </w:rPr>
        <w:t>--------</w:t>
      </w:r>
      <w:r>
        <w:rPr>
          <w:rFonts w:hint="cs"/>
          <w:b/>
          <w:bCs/>
          <w:color w:val="FF0000"/>
          <w:sz w:val="26"/>
          <w:rtl/>
          <w:lang w:bidi="fa-IR"/>
        </w:rPr>
        <w:t xml:space="preserve"> </w:t>
      </w:r>
      <w:r>
        <w:rPr>
          <w:rFonts w:hint="cs"/>
          <w:rtl/>
          <w:lang w:bidi="fa-IR"/>
        </w:rPr>
        <w:t>است که از آن هزینه</w:t>
      </w:r>
      <w:r w:rsidRPr="0055530F">
        <w:rPr>
          <w:rFonts w:hint="cs"/>
          <w:rtl/>
          <w:lang w:bidi="fa-IR"/>
        </w:rPr>
        <w:t>‌های</w:t>
      </w:r>
      <w:r>
        <w:rPr>
          <w:rFonts w:hint="cs"/>
          <w:rtl/>
          <w:lang w:bidi="fa-IR"/>
        </w:rPr>
        <w:t xml:space="preserve"> </w:t>
      </w:r>
      <w:r w:rsidRPr="001454EB">
        <w:rPr>
          <w:rFonts w:hint="cs"/>
          <w:b/>
          <w:bCs/>
          <w:color w:val="FF0000"/>
          <w:sz w:val="26"/>
          <w:rtl/>
          <w:lang w:bidi="fa-IR"/>
        </w:rPr>
        <w:t>----</w:t>
      </w:r>
      <w:r>
        <w:rPr>
          <w:rFonts w:hint="cs"/>
          <w:b/>
          <w:bCs/>
          <w:color w:val="FF0000"/>
          <w:sz w:val="26"/>
          <w:rtl/>
          <w:lang w:bidi="fa-IR"/>
        </w:rPr>
        <w:t>-----</w:t>
      </w:r>
      <w:r>
        <w:rPr>
          <w:rFonts w:hint="cs"/>
          <w:b/>
          <w:bCs/>
          <w:color w:val="FF0000"/>
          <w:sz w:val="26"/>
          <w:rtl/>
          <w:lang w:bidi="fa-IR"/>
        </w:rPr>
        <w:t>----</w:t>
      </w:r>
      <w:r>
        <w:rPr>
          <w:rFonts w:hint="cs"/>
          <w:rtl/>
          <w:lang w:bidi="fa-IR"/>
        </w:rPr>
        <w:t xml:space="preserve"> کسر و مابه‌التفاوت آن با مجموع سودهای علی‌الحساب پرداختی به عنوان سود/ زیان قطعی پس از حسابرسی به سرمایه‌گذاران پرداخت می‌گردد.</w:t>
      </w:r>
    </w:p>
    <w:p w:rsidR="001454EB" w:rsidRPr="005369E3" w:rsidRDefault="001454EB" w:rsidP="001454EB">
      <w:pPr>
        <w:pStyle w:val="a"/>
        <w:numPr>
          <w:ilvl w:val="0"/>
          <w:numId w:val="2"/>
        </w:numPr>
        <w:rPr>
          <w:rFonts w:cs="B Titr"/>
          <w:b/>
          <w:bCs/>
          <w:szCs w:val="24"/>
          <w:rtl/>
          <w:lang w:bidi="fa-IR"/>
        </w:rPr>
      </w:pPr>
      <w:r w:rsidRPr="005369E3">
        <w:rPr>
          <w:rFonts w:cs="B Titr"/>
          <w:b/>
          <w:bCs/>
          <w:szCs w:val="24"/>
          <w:rtl/>
          <w:lang w:bidi="fa-IR"/>
        </w:rPr>
        <w:t>شرایط اتمام پیش از موعد</w:t>
      </w:r>
      <w:r w:rsidRPr="005369E3">
        <w:rPr>
          <w:rFonts w:cs="B Titr" w:hint="cs"/>
          <w:b/>
          <w:bCs/>
          <w:szCs w:val="24"/>
          <w:rtl/>
          <w:lang w:bidi="fa-IR"/>
        </w:rPr>
        <w:t xml:space="preserve">، </w:t>
      </w:r>
      <w:r w:rsidRPr="005369E3">
        <w:rPr>
          <w:rFonts w:cs="B Titr"/>
          <w:b/>
          <w:bCs/>
          <w:szCs w:val="24"/>
          <w:rtl/>
          <w:lang w:bidi="fa-IR"/>
        </w:rPr>
        <w:t xml:space="preserve">افزایش زمان </w:t>
      </w:r>
      <w:r w:rsidRPr="005369E3">
        <w:rPr>
          <w:rFonts w:cs="B Titr" w:hint="cs"/>
          <w:b/>
          <w:bCs/>
          <w:szCs w:val="24"/>
          <w:rtl/>
          <w:lang w:bidi="fa-IR"/>
        </w:rPr>
        <w:t>و</w:t>
      </w:r>
      <w:r w:rsidRPr="005369E3">
        <w:rPr>
          <w:rFonts w:cs="B Titr"/>
          <w:b/>
          <w:bCs/>
          <w:szCs w:val="24"/>
          <w:rtl/>
          <w:lang w:bidi="fa-IR"/>
        </w:rPr>
        <w:t xml:space="preserve"> پایان طرح </w:t>
      </w:r>
    </w:p>
    <w:p w:rsidR="001454EB" w:rsidRDefault="001454EB" w:rsidP="001454EB">
      <w:pPr>
        <w:pStyle w:val="a"/>
        <w:rPr>
          <w:rtl/>
          <w:lang w:bidi="fa-IR"/>
        </w:rPr>
      </w:pPr>
      <w:r w:rsidRPr="00983F2C">
        <w:rPr>
          <w:rtl/>
          <w:lang w:bidi="fa-IR"/>
        </w:rPr>
        <w:t>سرما</w:t>
      </w:r>
      <w:r w:rsidRPr="00983F2C">
        <w:rPr>
          <w:rFonts w:hint="cs"/>
          <w:rtl/>
          <w:lang w:bidi="fa-IR"/>
        </w:rPr>
        <w:t>ی</w:t>
      </w:r>
      <w:r w:rsidRPr="00983F2C">
        <w:rPr>
          <w:rFonts w:hint="eastAsia"/>
          <w:rtl/>
          <w:lang w:bidi="fa-IR"/>
        </w:rPr>
        <w:t>ه‌پذ</w:t>
      </w:r>
      <w:r w:rsidRPr="00983F2C">
        <w:rPr>
          <w:rFonts w:hint="cs"/>
          <w:rtl/>
          <w:lang w:bidi="fa-IR"/>
        </w:rPr>
        <w:t>ی</w:t>
      </w:r>
      <w:r w:rsidRPr="00983F2C">
        <w:rPr>
          <w:rFonts w:hint="eastAsia"/>
          <w:rtl/>
          <w:lang w:bidi="fa-IR"/>
        </w:rPr>
        <w:t>ر</w:t>
      </w:r>
      <w:r w:rsidRPr="00983F2C">
        <w:rPr>
          <w:rtl/>
          <w:lang w:bidi="fa-IR"/>
        </w:rPr>
        <w:t xml:space="preserve"> هر زمان که بخواهد م</w:t>
      </w:r>
      <w:r w:rsidRPr="00983F2C">
        <w:rPr>
          <w:rFonts w:hint="cs"/>
          <w:rtl/>
          <w:lang w:bidi="fa-IR"/>
        </w:rPr>
        <w:t>ی‌</w:t>
      </w:r>
      <w:r w:rsidRPr="00983F2C">
        <w:rPr>
          <w:rFonts w:hint="eastAsia"/>
          <w:rtl/>
          <w:lang w:bidi="fa-IR"/>
        </w:rPr>
        <w:t>تواند</w:t>
      </w:r>
      <w:r w:rsidRPr="00983F2C">
        <w:rPr>
          <w:rtl/>
          <w:lang w:bidi="fa-IR"/>
        </w:rPr>
        <w:t xml:space="preserve"> با پرداخت اصل پول و سود قطع</w:t>
      </w:r>
      <w:r w:rsidRPr="00983F2C">
        <w:rPr>
          <w:rFonts w:hint="cs"/>
          <w:rtl/>
          <w:lang w:bidi="fa-IR"/>
        </w:rPr>
        <w:t>ی</w:t>
      </w:r>
      <w:r w:rsidRPr="00983F2C">
        <w:rPr>
          <w:rtl/>
          <w:lang w:bidi="fa-IR"/>
        </w:rPr>
        <w:t xml:space="preserve"> حاصل شده تا لحظه توقف به همراه سود پ</w:t>
      </w:r>
      <w:r w:rsidRPr="00983F2C">
        <w:rPr>
          <w:rFonts w:hint="cs"/>
          <w:rtl/>
          <w:lang w:bidi="fa-IR"/>
        </w:rPr>
        <w:t>ی</w:t>
      </w:r>
      <w:r w:rsidRPr="00983F2C">
        <w:rPr>
          <w:rFonts w:hint="eastAsia"/>
          <w:rtl/>
          <w:lang w:bidi="fa-IR"/>
        </w:rPr>
        <w:t>ش‌ب</w:t>
      </w:r>
      <w:r w:rsidRPr="00983F2C">
        <w:rPr>
          <w:rFonts w:hint="cs"/>
          <w:rtl/>
          <w:lang w:bidi="fa-IR"/>
        </w:rPr>
        <w:t>ی</w:t>
      </w:r>
      <w:r w:rsidRPr="00983F2C">
        <w:rPr>
          <w:rFonts w:hint="eastAsia"/>
          <w:rtl/>
          <w:lang w:bidi="fa-IR"/>
        </w:rPr>
        <w:t>ن</w:t>
      </w:r>
      <w:r w:rsidRPr="00983F2C">
        <w:rPr>
          <w:rFonts w:hint="cs"/>
          <w:rtl/>
          <w:lang w:bidi="fa-IR"/>
        </w:rPr>
        <w:t>ی</w:t>
      </w:r>
      <w:r w:rsidRPr="00983F2C">
        <w:rPr>
          <w:rtl/>
          <w:lang w:bidi="fa-IR"/>
        </w:rPr>
        <w:t xml:space="preserve"> شده برا</w:t>
      </w:r>
      <w:r w:rsidRPr="00983F2C">
        <w:rPr>
          <w:rFonts w:hint="cs"/>
          <w:rtl/>
          <w:lang w:bidi="fa-IR"/>
        </w:rPr>
        <w:t>ی</w:t>
      </w:r>
      <w:r w:rsidRPr="00983F2C">
        <w:rPr>
          <w:rtl/>
          <w:lang w:bidi="fa-IR"/>
        </w:rPr>
        <w:t xml:space="preserve"> </w:t>
      </w:r>
      <w:r w:rsidRPr="00983F2C">
        <w:rPr>
          <w:rFonts w:hint="cs"/>
          <w:rtl/>
          <w:lang w:bidi="fa-IR"/>
        </w:rPr>
        <w:t>ی</w:t>
      </w:r>
      <w:r w:rsidRPr="00983F2C">
        <w:rPr>
          <w:rFonts w:hint="eastAsia"/>
          <w:rtl/>
          <w:lang w:bidi="fa-IR"/>
        </w:rPr>
        <w:t>ک</w:t>
      </w:r>
      <w:r w:rsidRPr="00983F2C">
        <w:rPr>
          <w:rtl/>
          <w:lang w:bidi="fa-IR"/>
        </w:rPr>
        <w:t xml:space="preserve"> ماه بعد، طرح را خاتمه دهد.</w:t>
      </w:r>
    </w:p>
    <w:p w:rsidR="001454EB" w:rsidRPr="00983F2C" w:rsidRDefault="001454EB" w:rsidP="001454EB">
      <w:pPr>
        <w:pStyle w:val="a"/>
        <w:rPr>
          <w:rtl/>
          <w:lang w:bidi="fa-IR"/>
        </w:rPr>
      </w:pPr>
      <w:r w:rsidRPr="00983F2C">
        <w:rPr>
          <w:rtl/>
          <w:lang w:bidi="fa-IR"/>
        </w:rPr>
        <w:t>علاوه بر آن، هر تخلف</w:t>
      </w:r>
      <w:r w:rsidRPr="00983F2C">
        <w:rPr>
          <w:rFonts w:hint="cs"/>
          <w:rtl/>
          <w:lang w:bidi="fa-IR"/>
        </w:rPr>
        <w:t>ی</w:t>
      </w:r>
      <w:r w:rsidRPr="00983F2C">
        <w:rPr>
          <w:rtl/>
          <w:lang w:bidi="fa-IR"/>
        </w:rPr>
        <w:t xml:space="preserve"> از تعهدات که منجر به وصول </w:t>
      </w:r>
      <w:r w:rsidRPr="00983F2C">
        <w:rPr>
          <w:rFonts w:hint="cs"/>
          <w:rtl/>
          <w:lang w:bidi="fa-IR"/>
        </w:rPr>
        <w:t>ی</w:t>
      </w:r>
      <w:r w:rsidRPr="00983F2C">
        <w:rPr>
          <w:rFonts w:hint="eastAsia"/>
          <w:rtl/>
          <w:lang w:bidi="fa-IR"/>
        </w:rPr>
        <w:t>ک</w:t>
      </w:r>
      <w:r w:rsidRPr="00983F2C">
        <w:rPr>
          <w:rFonts w:hint="cs"/>
          <w:rtl/>
          <w:lang w:bidi="fa-IR"/>
        </w:rPr>
        <w:t>ی</w:t>
      </w:r>
      <w:r w:rsidRPr="00983F2C">
        <w:rPr>
          <w:rtl/>
          <w:lang w:bidi="fa-IR"/>
        </w:rPr>
        <w:t xml:space="preserve"> از وثا</w:t>
      </w:r>
      <w:r w:rsidRPr="00983F2C">
        <w:rPr>
          <w:rFonts w:hint="cs"/>
          <w:rtl/>
          <w:lang w:bidi="fa-IR"/>
        </w:rPr>
        <w:t>ی</w:t>
      </w:r>
      <w:r w:rsidRPr="00983F2C">
        <w:rPr>
          <w:rFonts w:hint="eastAsia"/>
          <w:rtl/>
          <w:lang w:bidi="fa-IR"/>
        </w:rPr>
        <w:t>ق</w:t>
      </w:r>
      <w:r w:rsidRPr="00983F2C">
        <w:rPr>
          <w:rtl/>
          <w:lang w:bidi="fa-IR"/>
        </w:rPr>
        <w:t xml:space="preserve"> </w:t>
      </w:r>
      <w:r w:rsidRPr="00983F2C">
        <w:rPr>
          <w:rFonts w:hint="eastAsia"/>
          <w:rtl/>
          <w:lang w:bidi="fa-IR"/>
        </w:rPr>
        <w:t>شود،</w:t>
      </w:r>
      <w:r w:rsidRPr="00983F2C">
        <w:rPr>
          <w:rtl/>
          <w:lang w:bidi="fa-IR"/>
        </w:rPr>
        <w:t xml:space="preserve"> برا</w:t>
      </w:r>
      <w:r w:rsidRPr="00983F2C">
        <w:rPr>
          <w:rFonts w:hint="cs"/>
          <w:rtl/>
          <w:lang w:bidi="fa-IR"/>
        </w:rPr>
        <w:t>ی</w:t>
      </w:r>
      <w:r w:rsidRPr="00983F2C">
        <w:rPr>
          <w:rtl/>
          <w:lang w:bidi="fa-IR"/>
        </w:rPr>
        <w:t xml:space="preserve"> </w:t>
      </w:r>
      <w:r w:rsidRPr="0055530F">
        <w:rPr>
          <w:rtl/>
          <w:lang w:bidi="fa-IR"/>
        </w:rPr>
        <w:t>تأمین سرمایه امین</w:t>
      </w:r>
      <w:r w:rsidRPr="00983F2C">
        <w:rPr>
          <w:rtl/>
          <w:lang w:bidi="fa-IR"/>
        </w:rPr>
        <w:t xml:space="preserve"> حق فسخ پروژه را ا</w:t>
      </w:r>
      <w:r w:rsidRPr="00983F2C">
        <w:rPr>
          <w:rFonts w:hint="cs"/>
          <w:rtl/>
          <w:lang w:bidi="fa-IR"/>
        </w:rPr>
        <w:t>ی</w:t>
      </w:r>
      <w:r w:rsidRPr="00983F2C">
        <w:rPr>
          <w:rFonts w:hint="eastAsia"/>
          <w:rtl/>
          <w:lang w:bidi="fa-IR"/>
        </w:rPr>
        <w:t>جاد</w:t>
      </w:r>
      <w:r>
        <w:rPr>
          <w:rtl/>
          <w:lang w:bidi="fa-IR"/>
        </w:rPr>
        <w:t xml:space="preserve"> خواهد کرد</w:t>
      </w:r>
      <w:r>
        <w:rPr>
          <w:rFonts w:hint="cs"/>
          <w:rtl/>
          <w:lang w:bidi="fa-IR"/>
        </w:rPr>
        <w:t xml:space="preserve">. </w:t>
      </w:r>
    </w:p>
    <w:p w:rsidR="001454EB" w:rsidRPr="005369E3" w:rsidRDefault="001454EB" w:rsidP="001454EB">
      <w:pPr>
        <w:pStyle w:val="a"/>
        <w:numPr>
          <w:ilvl w:val="0"/>
          <w:numId w:val="2"/>
        </w:numPr>
        <w:rPr>
          <w:rFonts w:cs="B Titr"/>
          <w:b/>
          <w:bCs/>
          <w:szCs w:val="24"/>
          <w:rtl/>
          <w:lang w:bidi="fa-IR"/>
        </w:rPr>
      </w:pPr>
      <w:r w:rsidRPr="005369E3">
        <w:rPr>
          <w:rFonts w:cs="B Titr"/>
          <w:b/>
          <w:bCs/>
          <w:szCs w:val="24"/>
          <w:rtl/>
          <w:lang w:bidi="fa-IR"/>
        </w:rPr>
        <w:t>نحوه تسویه/بازپرداخت</w:t>
      </w:r>
    </w:p>
    <w:p w:rsidR="001454EB" w:rsidRDefault="001454EB" w:rsidP="001454EB">
      <w:pPr>
        <w:pStyle w:val="a"/>
        <w:rPr>
          <w:rtl/>
          <w:lang w:bidi="fa-IR"/>
        </w:rPr>
      </w:pPr>
      <w:r>
        <w:rPr>
          <w:rFonts w:hint="cs"/>
          <w:rtl/>
          <w:lang w:bidi="fa-IR"/>
        </w:rPr>
        <w:t xml:space="preserve">بازپرداخت از ماه </w:t>
      </w:r>
      <w:r w:rsidRPr="001454EB">
        <w:rPr>
          <w:rFonts w:hint="cs"/>
          <w:b/>
          <w:bCs/>
          <w:color w:val="FF0000"/>
          <w:sz w:val="26"/>
          <w:rtl/>
          <w:lang w:bidi="fa-IR"/>
        </w:rPr>
        <w:t>----</w:t>
      </w:r>
      <w:r>
        <w:rPr>
          <w:rFonts w:hint="cs"/>
          <w:b/>
          <w:bCs/>
          <w:color w:val="FF0000"/>
          <w:sz w:val="26"/>
          <w:rtl/>
          <w:lang w:bidi="fa-IR"/>
        </w:rPr>
        <w:t>---------</w:t>
      </w:r>
      <w:r>
        <w:rPr>
          <w:rFonts w:hint="cs"/>
          <w:rtl/>
          <w:lang w:bidi="fa-IR"/>
        </w:rPr>
        <w:t xml:space="preserve">ام همزمان با پرداخت سود </w:t>
      </w:r>
      <w:r w:rsidRPr="00800A9C">
        <w:rPr>
          <w:rFonts w:hint="cs"/>
          <w:rtl/>
          <w:lang w:bidi="fa-IR"/>
        </w:rPr>
        <w:t>علی‌الحساب</w:t>
      </w:r>
      <w:r>
        <w:rPr>
          <w:rFonts w:hint="cs"/>
          <w:rtl/>
          <w:lang w:bidi="fa-IR"/>
        </w:rPr>
        <w:t xml:space="preserve">، هر ماه به نسبت </w:t>
      </w:r>
      <w:r w:rsidRPr="001454EB">
        <w:rPr>
          <w:rFonts w:hint="cs"/>
          <w:b/>
          <w:bCs/>
          <w:color w:val="FF0000"/>
          <w:sz w:val="26"/>
          <w:rtl/>
          <w:lang w:bidi="fa-IR"/>
        </w:rPr>
        <w:t>----</w:t>
      </w:r>
      <w:r>
        <w:rPr>
          <w:rFonts w:hint="cs"/>
          <w:b/>
          <w:bCs/>
          <w:color w:val="FF0000"/>
          <w:sz w:val="26"/>
          <w:rtl/>
          <w:lang w:bidi="fa-IR"/>
        </w:rPr>
        <w:t>---------</w:t>
      </w:r>
      <w:r>
        <w:rPr>
          <w:rFonts w:hint="cs"/>
          <w:rtl/>
          <w:lang w:bidi="fa-IR"/>
        </w:rPr>
        <w:t>سرمایه جمع‌آوری شده به سرمایه‌گذاران بازپرداخت می</w:t>
      </w:r>
      <w:r>
        <w:rPr>
          <w:rFonts w:hint="eastAsia"/>
          <w:rtl/>
          <w:lang w:bidi="fa-IR"/>
        </w:rPr>
        <w:t>‌</w:t>
      </w:r>
      <w:r>
        <w:rPr>
          <w:rFonts w:hint="cs"/>
          <w:rtl/>
          <w:lang w:bidi="fa-IR"/>
        </w:rPr>
        <w:t>شود. آخرین بخش سرمایه پس از حسابرسی و اعمال سود / زیان قطعی به سرمایه‌گذاران عودت می‌شود.</w:t>
      </w:r>
    </w:p>
    <w:p w:rsidR="001454EB" w:rsidRPr="005369E3" w:rsidRDefault="001454EB" w:rsidP="001454EB">
      <w:pPr>
        <w:pStyle w:val="a"/>
        <w:numPr>
          <w:ilvl w:val="0"/>
          <w:numId w:val="2"/>
        </w:numPr>
        <w:rPr>
          <w:rFonts w:cs="B Titr"/>
          <w:b/>
          <w:bCs/>
          <w:szCs w:val="24"/>
          <w:rtl/>
          <w:lang w:bidi="fa-IR"/>
        </w:rPr>
      </w:pPr>
      <w:r w:rsidRPr="005369E3">
        <w:rPr>
          <w:rFonts w:cs="B Titr" w:hint="cs"/>
          <w:b/>
          <w:bCs/>
          <w:szCs w:val="24"/>
          <w:rtl/>
          <w:lang w:bidi="fa-IR"/>
        </w:rPr>
        <w:t xml:space="preserve">شرایط </w:t>
      </w:r>
      <w:r w:rsidRPr="005369E3">
        <w:rPr>
          <w:rFonts w:cs="B Titr"/>
          <w:b/>
          <w:bCs/>
          <w:szCs w:val="24"/>
          <w:rtl/>
          <w:lang w:bidi="fa-IR"/>
        </w:rPr>
        <w:t>گزارش‌های پیشرفت</w:t>
      </w:r>
    </w:p>
    <w:p w:rsidR="001454EB" w:rsidRDefault="001454EB" w:rsidP="001454EB">
      <w:pPr>
        <w:pStyle w:val="a"/>
        <w:rPr>
          <w:rtl/>
          <w:lang w:bidi="fa-IR"/>
        </w:rPr>
      </w:pPr>
      <w:r w:rsidRPr="00983F2C">
        <w:rPr>
          <w:rtl/>
          <w:lang w:bidi="fa-IR"/>
        </w:rPr>
        <w:t>سرما</w:t>
      </w:r>
      <w:r w:rsidRPr="00983F2C">
        <w:rPr>
          <w:rFonts w:hint="cs"/>
          <w:rtl/>
          <w:lang w:bidi="fa-IR"/>
        </w:rPr>
        <w:t>ی</w:t>
      </w:r>
      <w:r w:rsidRPr="00983F2C">
        <w:rPr>
          <w:rFonts w:hint="eastAsia"/>
          <w:rtl/>
          <w:lang w:bidi="fa-IR"/>
        </w:rPr>
        <w:t>ه‌پذ</w:t>
      </w:r>
      <w:r w:rsidRPr="00983F2C">
        <w:rPr>
          <w:rFonts w:hint="cs"/>
          <w:rtl/>
          <w:lang w:bidi="fa-IR"/>
        </w:rPr>
        <w:t>ی</w:t>
      </w:r>
      <w:r w:rsidRPr="00983F2C">
        <w:rPr>
          <w:rFonts w:hint="eastAsia"/>
          <w:rtl/>
          <w:lang w:bidi="fa-IR"/>
        </w:rPr>
        <w:t>ر</w:t>
      </w:r>
      <w:r w:rsidRPr="00983F2C">
        <w:rPr>
          <w:rtl/>
          <w:lang w:bidi="fa-IR"/>
        </w:rPr>
        <w:t xml:space="preserve"> موظف است </w:t>
      </w:r>
      <w:r>
        <w:rPr>
          <w:rFonts w:hint="cs"/>
          <w:rtl/>
          <w:lang w:bidi="fa-IR"/>
        </w:rPr>
        <w:t xml:space="preserve">حداقل </w:t>
      </w:r>
      <w:r w:rsidRPr="00983F2C">
        <w:rPr>
          <w:rtl/>
          <w:lang w:bidi="fa-IR"/>
        </w:rPr>
        <w:t xml:space="preserve">هر </w:t>
      </w:r>
      <w:r>
        <w:rPr>
          <w:rFonts w:hint="cs"/>
          <w:rtl/>
          <w:lang w:bidi="fa-IR"/>
        </w:rPr>
        <w:t xml:space="preserve">سه </w:t>
      </w:r>
      <w:r w:rsidRPr="00983F2C">
        <w:rPr>
          <w:rtl/>
          <w:lang w:bidi="fa-IR"/>
        </w:rPr>
        <w:t>ماه</w:t>
      </w:r>
      <w:r>
        <w:rPr>
          <w:rFonts w:hint="cs"/>
          <w:rtl/>
          <w:lang w:bidi="fa-IR"/>
        </w:rPr>
        <w:t xml:space="preserve"> یکبار </w:t>
      </w:r>
      <w:r w:rsidRPr="00983F2C">
        <w:rPr>
          <w:rtl/>
          <w:lang w:bidi="fa-IR"/>
        </w:rPr>
        <w:t>گزارش پ</w:t>
      </w:r>
      <w:r w:rsidRPr="00983F2C">
        <w:rPr>
          <w:rFonts w:hint="cs"/>
          <w:rtl/>
          <w:lang w:bidi="fa-IR"/>
        </w:rPr>
        <w:t>ی</w:t>
      </w:r>
      <w:r w:rsidRPr="00983F2C">
        <w:rPr>
          <w:rFonts w:hint="eastAsia"/>
          <w:rtl/>
          <w:lang w:bidi="fa-IR"/>
        </w:rPr>
        <w:t>شرفت</w:t>
      </w:r>
      <w:r w:rsidRPr="00983F2C">
        <w:rPr>
          <w:rtl/>
          <w:lang w:bidi="fa-IR"/>
        </w:rPr>
        <w:t xml:space="preserve"> پروژه را به </w:t>
      </w:r>
      <w:r w:rsidRPr="00800A9C">
        <w:rPr>
          <w:rtl/>
          <w:lang w:bidi="fa-IR"/>
        </w:rPr>
        <w:t>تأمین سرمایه امین</w:t>
      </w:r>
      <w:r w:rsidRPr="00983F2C">
        <w:rPr>
          <w:rtl/>
          <w:lang w:bidi="fa-IR"/>
        </w:rPr>
        <w:t xml:space="preserve"> ارائه نما</w:t>
      </w:r>
      <w:r w:rsidRPr="00983F2C">
        <w:rPr>
          <w:rFonts w:hint="cs"/>
          <w:rtl/>
          <w:lang w:bidi="fa-IR"/>
        </w:rPr>
        <w:t>ی</w:t>
      </w:r>
      <w:r w:rsidRPr="00983F2C">
        <w:rPr>
          <w:rFonts w:hint="eastAsia"/>
          <w:rtl/>
          <w:lang w:bidi="fa-IR"/>
        </w:rPr>
        <w:t>د</w:t>
      </w:r>
      <w:r w:rsidRPr="00983F2C">
        <w:rPr>
          <w:rtl/>
          <w:lang w:bidi="fa-IR"/>
        </w:rPr>
        <w:t>.</w:t>
      </w:r>
      <w:r>
        <w:rPr>
          <w:rFonts w:hint="cs"/>
          <w:rtl/>
          <w:lang w:bidi="fa-IR"/>
        </w:rPr>
        <w:t xml:space="preserve"> این گزارش می‌بایست حداقل شامل عناوین زیر باشد:</w:t>
      </w:r>
    </w:p>
    <w:p w:rsidR="001454EB" w:rsidRDefault="001454EB" w:rsidP="001454EB">
      <w:pPr>
        <w:pStyle w:val="a"/>
        <w:numPr>
          <w:ilvl w:val="0"/>
          <w:numId w:val="1"/>
        </w:numPr>
        <w:spacing w:before="0"/>
        <w:rPr>
          <w:lang w:bidi="fa-IR"/>
        </w:rPr>
      </w:pPr>
      <w:r w:rsidRPr="00936416">
        <w:rPr>
          <w:rtl/>
          <w:lang w:bidi="fa-IR"/>
        </w:rPr>
        <w:t>شرح فعال</w:t>
      </w:r>
      <w:r w:rsidRPr="00936416">
        <w:rPr>
          <w:rFonts w:hint="cs"/>
          <w:rtl/>
          <w:lang w:bidi="fa-IR"/>
        </w:rPr>
        <w:t>ی</w:t>
      </w:r>
      <w:r w:rsidRPr="00936416">
        <w:rPr>
          <w:rFonts w:hint="eastAsia"/>
          <w:rtl/>
          <w:lang w:bidi="fa-IR"/>
        </w:rPr>
        <w:t>ت‌ها</w:t>
      </w:r>
      <w:r w:rsidRPr="00936416">
        <w:rPr>
          <w:rFonts w:hint="cs"/>
          <w:rtl/>
          <w:lang w:bidi="fa-IR"/>
        </w:rPr>
        <w:t>ی</w:t>
      </w:r>
      <w:r w:rsidRPr="00936416">
        <w:rPr>
          <w:rtl/>
          <w:lang w:bidi="fa-IR"/>
        </w:rPr>
        <w:t xml:space="preserve"> انجام شده</w:t>
      </w:r>
    </w:p>
    <w:p w:rsidR="001454EB" w:rsidRDefault="001454EB" w:rsidP="001454EB">
      <w:pPr>
        <w:pStyle w:val="a"/>
        <w:numPr>
          <w:ilvl w:val="0"/>
          <w:numId w:val="1"/>
        </w:numPr>
        <w:spacing w:before="0"/>
        <w:rPr>
          <w:lang w:bidi="fa-IR"/>
        </w:rPr>
      </w:pPr>
      <w:r>
        <w:rPr>
          <w:rFonts w:hint="cs"/>
          <w:rtl/>
          <w:lang w:bidi="fa-IR"/>
        </w:rPr>
        <w:t>وضعیت اجرای برنامه و دلایل انحراف از برنامه</w:t>
      </w:r>
    </w:p>
    <w:p w:rsidR="001454EB" w:rsidRDefault="001454EB" w:rsidP="001454EB">
      <w:pPr>
        <w:pStyle w:val="a"/>
        <w:numPr>
          <w:ilvl w:val="0"/>
          <w:numId w:val="1"/>
        </w:numPr>
        <w:spacing w:before="0"/>
        <w:rPr>
          <w:lang w:bidi="fa-IR"/>
        </w:rPr>
      </w:pPr>
      <w:r>
        <w:rPr>
          <w:rFonts w:hint="cs"/>
          <w:rtl/>
          <w:lang w:bidi="fa-IR"/>
        </w:rPr>
        <w:t>اصلاحات پیشنهادی اجرایی طرح</w:t>
      </w:r>
    </w:p>
    <w:p w:rsidR="001454EB" w:rsidRDefault="001454EB" w:rsidP="001454EB">
      <w:pPr>
        <w:pStyle w:val="a"/>
        <w:numPr>
          <w:ilvl w:val="0"/>
          <w:numId w:val="1"/>
        </w:numPr>
        <w:spacing w:before="0"/>
        <w:rPr>
          <w:lang w:bidi="fa-IR"/>
        </w:rPr>
      </w:pPr>
      <w:r>
        <w:rPr>
          <w:rFonts w:hint="cs"/>
          <w:rtl/>
          <w:lang w:bidi="fa-IR"/>
        </w:rPr>
        <w:t>لیست هزینه</w:t>
      </w:r>
      <w:r w:rsidRPr="00800A9C">
        <w:rPr>
          <w:rFonts w:hint="cs"/>
          <w:rtl/>
          <w:lang w:bidi="fa-IR"/>
        </w:rPr>
        <w:t xml:space="preserve">‌های </w:t>
      </w:r>
      <w:r>
        <w:rPr>
          <w:rFonts w:hint="cs"/>
          <w:rtl/>
          <w:lang w:bidi="fa-IR"/>
        </w:rPr>
        <w:t>پرداخت شده (به ضمیمه مستندات مثبته)</w:t>
      </w:r>
    </w:p>
    <w:p w:rsidR="001454EB" w:rsidRDefault="001454EB" w:rsidP="001454EB">
      <w:pPr>
        <w:pStyle w:val="a"/>
        <w:numPr>
          <w:ilvl w:val="0"/>
          <w:numId w:val="1"/>
        </w:numPr>
        <w:spacing w:before="0"/>
        <w:rPr>
          <w:lang w:bidi="fa-IR"/>
        </w:rPr>
      </w:pPr>
      <w:r>
        <w:rPr>
          <w:rFonts w:hint="cs"/>
          <w:rtl/>
          <w:lang w:bidi="fa-IR"/>
        </w:rPr>
        <w:t>درآمد‌ها حاصل شده (به ضمیمه مستندات مثبته</w:t>
      </w:r>
    </w:p>
    <w:p w:rsidR="001454EB" w:rsidRDefault="001454EB" w:rsidP="001454EB">
      <w:pPr>
        <w:pStyle w:val="a"/>
        <w:rPr>
          <w:lang w:bidi="fa-IR"/>
        </w:rPr>
      </w:pPr>
      <w:r>
        <w:rPr>
          <w:rFonts w:hint="cs"/>
          <w:rtl/>
          <w:lang w:bidi="fa-IR"/>
        </w:rPr>
        <w:lastRenderedPageBreak/>
        <w:t>همچنین جدول گزارش پیشرفت با عناوین زیر می‌بایست به همراه گزارش فوق ارائه شود.</w:t>
      </w:r>
    </w:p>
    <w:p w:rsidR="001454EB" w:rsidRDefault="001454EB" w:rsidP="001454EB">
      <w:pPr>
        <w:pStyle w:val="a"/>
        <w:numPr>
          <w:ilvl w:val="0"/>
          <w:numId w:val="1"/>
        </w:numPr>
        <w:spacing w:before="0"/>
        <w:rPr>
          <w:lang w:bidi="fa-IR"/>
        </w:rPr>
      </w:pPr>
      <w:r>
        <w:rPr>
          <w:rFonts w:hint="cs"/>
          <w:rtl/>
          <w:lang w:bidi="fa-IR"/>
        </w:rPr>
        <w:t>پیشرفت ریالی پیش</w:t>
      </w:r>
      <w:r>
        <w:rPr>
          <w:rFonts w:hint="eastAsia"/>
          <w:rtl/>
          <w:lang w:bidi="fa-IR"/>
        </w:rPr>
        <w:t>‌</w:t>
      </w:r>
      <w:r>
        <w:rPr>
          <w:rFonts w:hint="cs"/>
          <w:rtl/>
          <w:lang w:bidi="fa-IR"/>
        </w:rPr>
        <w:t>بینی شده</w:t>
      </w:r>
    </w:p>
    <w:p w:rsidR="001454EB" w:rsidRDefault="001454EB" w:rsidP="001454EB">
      <w:pPr>
        <w:pStyle w:val="a"/>
        <w:numPr>
          <w:ilvl w:val="0"/>
          <w:numId w:val="1"/>
        </w:numPr>
        <w:spacing w:before="0"/>
        <w:rPr>
          <w:lang w:bidi="fa-IR"/>
        </w:rPr>
      </w:pPr>
      <w:r>
        <w:rPr>
          <w:rFonts w:hint="cs"/>
          <w:rtl/>
          <w:lang w:bidi="fa-IR"/>
        </w:rPr>
        <w:t>پیشرفت ریالی تجمعی پیش</w:t>
      </w:r>
      <w:r>
        <w:rPr>
          <w:rFonts w:hint="eastAsia"/>
          <w:rtl/>
          <w:lang w:bidi="fa-IR"/>
        </w:rPr>
        <w:t>‌</w:t>
      </w:r>
      <w:r>
        <w:rPr>
          <w:rFonts w:hint="cs"/>
          <w:rtl/>
          <w:lang w:bidi="fa-IR"/>
        </w:rPr>
        <w:t>بینی شده</w:t>
      </w:r>
    </w:p>
    <w:p w:rsidR="001454EB" w:rsidRDefault="001454EB" w:rsidP="001454EB">
      <w:pPr>
        <w:pStyle w:val="a"/>
        <w:numPr>
          <w:ilvl w:val="0"/>
          <w:numId w:val="1"/>
        </w:numPr>
        <w:spacing w:before="0"/>
        <w:rPr>
          <w:lang w:bidi="fa-IR"/>
        </w:rPr>
      </w:pPr>
      <w:r>
        <w:rPr>
          <w:rFonts w:hint="cs"/>
          <w:rtl/>
          <w:lang w:bidi="fa-IR"/>
        </w:rPr>
        <w:t>هزینه</w:t>
      </w:r>
      <w:r w:rsidRPr="00800A9C">
        <w:rPr>
          <w:rFonts w:hint="cs"/>
          <w:rtl/>
          <w:lang w:bidi="fa-IR"/>
        </w:rPr>
        <w:t xml:space="preserve">‌های </w:t>
      </w:r>
      <w:r>
        <w:rPr>
          <w:rFonts w:hint="cs"/>
          <w:rtl/>
          <w:lang w:bidi="fa-IR"/>
        </w:rPr>
        <w:t>واقعی</w:t>
      </w:r>
    </w:p>
    <w:p w:rsidR="001454EB" w:rsidRDefault="001454EB" w:rsidP="001454EB">
      <w:pPr>
        <w:pStyle w:val="a"/>
        <w:numPr>
          <w:ilvl w:val="0"/>
          <w:numId w:val="1"/>
        </w:numPr>
        <w:spacing w:before="0"/>
        <w:rPr>
          <w:lang w:bidi="fa-IR"/>
        </w:rPr>
      </w:pPr>
      <w:r>
        <w:rPr>
          <w:rFonts w:hint="cs"/>
          <w:rtl/>
          <w:lang w:bidi="fa-IR"/>
        </w:rPr>
        <w:t>هزینه</w:t>
      </w:r>
      <w:r w:rsidRPr="00800A9C">
        <w:rPr>
          <w:rFonts w:hint="cs"/>
          <w:rtl/>
          <w:lang w:bidi="fa-IR"/>
        </w:rPr>
        <w:t xml:space="preserve">‌های </w:t>
      </w:r>
      <w:r>
        <w:rPr>
          <w:rFonts w:hint="cs"/>
          <w:rtl/>
          <w:lang w:bidi="fa-IR"/>
        </w:rPr>
        <w:t>واقعی تجمعی</w:t>
      </w:r>
    </w:p>
    <w:p w:rsidR="001454EB" w:rsidRDefault="001454EB" w:rsidP="001454EB">
      <w:pPr>
        <w:pStyle w:val="a"/>
        <w:numPr>
          <w:ilvl w:val="0"/>
          <w:numId w:val="1"/>
        </w:numPr>
        <w:spacing w:before="0"/>
        <w:rPr>
          <w:lang w:bidi="fa-IR"/>
        </w:rPr>
      </w:pPr>
      <w:r>
        <w:rPr>
          <w:rFonts w:hint="cs"/>
          <w:rtl/>
          <w:lang w:bidi="fa-IR"/>
        </w:rPr>
        <w:t>پیشرفت فیزیکی پیش</w:t>
      </w:r>
      <w:r>
        <w:rPr>
          <w:rFonts w:hint="eastAsia"/>
          <w:rtl/>
          <w:lang w:bidi="fa-IR"/>
        </w:rPr>
        <w:t>‌</w:t>
      </w:r>
      <w:r>
        <w:rPr>
          <w:rFonts w:hint="cs"/>
          <w:rtl/>
          <w:lang w:bidi="fa-IR"/>
        </w:rPr>
        <w:t>بینی شده</w:t>
      </w:r>
    </w:p>
    <w:p w:rsidR="001454EB" w:rsidRDefault="001454EB" w:rsidP="001454EB">
      <w:pPr>
        <w:pStyle w:val="a"/>
        <w:numPr>
          <w:ilvl w:val="0"/>
          <w:numId w:val="1"/>
        </w:numPr>
        <w:spacing w:before="0"/>
        <w:rPr>
          <w:lang w:bidi="fa-IR"/>
        </w:rPr>
      </w:pPr>
      <w:r>
        <w:rPr>
          <w:rFonts w:hint="cs"/>
          <w:rtl/>
          <w:lang w:bidi="fa-IR"/>
        </w:rPr>
        <w:t>پیشرفت فیزیکی تجمعی پیش</w:t>
      </w:r>
      <w:r>
        <w:rPr>
          <w:rFonts w:hint="eastAsia"/>
          <w:rtl/>
          <w:lang w:bidi="fa-IR"/>
        </w:rPr>
        <w:t>‌</w:t>
      </w:r>
      <w:r>
        <w:rPr>
          <w:rFonts w:hint="cs"/>
          <w:rtl/>
          <w:lang w:bidi="fa-IR"/>
        </w:rPr>
        <w:t>بینی شده</w:t>
      </w:r>
    </w:p>
    <w:p w:rsidR="001454EB" w:rsidRDefault="001454EB" w:rsidP="001454EB">
      <w:pPr>
        <w:pStyle w:val="a"/>
        <w:numPr>
          <w:ilvl w:val="0"/>
          <w:numId w:val="1"/>
        </w:numPr>
        <w:spacing w:before="0"/>
        <w:rPr>
          <w:lang w:bidi="fa-IR"/>
        </w:rPr>
      </w:pPr>
      <w:r>
        <w:rPr>
          <w:rFonts w:hint="cs"/>
          <w:rtl/>
          <w:lang w:bidi="fa-IR"/>
        </w:rPr>
        <w:t>پیشرفت فیزیکی واقعی</w:t>
      </w:r>
    </w:p>
    <w:p w:rsidR="001454EB" w:rsidRDefault="001454EB" w:rsidP="001454EB">
      <w:pPr>
        <w:pStyle w:val="a"/>
        <w:numPr>
          <w:ilvl w:val="0"/>
          <w:numId w:val="1"/>
        </w:numPr>
        <w:spacing w:before="0"/>
        <w:rPr>
          <w:lang w:bidi="fa-IR"/>
        </w:rPr>
      </w:pPr>
      <w:r>
        <w:rPr>
          <w:rFonts w:hint="cs"/>
          <w:rtl/>
          <w:lang w:bidi="fa-IR"/>
        </w:rPr>
        <w:t>پیشرفت فیزیکی تجمعی واقعی</w:t>
      </w:r>
    </w:p>
    <w:p w:rsidR="001454EB" w:rsidRPr="005369E3" w:rsidRDefault="001454EB" w:rsidP="001454EB">
      <w:pPr>
        <w:pStyle w:val="a"/>
        <w:numPr>
          <w:ilvl w:val="0"/>
          <w:numId w:val="2"/>
        </w:numPr>
        <w:rPr>
          <w:rFonts w:cs="B Titr"/>
          <w:b/>
          <w:bCs/>
          <w:szCs w:val="24"/>
          <w:rtl/>
          <w:lang w:bidi="fa-IR"/>
        </w:rPr>
      </w:pPr>
      <w:r w:rsidRPr="005369E3">
        <w:rPr>
          <w:rFonts w:cs="B Titr" w:hint="cs"/>
          <w:b/>
          <w:bCs/>
          <w:szCs w:val="24"/>
          <w:rtl/>
          <w:lang w:bidi="fa-IR"/>
        </w:rPr>
        <w:t xml:space="preserve">مصارف </w:t>
      </w:r>
      <w:r w:rsidRPr="005369E3">
        <w:rPr>
          <w:rFonts w:cs="B Titr"/>
          <w:b/>
          <w:bCs/>
          <w:szCs w:val="24"/>
          <w:rtl/>
          <w:lang w:bidi="fa-IR"/>
        </w:rPr>
        <w:t>سرمایه‌گذاری</w:t>
      </w:r>
    </w:p>
    <w:p w:rsidR="001454EB" w:rsidRPr="00800A9C" w:rsidRDefault="001454EB" w:rsidP="001454EB">
      <w:pPr>
        <w:pStyle w:val="a"/>
        <w:spacing w:after="120"/>
        <w:rPr>
          <w:rtl/>
          <w:lang w:bidi="fa-IR"/>
        </w:rPr>
      </w:pPr>
      <w:r>
        <w:rPr>
          <w:rFonts w:hint="cs"/>
          <w:rtl/>
          <w:lang w:bidi="fa-IR"/>
        </w:rPr>
        <w:t>سرمایه‌گذاری</w:t>
      </w:r>
      <w:r w:rsidRPr="00800A9C">
        <w:rPr>
          <w:rFonts w:hint="cs"/>
          <w:rtl/>
          <w:lang w:bidi="fa-IR"/>
        </w:rPr>
        <w:t xml:space="preserve">‌های </w:t>
      </w:r>
      <w:r>
        <w:rPr>
          <w:rFonts w:hint="cs"/>
          <w:rtl/>
          <w:lang w:bidi="fa-IR"/>
        </w:rPr>
        <w:t>طرح به طور خلاصه صرف موارد مذکور در جدول زیر می‌شود</w:t>
      </w:r>
      <w:r w:rsidRPr="00800A9C">
        <w:rPr>
          <w:rFonts w:hint="cs"/>
          <w:rtl/>
          <w:lang w:bidi="fa-IR"/>
        </w:rPr>
        <w:t>:</w:t>
      </w:r>
    </w:p>
    <w:tbl>
      <w:tblPr>
        <w:tblStyle w:val="TableGrid"/>
        <w:bidiVisual/>
        <w:tblW w:w="8775" w:type="dxa"/>
        <w:jc w:val="center"/>
        <w:tblLook w:val="04A0" w:firstRow="1" w:lastRow="0" w:firstColumn="1" w:lastColumn="0" w:noHBand="0" w:noVBand="1"/>
      </w:tblPr>
      <w:tblGrid>
        <w:gridCol w:w="749"/>
        <w:gridCol w:w="3187"/>
        <w:gridCol w:w="1966"/>
        <w:gridCol w:w="771"/>
        <w:gridCol w:w="2102"/>
      </w:tblGrid>
      <w:tr w:rsidR="001454EB" w:rsidTr="00FE73BF">
        <w:trPr>
          <w:trHeight w:val="576"/>
          <w:jc w:val="center"/>
        </w:trPr>
        <w:tc>
          <w:tcPr>
            <w:tcW w:w="74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ردیف</w:t>
            </w:r>
          </w:p>
        </w:tc>
        <w:tc>
          <w:tcPr>
            <w:tcW w:w="3187"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عنوان</w:t>
            </w:r>
          </w:p>
        </w:tc>
        <w:tc>
          <w:tcPr>
            <w:tcW w:w="196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قیمت واحد</w:t>
            </w:r>
          </w:p>
        </w:tc>
        <w:tc>
          <w:tcPr>
            <w:tcW w:w="771"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تعداد</w:t>
            </w:r>
          </w:p>
        </w:tc>
        <w:tc>
          <w:tcPr>
            <w:tcW w:w="210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قیمت کل</w:t>
            </w:r>
          </w:p>
        </w:tc>
      </w:tr>
      <w:tr w:rsidR="001454EB" w:rsidTr="00FE73BF">
        <w:trPr>
          <w:trHeight w:val="576"/>
          <w:jc w:val="center"/>
        </w:trPr>
        <w:tc>
          <w:tcPr>
            <w:tcW w:w="749"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1</w:t>
            </w:r>
          </w:p>
        </w:tc>
        <w:tc>
          <w:tcPr>
            <w:tcW w:w="3187"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966"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771"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2102"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r w:rsidR="001454EB" w:rsidTr="00FE73BF">
        <w:trPr>
          <w:trHeight w:val="576"/>
          <w:jc w:val="center"/>
        </w:trPr>
        <w:tc>
          <w:tcPr>
            <w:tcW w:w="749"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2</w:t>
            </w:r>
          </w:p>
        </w:tc>
        <w:tc>
          <w:tcPr>
            <w:tcW w:w="3187"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966"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Pr>
            </w:pPr>
            <w:r w:rsidRPr="00800A9C">
              <w:rPr>
                <w:rFonts w:cs="B Nazanin" w:hint="cs"/>
                <w:rtl/>
              </w:rPr>
              <w:t>---</w:t>
            </w:r>
          </w:p>
        </w:tc>
        <w:tc>
          <w:tcPr>
            <w:tcW w:w="771"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2102"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r w:rsidR="001454EB" w:rsidTr="00FE73BF">
        <w:trPr>
          <w:trHeight w:val="576"/>
          <w:jc w:val="center"/>
        </w:trPr>
        <w:tc>
          <w:tcPr>
            <w:tcW w:w="749"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3</w:t>
            </w:r>
          </w:p>
        </w:tc>
        <w:tc>
          <w:tcPr>
            <w:tcW w:w="3187"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966"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771"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2102"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r w:rsidR="001454EB" w:rsidTr="00FE73BF">
        <w:trPr>
          <w:trHeight w:val="576"/>
          <w:jc w:val="center"/>
        </w:trPr>
        <w:tc>
          <w:tcPr>
            <w:tcW w:w="6673" w:type="dxa"/>
            <w:gridSpan w:val="4"/>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مجموع</w:t>
            </w:r>
          </w:p>
        </w:tc>
        <w:tc>
          <w:tcPr>
            <w:tcW w:w="2102"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bl>
    <w:p w:rsidR="001454EB" w:rsidRPr="005369E3" w:rsidRDefault="001454EB" w:rsidP="001454EB">
      <w:pPr>
        <w:pStyle w:val="a"/>
        <w:numPr>
          <w:ilvl w:val="0"/>
          <w:numId w:val="2"/>
        </w:numPr>
        <w:rPr>
          <w:rFonts w:cs="B Titr"/>
          <w:b/>
          <w:bCs/>
          <w:szCs w:val="24"/>
          <w:rtl/>
          <w:lang w:bidi="fa-IR"/>
        </w:rPr>
      </w:pPr>
      <w:r w:rsidRPr="005369E3">
        <w:rPr>
          <w:rFonts w:cs="B Titr"/>
          <w:b/>
          <w:bCs/>
          <w:szCs w:val="24"/>
          <w:rtl/>
          <w:lang w:bidi="fa-IR"/>
        </w:rPr>
        <w:t>درآمدهای طرح</w:t>
      </w:r>
    </w:p>
    <w:p w:rsidR="001454EB" w:rsidRPr="00800A9C" w:rsidRDefault="001454EB" w:rsidP="001454EB">
      <w:pPr>
        <w:pStyle w:val="a"/>
        <w:spacing w:after="120"/>
        <w:rPr>
          <w:rtl/>
          <w:lang w:bidi="fa-IR"/>
        </w:rPr>
      </w:pPr>
      <w:r>
        <w:rPr>
          <w:rFonts w:hint="cs"/>
          <w:rtl/>
          <w:lang w:bidi="fa-IR"/>
        </w:rPr>
        <w:t>درآمدهای طرح به طور خلاصه در جدول زیر آمده است</w:t>
      </w:r>
      <w:r w:rsidRPr="00800A9C">
        <w:rPr>
          <w:rFonts w:hint="cs"/>
          <w:rtl/>
          <w:lang w:bidi="fa-IR"/>
        </w:rPr>
        <w:t>:</w:t>
      </w:r>
    </w:p>
    <w:tbl>
      <w:tblPr>
        <w:tblStyle w:val="TableGrid"/>
        <w:bidiVisual/>
        <w:tblW w:w="0" w:type="auto"/>
        <w:jc w:val="center"/>
        <w:tblLook w:val="04A0" w:firstRow="1" w:lastRow="0" w:firstColumn="1" w:lastColumn="0" w:noHBand="0" w:noVBand="1"/>
      </w:tblPr>
      <w:tblGrid>
        <w:gridCol w:w="639"/>
        <w:gridCol w:w="1376"/>
        <w:gridCol w:w="1730"/>
        <w:gridCol w:w="1449"/>
        <w:gridCol w:w="1844"/>
        <w:gridCol w:w="8"/>
        <w:gridCol w:w="1831"/>
      </w:tblGrid>
      <w:tr w:rsidR="001454EB" w:rsidTr="00FE73BF">
        <w:trPr>
          <w:trHeight w:val="518"/>
          <w:jc w:val="center"/>
        </w:trPr>
        <w:tc>
          <w:tcPr>
            <w:tcW w:w="63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ردیف</w:t>
            </w:r>
          </w:p>
        </w:tc>
        <w:tc>
          <w:tcPr>
            <w:tcW w:w="137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عنوان</w:t>
            </w:r>
          </w:p>
        </w:tc>
        <w:tc>
          <w:tcPr>
            <w:tcW w:w="173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مقدار  واحد</w:t>
            </w:r>
          </w:p>
        </w:tc>
        <w:tc>
          <w:tcPr>
            <w:tcW w:w="144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مقدار کل</w:t>
            </w:r>
          </w:p>
        </w:tc>
        <w:tc>
          <w:tcPr>
            <w:tcW w:w="1844"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متوسط قیمت واحد</w:t>
            </w:r>
          </w:p>
        </w:tc>
        <w:tc>
          <w:tcPr>
            <w:tcW w:w="1839" w:type="dxa"/>
            <w:gridSpan w:val="2"/>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قیمت فروش ماهانه</w:t>
            </w:r>
          </w:p>
        </w:tc>
      </w:tr>
      <w:tr w:rsidR="001454EB" w:rsidTr="00FE73BF">
        <w:trPr>
          <w:trHeight w:val="432"/>
          <w:jc w:val="center"/>
        </w:trPr>
        <w:tc>
          <w:tcPr>
            <w:tcW w:w="639"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1</w:t>
            </w:r>
          </w:p>
        </w:tc>
        <w:tc>
          <w:tcPr>
            <w:tcW w:w="1376"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730"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449"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844"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Pr>
            </w:pPr>
            <w:r w:rsidRPr="00800A9C">
              <w:rPr>
                <w:rFonts w:cs="B Nazanin" w:hint="cs"/>
                <w:rtl/>
              </w:rPr>
              <w:t>---</w:t>
            </w:r>
          </w:p>
        </w:tc>
        <w:tc>
          <w:tcPr>
            <w:tcW w:w="1839" w:type="dxa"/>
            <w:gridSpan w:val="2"/>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r w:rsidR="001454EB" w:rsidTr="00FE73BF">
        <w:trPr>
          <w:trHeight w:val="432"/>
          <w:jc w:val="center"/>
        </w:trPr>
        <w:tc>
          <w:tcPr>
            <w:tcW w:w="639"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2</w:t>
            </w:r>
          </w:p>
        </w:tc>
        <w:tc>
          <w:tcPr>
            <w:tcW w:w="1376"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730"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449"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844"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839" w:type="dxa"/>
            <w:gridSpan w:val="2"/>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r w:rsidR="001454EB" w:rsidTr="00FE73BF">
        <w:trPr>
          <w:trHeight w:val="432"/>
          <w:jc w:val="center"/>
        </w:trPr>
        <w:tc>
          <w:tcPr>
            <w:tcW w:w="639"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3</w:t>
            </w:r>
          </w:p>
        </w:tc>
        <w:tc>
          <w:tcPr>
            <w:tcW w:w="1376"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730"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449"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844"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839" w:type="dxa"/>
            <w:gridSpan w:val="2"/>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r w:rsidR="001454EB" w:rsidTr="00FE73BF">
        <w:trPr>
          <w:trHeight w:val="432"/>
          <w:jc w:val="center"/>
        </w:trPr>
        <w:tc>
          <w:tcPr>
            <w:tcW w:w="7046" w:type="dxa"/>
            <w:gridSpan w:val="6"/>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مجموع</w:t>
            </w:r>
          </w:p>
        </w:tc>
        <w:tc>
          <w:tcPr>
            <w:tcW w:w="1831"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bl>
    <w:p w:rsidR="001454EB" w:rsidRPr="005369E3" w:rsidRDefault="001454EB" w:rsidP="001454EB">
      <w:pPr>
        <w:pStyle w:val="a"/>
        <w:numPr>
          <w:ilvl w:val="0"/>
          <w:numId w:val="2"/>
        </w:numPr>
        <w:rPr>
          <w:rFonts w:cs="B Titr"/>
          <w:b/>
          <w:bCs/>
          <w:szCs w:val="24"/>
          <w:rtl/>
          <w:lang w:bidi="fa-IR"/>
        </w:rPr>
      </w:pPr>
      <w:r w:rsidRPr="005369E3">
        <w:rPr>
          <w:rFonts w:cs="B Titr"/>
          <w:b/>
          <w:bCs/>
          <w:szCs w:val="24"/>
          <w:rtl/>
          <w:lang w:bidi="fa-IR"/>
        </w:rPr>
        <w:t>هزینه‌های طرح</w:t>
      </w:r>
    </w:p>
    <w:p w:rsidR="001454EB" w:rsidRPr="00800A9C" w:rsidRDefault="001454EB" w:rsidP="001454EB">
      <w:pPr>
        <w:pStyle w:val="a"/>
        <w:spacing w:after="120"/>
        <w:rPr>
          <w:rtl/>
          <w:lang w:bidi="fa-IR"/>
        </w:rPr>
      </w:pPr>
      <w:r>
        <w:rPr>
          <w:rFonts w:hint="cs"/>
          <w:rtl/>
          <w:lang w:bidi="fa-IR"/>
        </w:rPr>
        <w:t>هزینه</w:t>
      </w:r>
      <w:r w:rsidRPr="00800A9C">
        <w:rPr>
          <w:rFonts w:hint="cs"/>
          <w:rtl/>
          <w:lang w:bidi="fa-IR"/>
        </w:rPr>
        <w:t xml:space="preserve">‌های </w:t>
      </w:r>
      <w:r>
        <w:rPr>
          <w:rFonts w:hint="cs"/>
          <w:rtl/>
          <w:lang w:bidi="fa-IR"/>
        </w:rPr>
        <w:t>طرح به طور خلاصه به شرح جدول زیر است</w:t>
      </w:r>
      <w:r w:rsidRPr="00800A9C">
        <w:rPr>
          <w:rFonts w:hint="cs"/>
          <w:rtl/>
          <w:lang w:bidi="fa-IR"/>
        </w:rPr>
        <w:t>:</w:t>
      </w:r>
    </w:p>
    <w:tbl>
      <w:tblPr>
        <w:tblStyle w:val="TableGrid"/>
        <w:bidiVisual/>
        <w:tblW w:w="8775" w:type="dxa"/>
        <w:jc w:val="center"/>
        <w:tblLook w:val="04A0" w:firstRow="1" w:lastRow="0" w:firstColumn="1" w:lastColumn="0" w:noHBand="0" w:noVBand="1"/>
      </w:tblPr>
      <w:tblGrid>
        <w:gridCol w:w="749"/>
        <w:gridCol w:w="3187"/>
        <w:gridCol w:w="1966"/>
        <w:gridCol w:w="771"/>
        <w:gridCol w:w="2102"/>
      </w:tblGrid>
      <w:tr w:rsidR="001454EB" w:rsidTr="00FE73BF">
        <w:trPr>
          <w:trHeight w:val="506"/>
          <w:jc w:val="center"/>
        </w:trPr>
        <w:tc>
          <w:tcPr>
            <w:tcW w:w="74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ردیف</w:t>
            </w:r>
          </w:p>
        </w:tc>
        <w:tc>
          <w:tcPr>
            <w:tcW w:w="3187"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عنوان</w:t>
            </w:r>
          </w:p>
        </w:tc>
        <w:tc>
          <w:tcPr>
            <w:tcW w:w="196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قیمت واحد</w:t>
            </w:r>
          </w:p>
        </w:tc>
        <w:tc>
          <w:tcPr>
            <w:tcW w:w="771"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تعداد</w:t>
            </w:r>
          </w:p>
        </w:tc>
        <w:tc>
          <w:tcPr>
            <w:tcW w:w="210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مبلغ کل</w:t>
            </w:r>
          </w:p>
        </w:tc>
      </w:tr>
      <w:tr w:rsidR="001454EB" w:rsidTr="00FE73BF">
        <w:trPr>
          <w:trHeight w:val="432"/>
          <w:jc w:val="center"/>
        </w:trPr>
        <w:tc>
          <w:tcPr>
            <w:tcW w:w="749"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lastRenderedPageBreak/>
              <w:t>1</w:t>
            </w:r>
          </w:p>
        </w:tc>
        <w:tc>
          <w:tcPr>
            <w:tcW w:w="3187"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966"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771"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2102"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r w:rsidR="001454EB" w:rsidTr="00FE73BF">
        <w:trPr>
          <w:trHeight w:val="432"/>
          <w:jc w:val="center"/>
        </w:trPr>
        <w:tc>
          <w:tcPr>
            <w:tcW w:w="749"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2</w:t>
            </w:r>
          </w:p>
        </w:tc>
        <w:tc>
          <w:tcPr>
            <w:tcW w:w="3187"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966"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Pr>
            </w:pPr>
            <w:r w:rsidRPr="00800A9C">
              <w:rPr>
                <w:rFonts w:cs="B Nazanin" w:hint="cs"/>
                <w:rtl/>
              </w:rPr>
              <w:t>---</w:t>
            </w:r>
          </w:p>
        </w:tc>
        <w:tc>
          <w:tcPr>
            <w:tcW w:w="771"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2102"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r w:rsidR="001454EB" w:rsidTr="00FE73BF">
        <w:trPr>
          <w:trHeight w:val="432"/>
          <w:jc w:val="center"/>
        </w:trPr>
        <w:tc>
          <w:tcPr>
            <w:tcW w:w="749"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3</w:t>
            </w:r>
          </w:p>
        </w:tc>
        <w:tc>
          <w:tcPr>
            <w:tcW w:w="3187"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966"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771"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2102"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r w:rsidR="001454EB" w:rsidTr="00FE73BF">
        <w:trPr>
          <w:trHeight w:val="432"/>
          <w:jc w:val="center"/>
        </w:trPr>
        <w:tc>
          <w:tcPr>
            <w:tcW w:w="6673" w:type="dxa"/>
            <w:gridSpan w:val="4"/>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مجموع</w:t>
            </w:r>
          </w:p>
        </w:tc>
        <w:tc>
          <w:tcPr>
            <w:tcW w:w="2102"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bl>
    <w:p w:rsidR="001454EB" w:rsidRPr="00800A9C" w:rsidRDefault="001454EB" w:rsidP="001454EB">
      <w:pPr>
        <w:pStyle w:val="a"/>
        <w:rPr>
          <w:rtl/>
          <w:lang w:bidi="fa-IR"/>
        </w:rPr>
      </w:pPr>
      <w:r>
        <w:rPr>
          <w:rFonts w:hint="cs"/>
          <w:rtl/>
          <w:lang w:bidi="fa-IR"/>
        </w:rPr>
        <w:t>یا</w:t>
      </w:r>
    </w:p>
    <w:tbl>
      <w:tblPr>
        <w:tblStyle w:val="TableGrid"/>
        <w:bidiVisual/>
        <w:tblW w:w="0" w:type="auto"/>
        <w:jc w:val="center"/>
        <w:tblLook w:val="04A0" w:firstRow="1" w:lastRow="0" w:firstColumn="1" w:lastColumn="0" w:noHBand="0" w:noVBand="1"/>
      </w:tblPr>
      <w:tblGrid>
        <w:gridCol w:w="639"/>
        <w:gridCol w:w="3291"/>
        <w:gridCol w:w="1954"/>
      </w:tblGrid>
      <w:tr w:rsidR="001454EB" w:rsidTr="00FE73BF">
        <w:trPr>
          <w:trHeight w:val="494"/>
          <w:jc w:val="center"/>
        </w:trPr>
        <w:tc>
          <w:tcPr>
            <w:tcW w:w="63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ردیف</w:t>
            </w:r>
          </w:p>
        </w:tc>
        <w:tc>
          <w:tcPr>
            <w:tcW w:w="3291"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عنوان</w:t>
            </w:r>
          </w:p>
        </w:tc>
        <w:tc>
          <w:tcPr>
            <w:tcW w:w="1954"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800A9C">
              <w:rPr>
                <w:rFonts w:asciiTheme="minorHAnsi" w:eastAsia="Times New Roman" w:hAnsiTheme="minorHAnsi" w:cs="B Nazanin" w:hint="cs"/>
                <w:b/>
                <w:bCs/>
                <w:color w:val="FFFFFF" w:themeColor="background1"/>
                <w:sz w:val="22"/>
                <w:szCs w:val="22"/>
                <w:rtl/>
              </w:rPr>
              <w:t>سهم از درآمد سرویس</w:t>
            </w:r>
          </w:p>
        </w:tc>
      </w:tr>
      <w:tr w:rsidR="001454EB" w:rsidTr="00FE73BF">
        <w:trPr>
          <w:jc w:val="center"/>
        </w:trPr>
        <w:tc>
          <w:tcPr>
            <w:tcW w:w="639"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1</w:t>
            </w:r>
          </w:p>
        </w:tc>
        <w:tc>
          <w:tcPr>
            <w:tcW w:w="3291"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954"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r w:rsidR="001454EB" w:rsidTr="00FE73BF">
        <w:trPr>
          <w:jc w:val="center"/>
        </w:trPr>
        <w:tc>
          <w:tcPr>
            <w:tcW w:w="639"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2</w:t>
            </w:r>
          </w:p>
        </w:tc>
        <w:tc>
          <w:tcPr>
            <w:tcW w:w="3291"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954"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r w:rsidR="001454EB" w:rsidTr="00FE73BF">
        <w:trPr>
          <w:jc w:val="center"/>
        </w:trPr>
        <w:tc>
          <w:tcPr>
            <w:tcW w:w="639"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3</w:t>
            </w:r>
          </w:p>
        </w:tc>
        <w:tc>
          <w:tcPr>
            <w:tcW w:w="3291"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954"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r w:rsidR="001454EB" w:rsidTr="00FE73BF">
        <w:trPr>
          <w:jc w:val="center"/>
        </w:trPr>
        <w:tc>
          <w:tcPr>
            <w:tcW w:w="639"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4</w:t>
            </w:r>
          </w:p>
        </w:tc>
        <w:tc>
          <w:tcPr>
            <w:tcW w:w="3291" w:type="dxa"/>
            <w:tcBorders>
              <w:top w:val="single" w:sz="4" w:space="0" w:color="auto"/>
              <w:left w:val="single" w:sz="4" w:space="0" w:color="auto"/>
              <w:bottom w:val="single" w:sz="4" w:space="0" w:color="auto"/>
              <w:right w:val="single" w:sz="4" w:space="0" w:color="auto"/>
            </w:tcBorders>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c>
          <w:tcPr>
            <w:tcW w:w="1954"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r w:rsidR="001454EB" w:rsidTr="00FE73BF">
        <w:trPr>
          <w:jc w:val="center"/>
        </w:trPr>
        <w:tc>
          <w:tcPr>
            <w:tcW w:w="3930" w:type="dxa"/>
            <w:gridSpan w:val="2"/>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مجموع</w:t>
            </w:r>
          </w:p>
        </w:tc>
        <w:tc>
          <w:tcPr>
            <w:tcW w:w="1954" w:type="dxa"/>
            <w:tcBorders>
              <w:top w:val="single" w:sz="4" w:space="0" w:color="auto"/>
              <w:left w:val="single" w:sz="4" w:space="0" w:color="auto"/>
              <w:bottom w:val="single" w:sz="4" w:space="0" w:color="auto"/>
              <w:right w:val="single" w:sz="4" w:space="0" w:color="auto"/>
            </w:tcBorders>
            <w:hideMark/>
          </w:tcPr>
          <w:p w:rsidR="001454EB" w:rsidRPr="00800A9C" w:rsidRDefault="001454EB" w:rsidP="00FE73BF">
            <w:pPr>
              <w:pStyle w:val="child"/>
              <w:bidi/>
              <w:spacing w:before="0" w:beforeAutospacing="0" w:after="0" w:afterAutospacing="0"/>
              <w:jc w:val="center"/>
              <w:rPr>
                <w:rFonts w:cs="B Nazanin"/>
                <w:rtl/>
              </w:rPr>
            </w:pPr>
            <w:r w:rsidRPr="00800A9C">
              <w:rPr>
                <w:rFonts w:cs="B Nazanin" w:hint="cs"/>
                <w:rtl/>
              </w:rPr>
              <w:t>---</w:t>
            </w:r>
          </w:p>
        </w:tc>
      </w:tr>
    </w:tbl>
    <w:p w:rsidR="001454EB" w:rsidRPr="005369E3" w:rsidRDefault="001454EB" w:rsidP="001454EB">
      <w:pPr>
        <w:pStyle w:val="a"/>
        <w:numPr>
          <w:ilvl w:val="0"/>
          <w:numId w:val="2"/>
        </w:numPr>
        <w:rPr>
          <w:rFonts w:cs="B Titr"/>
          <w:b/>
          <w:bCs/>
          <w:szCs w:val="24"/>
          <w:rtl/>
          <w:lang w:bidi="fa-IR"/>
        </w:rPr>
      </w:pPr>
      <w:r w:rsidRPr="005369E3">
        <w:rPr>
          <w:rFonts w:cs="B Titr"/>
          <w:b/>
          <w:bCs/>
          <w:szCs w:val="24"/>
          <w:rtl/>
          <w:lang w:bidi="fa-IR"/>
        </w:rPr>
        <w:t>جریان وجوه، سودآوری و بازگشت سرمایه</w:t>
      </w:r>
    </w:p>
    <w:p w:rsidR="001454EB" w:rsidRPr="006F3B76" w:rsidRDefault="001454EB" w:rsidP="001454EB">
      <w:pPr>
        <w:pStyle w:val="a"/>
        <w:spacing w:after="120"/>
        <w:rPr>
          <w:rtl/>
          <w:lang w:bidi="fa-IR"/>
        </w:rPr>
      </w:pPr>
      <w:r>
        <w:rPr>
          <w:rFonts w:hint="cs"/>
          <w:rtl/>
          <w:lang w:bidi="fa-IR"/>
        </w:rPr>
        <w:t>با توجه به درآمدها و هزینه‌های فوق، جریان وجوه ماهانه به صورت نمایش داده شده در جدول زیر خواهد بود</w:t>
      </w:r>
      <w:r w:rsidRPr="006F3B76">
        <w:rPr>
          <w:rFonts w:hint="cs"/>
          <w:rtl/>
          <w:lang w:bidi="fa-IR"/>
        </w:rPr>
        <w:t>:</w:t>
      </w:r>
    </w:p>
    <w:tbl>
      <w:tblPr>
        <w:tblStyle w:val="TableGrid"/>
        <w:bidiVisual/>
        <w:tblW w:w="0" w:type="auto"/>
        <w:jc w:val="center"/>
        <w:tblCellMar>
          <w:left w:w="40" w:type="dxa"/>
          <w:right w:w="40" w:type="dxa"/>
        </w:tblCellMar>
        <w:tblLook w:val="04A0" w:firstRow="1" w:lastRow="0" w:firstColumn="1" w:lastColumn="0" w:noHBand="0" w:noVBand="1"/>
      </w:tblPr>
      <w:tblGrid>
        <w:gridCol w:w="2088"/>
        <w:gridCol w:w="609"/>
        <w:gridCol w:w="609"/>
        <w:gridCol w:w="609"/>
        <w:gridCol w:w="609"/>
        <w:gridCol w:w="609"/>
        <w:gridCol w:w="609"/>
        <w:gridCol w:w="609"/>
        <w:gridCol w:w="609"/>
        <w:gridCol w:w="609"/>
        <w:gridCol w:w="609"/>
        <w:gridCol w:w="736"/>
      </w:tblGrid>
      <w:tr w:rsidR="001454EB" w:rsidTr="00FE73BF">
        <w:trPr>
          <w:trHeight w:val="576"/>
          <w:jc w:val="center"/>
        </w:trPr>
        <w:tc>
          <w:tcPr>
            <w:tcW w:w="2088" w:type="dxa"/>
            <w:tcBorders>
              <w:top w:val="single" w:sz="4" w:space="0" w:color="auto"/>
              <w:left w:val="single" w:sz="4" w:space="0" w:color="auto"/>
              <w:bottom w:val="single" w:sz="4" w:space="0" w:color="auto"/>
              <w:right w:val="single" w:sz="4" w:space="0" w:color="auto"/>
            </w:tcBorders>
            <w:shd w:val="clear" w:color="auto" w:fill="000000" w:themeFill="text1"/>
            <w:noWrap/>
            <w:hideMark/>
          </w:tcPr>
          <w:p w:rsidR="001454EB" w:rsidRDefault="001454EB" w:rsidP="00FE73BF">
            <w:pPr>
              <w:rPr>
                <w:rFonts w:eastAsiaTheme="majorEastAsia" w:cstheme="minorHAnsi"/>
                <w:color w:val="2E74B5" w:themeColor="accent1" w:themeShade="BF"/>
              </w:rPr>
            </w:pPr>
          </w:p>
        </w:tc>
        <w:tc>
          <w:tcPr>
            <w:tcW w:w="609" w:type="dxa"/>
            <w:tcBorders>
              <w:top w:val="single" w:sz="4" w:space="0" w:color="auto"/>
              <w:left w:val="single" w:sz="4" w:space="0" w:color="auto"/>
              <w:bottom w:val="single" w:sz="4" w:space="0" w:color="auto"/>
              <w:right w:val="single" w:sz="4" w:space="0" w:color="auto"/>
            </w:tcBorders>
            <w:shd w:val="clear" w:color="auto" w:fill="000000" w:themeFill="text1"/>
            <w:noWrap/>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Pr>
            </w:pPr>
            <w:r w:rsidRPr="006F3B76">
              <w:rPr>
                <w:rFonts w:asciiTheme="minorHAnsi" w:eastAsia="Times New Roman" w:hAnsiTheme="minorHAnsi" w:cs="B Nazanin" w:hint="cs"/>
                <w:b/>
                <w:bCs/>
                <w:color w:val="FFFFFF" w:themeColor="background1"/>
                <w:sz w:val="22"/>
                <w:szCs w:val="22"/>
                <w:rtl/>
              </w:rPr>
              <w:t>ماه 3</w:t>
            </w:r>
          </w:p>
        </w:tc>
        <w:tc>
          <w:tcPr>
            <w:tcW w:w="609" w:type="dxa"/>
            <w:tcBorders>
              <w:top w:val="single" w:sz="4" w:space="0" w:color="auto"/>
              <w:left w:val="single" w:sz="4" w:space="0" w:color="auto"/>
              <w:bottom w:val="single" w:sz="4" w:space="0" w:color="auto"/>
              <w:right w:val="single" w:sz="4" w:space="0" w:color="auto"/>
            </w:tcBorders>
            <w:shd w:val="clear" w:color="auto" w:fill="000000" w:themeFill="text1"/>
            <w:noWrap/>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6F3B76">
              <w:rPr>
                <w:rFonts w:asciiTheme="minorHAnsi" w:eastAsia="Times New Roman" w:hAnsiTheme="minorHAnsi" w:cs="B Nazanin" w:hint="cs"/>
                <w:b/>
                <w:bCs/>
                <w:color w:val="FFFFFF" w:themeColor="background1"/>
                <w:sz w:val="22"/>
                <w:szCs w:val="22"/>
                <w:rtl/>
              </w:rPr>
              <w:t>ماه 4</w:t>
            </w:r>
          </w:p>
        </w:tc>
        <w:tc>
          <w:tcPr>
            <w:tcW w:w="609" w:type="dxa"/>
            <w:tcBorders>
              <w:top w:val="single" w:sz="4" w:space="0" w:color="auto"/>
              <w:left w:val="single" w:sz="4" w:space="0" w:color="auto"/>
              <w:bottom w:val="single" w:sz="4" w:space="0" w:color="auto"/>
              <w:right w:val="single" w:sz="4" w:space="0" w:color="auto"/>
            </w:tcBorders>
            <w:shd w:val="clear" w:color="auto" w:fill="000000" w:themeFill="text1"/>
            <w:noWrap/>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Pr>
            </w:pPr>
            <w:r w:rsidRPr="006F3B76">
              <w:rPr>
                <w:rFonts w:asciiTheme="minorHAnsi" w:eastAsia="Times New Roman" w:hAnsiTheme="minorHAnsi" w:cs="B Nazanin" w:hint="cs"/>
                <w:b/>
                <w:bCs/>
                <w:color w:val="FFFFFF" w:themeColor="background1"/>
                <w:sz w:val="22"/>
                <w:szCs w:val="22"/>
                <w:rtl/>
              </w:rPr>
              <w:t>ماه 5</w:t>
            </w:r>
          </w:p>
        </w:tc>
        <w:tc>
          <w:tcPr>
            <w:tcW w:w="609" w:type="dxa"/>
            <w:tcBorders>
              <w:top w:val="single" w:sz="4" w:space="0" w:color="auto"/>
              <w:left w:val="single" w:sz="4" w:space="0" w:color="auto"/>
              <w:bottom w:val="single" w:sz="4" w:space="0" w:color="auto"/>
              <w:right w:val="single" w:sz="4" w:space="0" w:color="auto"/>
            </w:tcBorders>
            <w:shd w:val="clear" w:color="auto" w:fill="000000" w:themeFill="text1"/>
            <w:noWrap/>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6F3B76">
              <w:rPr>
                <w:rFonts w:asciiTheme="minorHAnsi" w:eastAsia="Times New Roman" w:hAnsiTheme="minorHAnsi" w:cs="B Nazanin" w:hint="cs"/>
                <w:b/>
                <w:bCs/>
                <w:color w:val="FFFFFF" w:themeColor="background1"/>
                <w:sz w:val="22"/>
                <w:szCs w:val="22"/>
                <w:rtl/>
              </w:rPr>
              <w:t>ماه 6</w:t>
            </w:r>
          </w:p>
        </w:tc>
        <w:tc>
          <w:tcPr>
            <w:tcW w:w="609" w:type="dxa"/>
            <w:tcBorders>
              <w:top w:val="single" w:sz="4" w:space="0" w:color="auto"/>
              <w:left w:val="single" w:sz="4" w:space="0" w:color="auto"/>
              <w:bottom w:val="single" w:sz="4" w:space="0" w:color="auto"/>
              <w:right w:val="single" w:sz="4" w:space="0" w:color="auto"/>
            </w:tcBorders>
            <w:shd w:val="clear" w:color="auto" w:fill="000000" w:themeFill="text1"/>
            <w:noWrap/>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6F3B76">
              <w:rPr>
                <w:rFonts w:asciiTheme="minorHAnsi" w:eastAsia="Times New Roman" w:hAnsiTheme="minorHAnsi" w:cs="B Nazanin" w:hint="cs"/>
                <w:b/>
                <w:bCs/>
                <w:color w:val="FFFFFF" w:themeColor="background1"/>
                <w:sz w:val="22"/>
                <w:szCs w:val="22"/>
                <w:rtl/>
              </w:rPr>
              <w:t>ماه 7</w:t>
            </w:r>
          </w:p>
        </w:tc>
        <w:tc>
          <w:tcPr>
            <w:tcW w:w="609" w:type="dxa"/>
            <w:tcBorders>
              <w:top w:val="single" w:sz="4" w:space="0" w:color="auto"/>
              <w:left w:val="single" w:sz="4" w:space="0" w:color="auto"/>
              <w:bottom w:val="single" w:sz="4" w:space="0" w:color="auto"/>
              <w:right w:val="single" w:sz="4" w:space="0" w:color="auto"/>
            </w:tcBorders>
            <w:shd w:val="clear" w:color="auto" w:fill="000000" w:themeFill="text1"/>
            <w:noWrap/>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6F3B76">
              <w:rPr>
                <w:rFonts w:asciiTheme="minorHAnsi" w:eastAsia="Times New Roman" w:hAnsiTheme="minorHAnsi" w:cs="B Nazanin" w:hint="cs"/>
                <w:b/>
                <w:bCs/>
                <w:color w:val="FFFFFF" w:themeColor="background1"/>
                <w:sz w:val="22"/>
                <w:szCs w:val="22"/>
                <w:rtl/>
              </w:rPr>
              <w:t>ماه 8</w:t>
            </w:r>
          </w:p>
        </w:tc>
        <w:tc>
          <w:tcPr>
            <w:tcW w:w="609" w:type="dxa"/>
            <w:tcBorders>
              <w:top w:val="single" w:sz="4" w:space="0" w:color="auto"/>
              <w:left w:val="single" w:sz="4" w:space="0" w:color="auto"/>
              <w:bottom w:val="single" w:sz="4" w:space="0" w:color="auto"/>
              <w:right w:val="single" w:sz="4" w:space="0" w:color="auto"/>
            </w:tcBorders>
            <w:shd w:val="clear" w:color="auto" w:fill="000000" w:themeFill="text1"/>
            <w:noWrap/>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6F3B76">
              <w:rPr>
                <w:rFonts w:asciiTheme="minorHAnsi" w:eastAsia="Times New Roman" w:hAnsiTheme="minorHAnsi" w:cs="B Nazanin" w:hint="cs"/>
                <w:b/>
                <w:bCs/>
                <w:color w:val="FFFFFF" w:themeColor="background1"/>
                <w:sz w:val="22"/>
                <w:szCs w:val="22"/>
                <w:rtl/>
              </w:rPr>
              <w:t>ماه 9</w:t>
            </w:r>
          </w:p>
        </w:tc>
        <w:tc>
          <w:tcPr>
            <w:tcW w:w="609" w:type="dxa"/>
            <w:tcBorders>
              <w:top w:val="single" w:sz="4" w:space="0" w:color="auto"/>
              <w:left w:val="single" w:sz="4" w:space="0" w:color="auto"/>
              <w:bottom w:val="single" w:sz="4" w:space="0" w:color="auto"/>
              <w:right w:val="single" w:sz="4" w:space="0" w:color="auto"/>
            </w:tcBorders>
            <w:shd w:val="clear" w:color="auto" w:fill="000000" w:themeFill="text1"/>
            <w:noWrap/>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6F3B76">
              <w:rPr>
                <w:rFonts w:asciiTheme="minorHAnsi" w:eastAsia="Times New Roman" w:hAnsiTheme="minorHAnsi" w:cs="B Nazanin" w:hint="cs"/>
                <w:b/>
                <w:bCs/>
                <w:color w:val="FFFFFF" w:themeColor="background1"/>
                <w:sz w:val="22"/>
                <w:szCs w:val="22"/>
                <w:rtl/>
              </w:rPr>
              <w:t>ماه 10</w:t>
            </w:r>
          </w:p>
        </w:tc>
        <w:tc>
          <w:tcPr>
            <w:tcW w:w="609" w:type="dxa"/>
            <w:tcBorders>
              <w:top w:val="single" w:sz="4" w:space="0" w:color="auto"/>
              <w:left w:val="single" w:sz="4" w:space="0" w:color="auto"/>
              <w:bottom w:val="single" w:sz="4" w:space="0" w:color="auto"/>
              <w:right w:val="single" w:sz="4" w:space="0" w:color="auto"/>
            </w:tcBorders>
            <w:shd w:val="clear" w:color="auto" w:fill="000000" w:themeFill="text1"/>
            <w:noWrap/>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6F3B76">
              <w:rPr>
                <w:rFonts w:asciiTheme="minorHAnsi" w:eastAsia="Times New Roman" w:hAnsiTheme="minorHAnsi" w:cs="B Nazanin" w:hint="cs"/>
                <w:b/>
                <w:bCs/>
                <w:color w:val="FFFFFF" w:themeColor="background1"/>
                <w:sz w:val="22"/>
                <w:szCs w:val="22"/>
                <w:rtl/>
              </w:rPr>
              <w:t>ماه 11</w:t>
            </w:r>
          </w:p>
        </w:tc>
        <w:tc>
          <w:tcPr>
            <w:tcW w:w="609" w:type="dxa"/>
            <w:tcBorders>
              <w:top w:val="single" w:sz="4" w:space="0" w:color="auto"/>
              <w:left w:val="single" w:sz="4" w:space="0" w:color="auto"/>
              <w:bottom w:val="single" w:sz="4" w:space="0" w:color="auto"/>
              <w:right w:val="single" w:sz="4" w:space="0" w:color="auto"/>
            </w:tcBorders>
            <w:shd w:val="clear" w:color="auto" w:fill="000000" w:themeFill="text1"/>
            <w:noWrap/>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6F3B76">
              <w:rPr>
                <w:rFonts w:asciiTheme="minorHAnsi" w:eastAsia="Times New Roman" w:hAnsiTheme="minorHAnsi" w:cs="B Nazanin" w:hint="cs"/>
                <w:b/>
                <w:bCs/>
                <w:color w:val="FFFFFF" w:themeColor="background1"/>
                <w:sz w:val="22"/>
                <w:szCs w:val="22"/>
                <w:rtl/>
              </w:rPr>
              <w:t>ماه 12</w:t>
            </w:r>
          </w:p>
        </w:tc>
        <w:tc>
          <w:tcPr>
            <w:tcW w:w="736" w:type="dxa"/>
            <w:tcBorders>
              <w:top w:val="single" w:sz="4" w:space="0" w:color="auto"/>
              <w:left w:val="single" w:sz="4" w:space="0" w:color="auto"/>
              <w:bottom w:val="single" w:sz="4" w:space="0" w:color="auto"/>
              <w:right w:val="single" w:sz="4" w:space="0" w:color="auto"/>
            </w:tcBorders>
            <w:shd w:val="clear" w:color="auto" w:fill="000000" w:themeFill="text1"/>
            <w:noWrap/>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6F3B76">
              <w:rPr>
                <w:rFonts w:asciiTheme="minorHAnsi" w:eastAsia="Times New Roman" w:hAnsiTheme="minorHAnsi" w:cs="B Nazanin" w:hint="cs"/>
                <w:b/>
                <w:bCs/>
                <w:color w:val="FFFFFF" w:themeColor="background1"/>
                <w:sz w:val="22"/>
                <w:szCs w:val="22"/>
                <w:rtl/>
              </w:rPr>
              <w:t>جمع</w:t>
            </w:r>
          </w:p>
        </w:tc>
      </w:tr>
      <w:tr w:rsidR="001454EB" w:rsidTr="00FE73BF">
        <w:trPr>
          <w:trHeight w:val="576"/>
          <w:jc w:val="center"/>
        </w:trPr>
        <w:tc>
          <w:tcPr>
            <w:tcW w:w="2088" w:type="dxa"/>
            <w:tcBorders>
              <w:top w:val="single" w:sz="4" w:space="0" w:color="auto"/>
              <w:left w:val="single" w:sz="4" w:space="0" w:color="auto"/>
              <w:bottom w:val="single" w:sz="4" w:space="0" w:color="auto"/>
              <w:right w:val="single" w:sz="4" w:space="0" w:color="auto"/>
            </w:tcBorders>
            <w:noWrap/>
            <w:hideMark/>
          </w:tcPr>
          <w:p w:rsidR="001454EB" w:rsidRPr="006F3B76" w:rsidRDefault="001454EB" w:rsidP="00FE73BF">
            <w:pPr>
              <w:pStyle w:val="child"/>
              <w:bidi/>
              <w:spacing w:before="0" w:beforeAutospacing="0" w:after="0" w:afterAutospacing="0"/>
              <w:jc w:val="center"/>
              <w:rPr>
                <w:rFonts w:cs="B Nazanin"/>
                <w:rtl/>
              </w:rPr>
            </w:pPr>
            <w:r w:rsidRPr="006F3B76">
              <w:rPr>
                <w:rFonts w:cs="B Nazanin" w:hint="cs"/>
                <w:rtl/>
              </w:rPr>
              <w:t>درآمدها</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736"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r>
      <w:tr w:rsidR="001454EB" w:rsidTr="00FE73BF">
        <w:trPr>
          <w:trHeight w:val="576"/>
          <w:jc w:val="center"/>
        </w:trPr>
        <w:tc>
          <w:tcPr>
            <w:tcW w:w="2088" w:type="dxa"/>
            <w:tcBorders>
              <w:top w:val="single" w:sz="4" w:space="0" w:color="auto"/>
              <w:left w:val="single" w:sz="4" w:space="0" w:color="auto"/>
              <w:bottom w:val="single" w:sz="4" w:space="0" w:color="auto"/>
              <w:right w:val="single" w:sz="4" w:space="0" w:color="auto"/>
            </w:tcBorders>
            <w:noWrap/>
            <w:hideMark/>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هزینه‌ها</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736"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r>
      <w:tr w:rsidR="001454EB" w:rsidTr="00FE73BF">
        <w:trPr>
          <w:trHeight w:val="576"/>
          <w:jc w:val="center"/>
        </w:trPr>
        <w:tc>
          <w:tcPr>
            <w:tcW w:w="2088" w:type="dxa"/>
            <w:tcBorders>
              <w:top w:val="single" w:sz="4" w:space="0" w:color="auto"/>
              <w:left w:val="single" w:sz="4" w:space="0" w:color="auto"/>
              <w:bottom w:val="single" w:sz="4" w:space="0" w:color="auto"/>
              <w:right w:val="single" w:sz="4" w:space="0" w:color="auto"/>
            </w:tcBorders>
            <w:noWrap/>
            <w:hideMark/>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سود عملیاتی</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736"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r>
      <w:tr w:rsidR="001454EB" w:rsidTr="00FE73BF">
        <w:trPr>
          <w:trHeight w:val="576"/>
          <w:jc w:val="center"/>
        </w:trPr>
        <w:tc>
          <w:tcPr>
            <w:tcW w:w="2088" w:type="dxa"/>
            <w:tcBorders>
              <w:top w:val="single" w:sz="4" w:space="0" w:color="auto"/>
              <w:left w:val="single" w:sz="4" w:space="0" w:color="auto"/>
              <w:bottom w:val="single" w:sz="4" w:space="0" w:color="auto"/>
              <w:right w:val="single" w:sz="4" w:space="0" w:color="auto"/>
            </w:tcBorders>
            <w:noWrap/>
            <w:hideMark/>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سود علی‌الحساب پرداختی</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09"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736" w:type="dxa"/>
            <w:tcBorders>
              <w:top w:val="single" w:sz="4" w:space="0" w:color="auto"/>
              <w:left w:val="single" w:sz="4" w:space="0" w:color="auto"/>
              <w:bottom w:val="single" w:sz="4" w:space="0" w:color="auto"/>
              <w:right w:val="single" w:sz="4" w:space="0" w:color="auto"/>
            </w:tcBorders>
            <w:noWrap/>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r>
    </w:tbl>
    <w:p w:rsidR="001454EB" w:rsidRPr="006F3B76" w:rsidRDefault="001454EB" w:rsidP="001454EB">
      <w:pPr>
        <w:pStyle w:val="a"/>
        <w:spacing w:after="120"/>
        <w:rPr>
          <w:rtl/>
          <w:lang w:bidi="fa-IR"/>
        </w:rPr>
      </w:pPr>
      <w:r>
        <w:rPr>
          <w:rFonts w:hint="cs"/>
          <w:rtl/>
          <w:lang w:bidi="fa-IR"/>
        </w:rPr>
        <w:t>خالص جریان نقدی مشارکت‌کنندگان در جدول زیر نمایش داده شده است</w:t>
      </w:r>
      <w:r w:rsidRPr="006F3B76">
        <w:rPr>
          <w:rFonts w:hint="cs"/>
          <w:rtl/>
          <w:lang w:bidi="fa-IR"/>
        </w:rPr>
        <w:t>:</w:t>
      </w:r>
    </w:p>
    <w:tbl>
      <w:tblPr>
        <w:bidiVisual/>
        <w:tblW w:w="4848" w:type="pct"/>
        <w:jc w:val="center"/>
        <w:tblCellMar>
          <w:left w:w="14" w:type="dxa"/>
          <w:right w:w="14" w:type="dxa"/>
        </w:tblCellMar>
        <w:tblLook w:val="04A0" w:firstRow="1" w:lastRow="0" w:firstColumn="1" w:lastColumn="0" w:noHBand="0" w:noVBand="1"/>
      </w:tblPr>
      <w:tblGrid>
        <w:gridCol w:w="1786"/>
        <w:gridCol w:w="534"/>
        <w:gridCol w:w="542"/>
        <w:gridCol w:w="543"/>
        <w:gridCol w:w="563"/>
        <w:gridCol w:w="563"/>
        <w:gridCol w:w="547"/>
        <w:gridCol w:w="547"/>
        <w:gridCol w:w="505"/>
        <w:gridCol w:w="557"/>
        <w:gridCol w:w="604"/>
        <w:gridCol w:w="544"/>
        <w:gridCol w:w="591"/>
        <w:gridCol w:w="640"/>
      </w:tblGrid>
      <w:tr w:rsidR="001454EB" w:rsidTr="00FE73BF">
        <w:trPr>
          <w:trHeight w:val="312"/>
          <w:jc w:val="center"/>
        </w:trPr>
        <w:tc>
          <w:tcPr>
            <w:tcW w:w="1722"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rsidR="001454EB" w:rsidRDefault="001454EB" w:rsidP="00FE73BF">
            <w:pPr>
              <w:jc w:val="center"/>
              <w:rPr>
                <w:color w:val="000000"/>
                <w:rtl/>
              </w:rPr>
            </w:pPr>
          </w:p>
        </w:tc>
        <w:tc>
          <w:tcPr>
            <w:tcW w:w="515" w:type="dxa"/>
            <w:tcBorders>
              <w:top w:val="single" w:sz="4" w:space="0" w:color="auto"/>
              <w:left w:val="nil"/>
              <w:bottom w:val="single" w:sz="4" w:space="0" w:color="auto"/>
              <w:right w:val="single" w:sz="4" w:space="0" w:color="auto"/>
            </w:tcBorders>
            <w:shd w:val="clear" w:color="auto" w:fill="000000" w:themeFill="text1"/>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6F3B76">
              <w:rPr>
                <w:rFonts w:asciiTheme="minorHAnsi" w:eastAsia="Times New Roman" w:hAnsiTheme="minorHAnsi" w:cs="B Nazanin" w:hint="cs"/>
                <w:b/>
                <w:bCs/>
                <w:color w:val="FFFFFF" w:themeColor="background1"/>
                <w:sz w:val="22"/>
                <w:szCs w:val="22"/>
                <w:rtl/>
              </w:rPr>
              <w:t>شروع</w:t>
            </w:r>
          </w:p>
        </w:tc>
        <w:tc>
          <w:tcPr>
            <w:tcW w:w="523"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Pr>
            </w:pPr>
            <w:r w:rsidRPr="006F3B76">
              <w:rPr>
                <w:rFonts w:asciiTheme="minorHAnsi" w:eastAsia="Times New Roman" w:hAnsiTheme="minorHAnsi" w:cs="B Nazanin" w:hint="cs"/>
                <w:b/>
                <w:bCs/>
                <w:color w:val="FFFFFF" w:themeColor="background1"/>
                <w:sz w:val="22"/>
                <w:szCs w:val="22"/>
                <w:rtl/>
              </w:rPr>
              <w:t>ماه ۱</w:t>
            </w:r>
          </w:p>
        </w:tc>
        <w:tc>
          <w:tcPr>
            <w:tcW w:w="524"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6F3B76">
              <w:rPr>
                <w:rFonts w:asciiTheme="minorHAnsi" w:eastAsia="Times New Roman" w:hAnsiTheme="minorHAnsi" w:cs="B Nazanin"/>
                <w:b/>
                <w:bCs/>
                <w:color w:val="FFFFFF" w:themeColor="background1"/>
                <w:sz w:val="22"/>
                <w:szCs w:val="22"/>
              </w:rPr>
              <w:t> </w:t>
            </w:r>
            <w:r w:rsidRPr="006F3B76">
              <w:rPr>
                <w:rFonts w:asciiTheme="minorHAnsi" w:eastAsia="Times New Roman" w:hAnsiTheme="minorHAnsi" w:cs="B Nazanin" w:hint="cs"/>
                <w:b/>
                <w:bCs/>
                <w:color w:val="FFFFFF" w:themeColor="background1"/>
                <w:sz w:val="22"/>
                <w:szCs w:val="22"/>
                <w:rtl/>
              </w:rPr>
              <w:t>ماه ۲</w:t>
            </w:r>
          </w:p>
        </w:tc>
        <w:tc>
          <w:tcPr>
            <w:tcW w:w="543"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Pr>
            </w:pPr>
            <w:r w:rsidRPr="006F3B76">
              <w:rPr>
                <w:rFonts w:asciiTheme="minorHAnsi" w:eastAsia="Times New Roman" w:hAnsiTheme="minorHAnsi" w:cs="B Nazanin" w:hint="cs"/>
                <w:b/>
                <w:bCs/>
                <w:color w:val="FFFFFF" w:themeColor="background1"/>
                <w:sz w:val="22"/>
                <w:szCs w:val="22"/>
                <w:rtl/>
              </w:rPr>
              <w:t>ماه 3</w:t>
            </w:r>
          </w:p>
        </w:tc>
        <w:tc>
          <w:tcPr>
            <w:tcW w:w="543"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6F3B76">
              <w:rPr>
                <w:rFonts w:asciiTheme="minorHAnsi" w:eastAsia="Times New Roman" w:hAnsiTheme="minorHAnsi" w:cs="B Nazanin" w:hint="cs"/>
                <w:b/>
                <w:bCs/>
                <w:color w:val="FFFFFF" w:themeColor="background1"/>
                <w:sz w:val="22"/>
                <w:szCs w:val="22"/>
                <w:rtl/>
              </w:rPr>
              <w:t>ماه 4</w:t>
            </w:r>
          </w:p>
        </w:tc>
        <w:tc>
          <w:tcPr>
            <w:tcW w:w="527"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Pr>
            </w:pPr>
            <w:r w:rsidRPr="006F3B76">
              <w:rPr>
                <w:rFonts w:asciiTheme="minorHAnsi" w:eastAsia="Times New Roman" w:hAnsiTheme="minorHAnsi" w:cs="B Nazanin" w:hint="cs"/>
                <w:b/>
                <w:bCs/>
                <w:color w:val="FFFFFF" w:themeColor="background1"/>
                <w:sz w:val="22"/>
                <w:szCs w:val="22"/>
                <w:rtl/>
              </w:rPr>
              <w:t>ماه 5</w:t>
            </w:r>
          </w:p>
        </w:tc>
        <w:tc>
          <w:tcPr>
            <w:tcW w:w="527"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Pr>
            </w:pPr>
            <w:r w:rsidRPr="006F3B76">
              <w:rPr>
                <w:rFonts w:asciiTheme="minorHAnsi" w:eastAsia="Times New Roman" w:hAnsiTheme="minorHAnsi" w:cs="B Nazanin" w:hint="cs"/>
                <w:b/>
                <w:bCs/>
                <w:color w:val="FFFFFF" w:themeColor="background1"/>
                <w:sz w:val="22"/>
                <w:szCs w:val="22"/>
                <w:rtl/>
              </w:rPr>
              <w:t>ماه 6</w:t>
            </w:r>
          </w:p>
        </w:tc>
        <w:tc>
          <w:tcPr>
            <w:tcW w:w="487"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Pr>
            </w:pPr>
            <w:r w:rsidRPr="006F3B76">
              <w:rPr>
                <w:rFonts w:asciiTheme="minorHAnsi" w:eastAsia="Times New Roman" w:hAnsiTheme="minorHAnsi" w:cs="B Nazanin" w:hint="cs"/>
                <w:b/>
                <w:bCs/>
                <w:color w:val="FFFFFF" w:themeColor="background1"/>
                <w:sz w:val="22"/>
                <w:szCs w:val="22"/>
                <w:rtl/>
              </w:rPr>
              <w:t>ماه 7</w:t>
            </w:r>
          </w:p>
        </w:tc>
        <w:tc>
          <w:tcPr>
            <w:tcW w:w="537"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sidRPr="006F3B76">
              <w:rPr>
                <w:rFonts w:asciiTheme="minorHAnsi" w:eastAsia="Times New Roman" w:hAnsiTheme="minorHAnsi" w:cs="B Nazanin" w:hint="cs"/>
                <w:b/>
                <w:bCs/>
                <w:color w:val="FFFFFF" w:themeColor="background1"/>
                <w:sz w:val="22"/>
                <w:szCs w:val="22"/>
                <w:rtl/>
              </w:rPr>
              <w:t>ماه 8</w:t>
            </w:r>
          </w:p>
        </w:tc>
        <w:tc>
          <w:tcPr>
            <w:tcW w:w="582"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Pr>
            </w:pPr>
            <w:r w:rsidRPr="006F3B76">
              <w:rPr>
                <w:rFonts w:asciiTheme="minorHAnsi" w:eastAsia="Times New Roman" w:hAnsiTheme="minorHAnsi" w:cs="B Nazanin" w:hint="cs"/>
                <w:b/>
                <w:bCs/>
                <w:color w:val="FFFFFF" w:themeColor="background1"/>
                <w:sz w:val="22"/>
                <w:szCs w:val="22"/>
                <w:rtl/>
              </w:rPr>
              <w:t>ماه 9</w:t>
            </w:r>
          </w:p>
        </w:tc>
        <w:tc>
          <w:tcPr>
            <w:tcW w:w="525"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Pr>
            </w:pPr>
            <w:r w:rsidRPr="006F3B76">
              <w:rPr>
                <w:rFonts w:asciiTheme="minorHAnsi" w:eastAsia="Times New Roman" w:hAnsiTheme="minorHAnsi" w:cs="B Nazanin" w:hint="cs"/>
                <w:b/>
                <w:bCs/>
                <w:color w:val="FFFFFF" w:themeColor="background1"/>
                <w:sz w:val="22"/>
                <w:szCs w:val="22"/>
                <w:rtl/>
              </w:rPr>
              <w:t>ماه 10</w:t>
            </w:r>
          </w:p>
        </w:tc>
        <w:tc>
          <w:tcPr>
            <w:tcW w:w="570"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Pr>
            </w:pPr>
            <w:r w:rsidRPr="006F3B76">
              <w:rPr>
                <w:rFonts w:asciiTheme="minorHAnsi" w:eastAsia="Times New Roman" w:hAnsiTheme="minorHAnsi" w:cs="B Nazanin" w:hint="cs"/>
                <w:b/>
                <w:bCs/>
                <w:color w:val="FFFFFF" w:themeColor="background1"/>
                <w:sz w:val="22"/>
                <w:szCs w:val="22"/>
                <w:rtl/>
              </w:rPr>
              <w:t>ماه 11</w:t>
            </w:r>
          </w:p>
        </w:tc>
        <w:tc>
          <w:tcPr>
            <w:tcW w:w="617"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1454EB" w:rsidRPr="006F3B76"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Pr>
            </w:pPr>
            <w:r w:rsidRPr="006F3B76">
              <w:rPr>
                <w:rFonts w:asciiTheme="minorHAnsi" w:eastAsia="Times New Roman" w:hAnsiTheme="minorHAnsi" w:cs="B Nazanin" w:hint="cs"/>
                <w:b/>
                <w:bCs/>
                <w:color w:val="FFFFFF" w:themeColor="background1"/>
                <w:sz w:val="22"/>
                <w:szCs w:val="22"/>
                <w:rtl/>
              </w:rPr>
              <w:t>ماه ۱۲</w:t>
            </w:r>
          </w:p>
        </w:tc>
      </w:tr>
      <w:tr w:rsidR="001454EB" w:rsidTr="00FE73BF">
        <w:trPr>
          <w:trHeight w:val="312"/>
          <w:jc w:val="center"/>
        </w:trPr>
        <w:tc>
          <w:tcPr>
            <w:tcW w:w="1722" w:type="dxa"/>
            <w:tcBorders>
              <w:top w:val="nil"/>
              <w:left w:val="single" w:sz="4" w:space="0" w:color="auto"/>
              <w:bottom w:val="single" w:sz="4" w:space="0" w:color="auto"/>
              <w:right w:val="single" w:sz="4" w:space="0" w:color="auto"/>
            </w:tcBorders>
            <w:noWrap/>
            <w:vAlign w:val="center"/>
            <w:hideMark/>
          </w:tcPr>
          <w:p w:rsidR="001454EB" w:rsidRPr="006F3B76" w:rsidRDefault="001454EB" w:rsidP="00FE73BF">
            <w:pPr>
              <w:pStyle w:val="child"/>
              <w:bidi/>
              <w:spacing w:before="0" w:beforeAutospacing="0" w:after="0" w:afterAutospacing="0"/>
              <w:jc w:val="center"/>
              <w:rPr>
                <w:rFonts w:cs="B Nazanin"/>
                <w:rtl/>
              </w:rPr>
            </w:pPr>
            <w:r w:rsidRPr="006F3B76">
              <w:rPr>
                <w:rFonts w:cs="B Nazanin" w:hint="cs"/>
                <w:rtl/>
              </w:rPr>
              <w:t>خالص جریان نقدی</w:t>
            </w:r>
          </w:p>
        </w:tc>
        <w:tc>
          <w:tcPr>
            <w:tcW w:w="515" w:type="dxa"/>
            <w:tcBorders>
              <w:top w:val="single" w:sz="4" w:space="0" w:color="auto"/>
              <w:left w:val="nil"/>
              <w:bottom w:val="single" w:sz="4" w:space="0" w:color="auto"/>
              <w:right w:val="single" w:sz="4" w:space="0" w:color="auto"/>
            </w:tcBorders>
          </w:tcPr>
          <w:p w:rsidR="001454EB" w:rsidRPr="006F3B76" w:rsidRDefault="001454EB" w:rsidP="00FE73BF">
            <w:pPr>
              <w:pStyle w:val="child"/>
              <w:bidi/>
              <w:spacing w:before="0" w:beforeAutospacing="0" w:after="0" w:afterAutospacing="0"/>
              <w:jc w:val="center"/>
              <w:rPr>
                <w:rFonts w:cs="B Nazanin"/>
                <w:rtl/>
              </w:rPr>
            </w:pPr>
          </w:p>
        </w:tc>
        <w:tc>
          <w:tcPr>
            <w:tcW w:w="523" w:type="dxa"/>
            <w:tcBorders>
              <w:top w:val="single" w:sz="4" w:space="0" w:color="auto"/>
              <w:left w:val="single" w:sz="4" w:space="0" w:color="auto"/>
              <w:bottom w:val="single" w:sz="4" w:space="0" w:color="auto"/>
              <w:right w:val="single" w:sz="4" w:space="0" w:color="auto"/>
            </w:tcBorders>
            <w:noWrap/>
            <w:hideMark/>
          </w:tcPr>
          <w:p w:rsidR="001454EB" w:rsidRPr="006F3B76" w:rsidRDefault="001454EB" w:rsidP="00FE73BF">
            <w:pPr>
              <w:pStyle w:val="child"/>
              <w:bidi/>
              <w:spacing w:before="0" w:beforeAutospacing="0" w:after="0" w:afterAutospacing="0"/>
              <w:jc w:val="center"/>
              <w:rPr>
                <w:rFonts w:cs="B Nazanin"/>
                <w:rtl/>
              </w:rPr>
            </w:pPr>
            <w:r w:rsidRPr="006F3B76">
              <w:rPr>
                <w:rFonts w:cs="B Nazanin" w:hint="cs"/>
                <w:rtl/>
              </w:rPr>
              <w:t>---</w:t>
            </w:r>
          </w:p>
        </w:tc>
        <w:tc>
          <w:tcPr>
            <w:tcW w:w="524" w:type="dxa"/>
            <w:tcBorders>
              <w:top w:val="nil"/>
              <w:left w:val="single" w:sz="4" w:space="0" w:color="auto"/>
              <w:bottom w:val="single" w:sz="4" w:space="0" w:color="auto"/>
              <w:right w:val="single" w:sz="4" w:space="0" w:color="auto"/>
            </w:tcBorders>
            <w:noWrap/>
            <w:hideMark/>
          </w:tcPr>
          <w:p w:rsidR="001454EB" w:rsidRPr="006F3B76" w:rsidRDefault="001454EB" w:rsidP="00FE73BF">
            <w:pPr>
              <w:pStyle w:val="child"/>
              <w:bidi/>
              <w:spacing w:before="0" w:beforeAutospacing="0" w:after="0" w:afterAutospacing="0"/>
              <w:jc w:val="center"/>
              <w:rPr>
                <w:rFonts w:cs="B Nazanin"/>
                <w:rtl/>
              </w:rPr>
            </w:pPr>
            <w:r w:rsidRPr="006F3B76">
              <w:rPr>
                <w:rFonts w:cs="B Nazanin" w:hint="cs"/>
                <w:rtl/>
              </w:rPr>
              <w:t>---</w:t>
            </w:r>
          </w:p>
        </w:tc>
        <w:tc>
          <w:tcPr>
            <w:tcW w:w="543" w:type="dxa"/>
            <w:tcBorders>
              <w:top w:val="nil"/>
              <w:left w:val="single" w:sz="4" w:space="0" w:color="auto"/>
              <w:bottom w:val="single" w:sz="4" w:space="0" w:color="auto"/>
              <w:right w:val="single" w:sz="4" w:space="0" w:color="auto"/>
            </w:tcBorders>
            <w:noWrap/>
            <w:hideMark/>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543" w:type="dxa"/>
            <w:tcBorders>
              <w:top w:val="nil"/>
              <w:left w:val="single" w:sz="4" w:space="0" w:color="auto"/>
              <w:bottom w:val="single" w:sz="4" w:space="0" w:color="auto"/>
              <w:right w:val="single" w:sz="4" w:space="0" w:color="auto"/>
            </w:tcBorders>
            <w:noWrap/>
            <w:hideMark/>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527" w:type="dxa"/>
            <w:tcBorders>
              <w:top w:val="nil"/>
              <w:left w:val="single" w:sz="4" w:space="0" w:color="auto"/>
              <w:bottom w:val="single" w:sz="4" w:space="0" w:color="auto"/>
              <w:right w:val="single" w:sz="4" w:space="0" w:color="auto"/>
            </w:tcBorders>
            <w:noWrap/>
            <w:hideMark/>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527" w:type="dxa"/>
            <w:tcBorders>
              <w:top w:val="nil"/>
              <w:left w:val="single" w:sz="4" w:space="0" w:color="auto"/>
              <w:bottom w:val="single" w:sz="4" w:space="0" w:color="auto"/>
              <w:right w:val="single" w:sz="4" w:space="0" w:color="auto"/>
            </w:tcBorders>
            <w:noWrap/>
            <w:hideMark/>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487" w:type="dxa"/>
            <w:tcBorders>
              <w:top w:val="nil"/>
              <w:left w:val="single" w:sz="4" w:space="0" w:color="auto"/>
              <w:bottom w:val="single" w:sz="4" w:space="0" w:color="auto"/>
              <w:right w:val="single" w:sz="4" w:space="0" w:color="auto"/>
            </w:tcBorders>
            <w:noWrap/>
            <w:hideMark/>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537" w:type="dxa"/>
            <w:tcBorders>
              <w:top w:val="nil"/>
              <w:left w:val="single" w:sz="4" w:space="0" w:color="auto"/>
              <w:bottom w:val="single" w:sz="4" w:space="0" w:color="auto"/>
              <w:right w:val="single" w:sz="4" w:space="0" w:color="auto"/>
            </w:tcBorders>
            <w:noWrap/>
            <w:hideMark/>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582" w:type="dxa"/>
            <w:tcBorders>
              <w:top w:val="nil"/>
              <w:left w:val="single" w:sz="4" w:space="0" w:color="auto"/>
              <w:bottom w:val="single" w:sz="4" w:space="0" w:color="auto"/>
              <w:right w:val="single" w:sz="4" w:space="0" w:color="auto"/>
            </w:tcBorders>
            <w:noWrap/>
            <w:hideMark/>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525" w:type="dxa"/>
            <w:tcBorders>
              <w:top w:val="nil"/>
              <w:left w:val="single" w:sz="4" w:space="0" w:color="auto"/>
              <w:bottom w:val="single" w:sz="4" w:space="0" w:color="auto"/>
              <w:right w:val="single" w:sz="4" w:space="0" w:color="auto"/>
            </w:tcBorders>
            <w:noWrap/>
            <w:hideMark/>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570" w:type="dxa"/>
            <w:tcBorders>
              <w:top w:val="nil"/>
              <w:left w:val="single" w:sz="4" w:space="0" w:color="auto"/>
              <w:bottom w:val="single" w:sz="4" w:space="0" w:color="auto"/>
              <w:right w:val="single" w:sz="4" w:space="0" w:color="auto"/>
            </w:tcBorders>
            <w:noWrap/>
            <w:hideMark/>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c>
          <w:tcPr>
            <w:tcW w:w="617" w:type="dxa"/>
            <w:tcBorders>
              <w:top w:val="nil"/>
              <w:left w:val="single" w:sz="4" w:space="0" w:color="auto"/>
              <w:bottom w:val="single" w:sz="4" w:space="0" w:color="auto"/>
              <w:right w:val="single" w:sz="4" w:space="0" w:color="auto"/>
            </w:tcBorders>
            <w:noWrap/>
            <w:hideMark/>
          </w:tcPr>
          <w:p w:rsidR="001454EB" w:rsidRPr="006F3B76" w:rsidRDefault="001454EB" w:rsidP="00FE73BF">
            <w:pPr>
              <w:pStyle w:val="child"/>
              <w:bidi/>
              <w:spacing w:before="0" w:beforeAutospacing="0" w:after="0" w:afterAutospacing="0"/>
              <w:jc w:val="center"/>
              <w:rPr>
                <w:rFonts w:cs="B Nazanin"/>
              </w:rPr>
            </w:pPr>
            <w:r w:rsidRPr="006F3B76">
              <w:rPr>
                <w:rFonts w:cs="B Nazanin" w:hint="cs"/>
                <w:rtl/>
              </w:rPr>
              <w:t>---</w:t>
            </w:r>
          </w:p>
        </w:tc>
      </w:tr>
    </w:tbl>
    <w:p w:rsidR="001454EB" w:rsidRPr="005369E3" w:rsidRDefault="001454EB" w:rsidP="001454EB">
      <w:pPr>
        <w:pStyle w:val="a"/>
        <w:numPr>
          <w:ilvl w:val="0"/>
          <w:numId w:val="2"/>
        </w:numPr>
        <w:rPr>
          <w:rFonts w:cs="B Titr"/>
          <w:b/>
          <w:bCs/>
          <w:szCs w:val="24"/>
          <w:rtl/>
          <w:lang w:bidi="fa-IR"/>
        </w:rPr>
      </w:pPr>
      <w:r w:rsidRPr="005369E3">
        <w:rPr>
          <w:rFonts w:cs="B Titr"/>
          <w:b/>
          <w:bCs/>
          <w:szCs w:val="24"/>
          <w:rtl/>
          <w:lang w:bidi="fa-IR"/>
        </w:rPr>
        <w:t>ریسک‌ها</w:t>
      </w:r>
    </w:p>
    <w:tbl>
      <w:tblPr>
        <w:tblStyle w:val="TableGrid"/>
        <w:bidiVisual/>
        <w:tblW w:w="4500" w:type="pct"/>
        <w:jc w:val="center"/>
        <w:tblLook w:val="04A0" w:firstRow="1" w:lastRow="0" w:firstColumn="1" w:lastColumn="0" w:noHBand="0" w:noVBand="1"/>
      </w:tblPr>
      <w:tblGrid>
        <w:gridCol w:w="3750"/>
        <w:gridCol w:w="4665"/>
      </w:tblGrid>
      <w:tr w:rsidR="001454EB" w:rsidTr="00FE73BF">
        <w:trPr>
          <w:trHeight w:val="469"/>
          <w:jc w:val="center"/>
        </w:trPr>
        <w:tc>
          <w:tcPr>
            <w:tcW w:w="3616" w:type="dxa"/>
            <w:tcBorders>
              <w:top w:val="single" w:sz="4" w:space="0" w:color="auto"/>
              <w:left w:val="single" w:sz="4" w:space="0" w:color="auto"/>
              <w:bottom w:val="single" w:sz="4" w:space="0" w:color="auto"/>
              <w:right w:val="single" w:sz="4" w:space="0" w:color="auto"/>
            </w:tcBorders>
            <w:shd w:val="solid" w:color="auto" w:fill="auto"/>
            <w:hideMark/>
          </w:tcPr>
          <w:p w:rsidR="001454EB" w:rsidRPr="009C17BD" w:rsidRDefault="001454EB" w:rsidP="00FE73BF">
            <w:pPr>
              <w:pStyle w:val="child"/>
              <w:bidi/>
              <w:spacing w:before="0" w:beforeAutospacing="0" w:after="0" w:afterAutospacing="0"/>
              <w:jc w:val="center"/>
              <w:rPr>
                <w:rFonts w:asciiTheme="minorHAnsi" w:eastAsia="Times New Roman" w:hAnsiTheme="minorHAnsi" w:cstheme="minorHAnsi"/>
                <w:b/>
                <w:bCs/>
                <w:color w:val="FFFFFF" w:themeColor="background1"/>
                <w:sz w:val="22"/>
                <w:szCs w:val="22"/>
                <w:rtl/>
              </w:rPr>
            </w:pPr>
            <w:r w:rsidRPr="009C17BD">
              <w:rPr>
                <w:rFonts w:asciiTheme="minorHAnsi" w:eastAsia="Times New Roman" w:hAnsiTheme="minorHAnsi"/>
                <w:b/>
                <w:bCs/>
                <w:color w:val="FFFFFF" w:themeColor="background1"/>
                <w:sz w:val="22"/>
                <w:szCs w:val="22"/>
                <w:rtl/>
              </w:rPr>
              <w:t>عوامل ریسک</w:t>
            </w:r>
          </w:p>
        </w:tc>
        <w:tc>
          <w:tcPr>
            <w:tcW w:w="4499" w:type="dxa"/>
            <w:tcBorders>
              <w:top w:val="single" w:sz="4" w:space="0" w:color="auto"/>
              <w:left w:val="single" w:sz="4" w:space="0" w:color="auto"/>
              <w:bottom w:val="single" w:sz="4" w:space="0" w:color="auto"/>
              <w:right w:val="single" w:sz="4" w:space="0" w:color="auto"/>
            </w:tcBorders>
            <w:shd w:val="solid" w:color="auto" w:fill="auto"/>
            <w:hideMark/>
          </w:tcPr>
          <w:p w:rsidR="001454EB" w:rsidRPr="009C17BD" w:rsidRDefault="001454EB" w:rsidP="00FE73BF">
            <w:pPr>
              <w:pStyle w:val="child"/>
              <w:bidi/>
              <w:spacing w:before="0" w:beforeAutospacing="0" w:after="0" w:afterAutospacing="0"/>
              <w:jc w:val="center"/>
              <w:rPr>
                <w:rFonts w:asciiTheme="minorHAnsi" w:eastAsia="Times New Roman" w:hAnsiTheme="minorHAnsi" w:cstheme="minorHAnsi"/>
                <w:b/>
                <w:bCs/>
                <w:color w:val="FFFFFF" w:themeColor="background1"/>
                <w:sz w:val="22"/>
                <w:szCs w:val="22"/>
                <w:rtl/>
              </w:rPr>
            </w:pPr>
            <w:r w:rsidRPr="009C17BD">
              <w:rPr>
                <w:rFonts w:asciiTheme="minorHAnsi" w:eastAsia="Times New Roman" w:hAnsiTheme="minorHAnsi"/>
                <w:b/>
                <w:bCs/>
                <w:color w:val="FFFFFF" w:themeColor="background1"/>
                <w:sz w:val="22"/>
                <w:szCs w:val="22"/>
                <w:rtl/>
              </w:rPr>
              <w:t>راهکارهای کنترل ریسک</w:t>
            </w:r>
          </w:p>
        </w:tc>
      </w:tr>
      <w:tr w:rsidR="001454EB" w:rsidTr="00FE73BF">
        <w:trPr>
          <w:trHeight w:val="720"/>
          <w:jc w:val="center"/>
        </w:trPr>
        <w:tc>
          <w:tcPr>
            <w:tcW w:w="3616" w:type="dxa"/>
            <w:tcBorders>
              <w:top w:val="single" w:sz="4" w:space="0" w:color="auto"/>
              <w:left w:val="single" w:sz="4" w:space="0" w:color="auto"/>
              <w:bottom w:val="single" w:sz="4" w:space="0" w:color="auto"/>
              <w:right w:val="single" w:sz="4" w:space="0" w:color="auto"/>
            </w:tcBorders>
          </w:tcPr>
          <w:p w:rsidR="001454EB" w:rsidRPr="006F3B76" w:rsidRDefault="001454EB" w:rsidP="00FE73BF">
            <w:pPr>
              <w:pStyle w:val="child"/>
              <w:bidi/>
              <w:spacing w:before="0" w:beforeAutospacing="0" w:after="0" w:afterAutospacing="0"/>
              <w:jc w:val="center"/>
              <w:rPr>
                <w:rFonts w:cs="B Nazanin"/>
                <w:rtl/>
              </w:rPr>
            </w:pPr>
            <w:r w:rsidRPr="006F3B76">
              <w:rPr>
                <w:rFonts w:cs="B Nazanin" w:hint="cs"/>
                <w:rtl/>
              </w:rPr>
              <w:t>---</w:t>
            </w:r>
          </w:p>
        </w:tc>
        <w:tc>
          <w:tcPr>
            <w:tcW w:w="4499" w:type="dxa"/>
            <w:tcBorders>
              <w:top w:val="single" w:sz="4" w:space="0" w:color="auto"/>
              <w:left w:val="single" w:sz="4" w:space="0" w:color="auto"/>
              <w:bottom w:val="single" w:sz="4" w:space="0" w:color="auto"/>
              <w:right w:val="single" w:sz="4" w:space="0" w:color="auto"/>
            </w:tcBorders>
          </w:tcPr>
          <w:p w:rsidR="001454EB" w:rsidRPr="006F3B76" w:rsidRDefault="001454EB" w:rsidP="00FE73BF">
            <w:pPr>
              <w:pStyle w:val="child"/>
              <w:bidi/>
              <w:spacing w:before="0" w:beforeAutospacing="0" w:after="0" w:afterAutospacing="0"/>
              <w:jc w:val="center"/>
              <w:rPr>
                <w:rFonts w:cs="B Nazanin"/>
                <w:rtl/>
              </w:rPr>
            </w:pPr>
            <w:r w:rsidRPr="006F3B76">
              <w:rPr>
                <w:rFonts w:cs="B Nazanin" w:hint="cs"/>
                <w:rtl/>
              </w:rPr>
              <w:t>---</w:t>
            </w:r>
          </w:p>
        </w:tc>
      </w:tr>
      <w:tr w:rsidR="001454EB" w:rsidTr="00FE73BF">
        <w:trPr>
          <w:trHeight w:val="720"/>
          <w:jc w:val="center"/>
        </w:trPr>
        <w:tc>
          <w:tcPr>
            <w:tcW w:w="3616" w:type="dxa"/>
            <w:tcBorders>
              <w:top w:val="single" w:sz="4" w:space="0" w:color="auto"/>
              <w:left w:val="single" w:sz="4" w:space="0" w:color="auto"/>
              <w:bottom w:val="single" w:sz="4" w:space="0" w:color="auto"/>
              <w:right w:val="single" w:sz="4" w:space="0" w:color="auto"/>
            </w:tcBorders>
          </w:tcPr>
          <w:p w:rsidR="001454EB" w:rsidRPr="006F3B76" w:rsidRDefault="001454EB" w:rsidP="00FE73BF">
            <w:pPr>
              <w:pStyle w:val="child"/>
              <w:bidi/>
              <w:spacing w:before="0" w:beforeAutospacing="0" w:after="0" w:afterAutospacing="0"/>
              <w:jc w:val="center"/>
              <w:rPr>
                <w:rFonts w:cs="B Nazanin"/>
                <w:rtl/>
              </w:rPr>
            </w:pPr>
            <w:r w:rsidRPr="006F3B76">
              <w:rPr>
                <w:rFonts w:cs="B Nazanin" w:hint="cs"/>
                <w:rtl/>
              </w:rPr>
              <w:t>---</w:t>
            </w:r>
          </w:p>
        </w:tc>
        <w:tc>
          <w:tcPr>
            <w:tcW w:w="4499" w:type="dxa"/>
            <w:tcBorders>
              <w:top w:val="single" w:sz="4" w:space="0" w:color="auto"/>
              <w:left w:val="single" w:sz="4" w:space="0" w:color="auto"/>
              <w:bottom w:val="single" w:sz="4" w:space="0" w:color="auto"/>
              <w:right w:val="single" w:sz="4" w:space="0" w:color="auto"/>
            </w:tcBorders>
          </w:tcPr>
          <w:p w:rsidR="001454EB" w:rsidRPr="006F3B76" w:rsidRDefault="001454EB" w:rsidP="00FE73BF">
            <w:pPr>
              <w:pStyle w:val="child"/>
              <w:bidi/>
              <w:spacing w:before="0" w:beforeAutospacing="0" w:after="0" w:afterAutospacing="0"/>
              <w:jc w:val="center"/>
              <w:rPr>
                <w:rFonts w:cs="B Nazanin"/>
                <w:rtl/>
              </w:rPr>
            </w:pPr>
            <w:r w:rsidRPr="006F3B76">
              <w:rPr>
                <w:rFonts w:cs="B Nazanin" w:hint="cs"/>
                <w:rtl/>
              </w:rPr>
              <w:t>---</w:t>
            </w:r>
          </w:p>
        </w:tc>
      </w:tr>
      <w:tr w:rsidR="001454EB" w:rsidTr="00FE73BF">
        <w:trPr>
          <w:trHeight w:val="720"/>
          <w:jc w:val="center"/>
        </w:trPr>
        <w:tc>
          <w:tcPr>
            <w:tcW w:w="3616" w:type="dxa"/>
            <w:tcBorders>
              <w:top w:val="single" w:sz="4" w:space="0" w:color="auto"/>
              <w:left w:val="single" w:sz="4" w:space="0" w:color="auto"/>
              <w:bottom w:val="single" w:sz="4" w:space="0" w:color="auto"/>
              <w:right w:val="single" w:sz="4" w:space="0" w:color="auto"/>
            </w:tcBorders>
          </w:tcPr>
          <w:p w:rsidR="001454EB" w:rsidRPr="006F3B76" w:rsidRDefault="001454EB" w:rsidP="00FE73BF">
            <w:pPr>
              <w:pStyle w:val="child"/>
              <w:bidi/>
              <w:spacing w:before="0" w:beforeAutospacing="0" w:after="0" w:afterAutospacing="0"/>
              <w:jc w:val="center"/>
              <w:rPr>
                <w:rFonts w:cs="B Nazanin"/>
                <w:rtl/>
              </w:rPr>
            </w:pPr>
            <w:r w:rsidRPr="006F3B76">
              <w:rPr>
                <w:rFonts w:cs="B Nazanin" w:hint="cs"/>
                <w:rtl/>
              </w:rPr>
              <w:lastRenderedPageBreak/>
              <w:t>---</w:t>
            </w:r>
          </w:p>
        </w:tc>
        <w:tc>
          <w:tcPr>
            <w:tcW w:w="4499" w:type="dxa"/>
            <w:tcBorders>
              <w:top w:val="single" w:sz="4" w:space="0" w:color="auto"/>
              <w:left w:val="single" w:sz="4" w:space="0" w:color="auto"/>
              <w:bottom w:val="single" w:sz="4" w:space="0" w:color="auto"/>
              <w:right w:val="single" w:sz="4" w:space="0" w:color="auto"/>
            </w:tcBorders>
          </w:tcPr>
          <w:p w:rsidR="001454EB" w:rsidRPr="006F3B76" w:rsidRDefault="001454EB" w:rsidP="00FE73BF">
            <w:pPr>
              <w:pStyle w:val="child"/>
              <w:bidi/>
              <w:spacing w:before="0" w:beforeAutospacing="0" w:after="0" w:afterAutospacing="0"/>
              <w:jc w:val="center"/>
              <w:rPr>
                <w:rFonts w:cs="B Nazanin"/>
                <w:rtl/>
              </w:rPr>
            </w:pPr>
            <w:r w:rsidRPr="006F3B76">
              <w:rPr>
                <w:rFonts w:cs="B Nazanin" w:hint="cs"/>
                <w:rtl/>
              </w:rPr>
              <w:t>---</w:t>
            </w:r>
          </w:p>
        </w:tc>
      </w:tr>
      <w:tr w:rsidR="001454EB" w:rsidTr="00FE73BF">
        <w:trPr>
          <w:trHeight w:val="720"/>
          <w:jc w:val="center"/>
        </w:trPr>
        <w:tc>
          <w:tcPr>
            <w:tcW w:w="3616" w:type="dxa"/>
            <w:tcBorders>
              <w:top w:val="single" w:sz="4" w:space="0" w:color="auto"/>
              <w:left w:val="single" w:sz="4" w:space="0" w:color="auto"/>
              <w:bottom w:val="single" w:sz="4" w:space="0" w:color="auto"/>
              <w:right w:val="single" w:sz="4" w:space="0" w:color="auto"/>
            </w:tcBorders>
          </w:tcPr>
          <w:p w:rsidR="001454EB" w:rsidRPr="006F3B76" w:rsidRDefault="001454EB" w:rsidP="00FE73BF">
            <w:pPr>
              <w:pStyle w:val="child"/>
              <w:bidi/>
              <w:spacing w:before="0" w:beforeAutospacing="0" w:after="0" w:afterAutospacing="0"/>
              <w:jc w:val="center"/>
              <w:rPr>
                <w:rFonts w:cs="B Nazanin"/>
                <w:rtl/>
              </w:rPr>
            </w:pPr>
            <w:r w:rsidRPr="006F3B76">
              <w:rPr>
                <w:rFonts w:cs="B Nazanin" w:hint="cs"/>
                <w:rtl/>
              </w:rPr>
              <w:t>---</w:t>
            </w:r>
          </w:p>
        </w:tc>
        <w:tc>
          <w:tcPr>
            <w:tcW w:w="4499" w:type="dxa"/>
            <w:tcBorders>
              <w:top w:val="single" w:sz="4" w:space="0" w:color="auto"/>
              <w:left w:val="single" w:sz="4" w:space="0" w:color="auto"/>
              <w:bottom w:val="single" w:sz="4" w:space="0" w:color="auto"/>
              <w:right w:val="single" w:sz="4" w:space="0" w:color="auto"/>
            </w:tcBorders>
          </w:tcPr>
          <w:p w:rsidR="001454EB" w:rsidRPr="006F3B76" w:rsidRDefault="001454EB" w:rsidP="00FE73BF">
            <w:pPr>
              <w:pStyle w:val="child"/>
              <w:bidi/>
              <w:spacing w:before="0" w:beforeAutospacing="0" w:after="0" w:afterAutospacing="0"/>
              <w:jc w:val="center"/>
              <w:rPr>
                <w:rFonts w:cs="B Nazanin"/>
                <w:rtl/>
              </w:rPr>
            </w:pPr>
            <w:r w:rsidRPr="006F3B76">
              <w:rPr>
                <w:rFonts w:cs="B Nazanin" w:hint="cs"/>
                <w:rtl/>
              </w:rPr>
              <w:t>---</w:t>
            </w:r>
          </w:p>
        </w:tc>
      </w:tr>
    </w:tbl>
    <w:p w:rsidR="001454EB" w:rsidRPr="005369E3" w:rsidRDefault="001454EB" w:rsidP="001454EB">
      <w:pPr>
        <w:pStyle w:val="a"/>
        <w:numPr>
          <w:ilvl w:val="0"/>
          <w:numId w:val="2"/>
        </w:numPr>
        <w:rPr>
          <w:rFonts w:cs="B Titr"/>
          <w:b/>
          <w:bCs/>
          <w:szCs w:val="24"/>
          <w:rtl/>
          <w:lang w:bidi="fa-IR"/>
        </w:rPr>
      </w:pPr>
      <w:r w:rsidRPr="005369E3">
        <w:rPr>
          <w:rFonts w:cs="B Titr" w:hint="cs"/>
          <w:b/>
          <w:bCs/>
          <w:szCs w:val="24"/>
          <w:rtl/>
          <w:lang w:bidi="fa-IR"/>
        </w:rPr>
        <w:t>وثائق و تضامین</w:t>
      </w:r>
    </w:p>
    <w:p w:rsidR="001454EB" w:rsidRDefault="001454EB" w:rsidP="001454EB">
      <w:pPr>
        <w:pStyle w:val="a"/>
        <w:rPr>
          <w:rtl/>
          <w:lang w:bidi="fa-IR"/>
        </w:rPr>
      </w:pPr>
      <w:r>
        <w:rPr>
          <w:rFonts w:hint="cs"/>
          <w:rtl/>
          <w:lang w:bidi="fa-IR"/>
        </w:rPr>
        <w:t xml:space="preserve">مطابق قرارداد منعقده برای تضمین پرداخت سودها، بازپرداخت اصل سرمایه و حسن اجرای فعالیت‌های طرح، وثیقه‌هایی از سرمایه‌پذیر دریافت می‌شود. این وثیقه‌ها از جنس ضمانت‌نامه بانکی، چک و سفته به تاریخ دریافت مبالغ بوده و علاوه بر مهر و امضای شرکت، توسط صاحبان امضای مجاز شرکت (و برخی از آنها توسط یک شخص حقوقی یا صنفی دیگر) نیز پشت‌نویسی و امضاء می‌شود. اطلاعات دقیق این وثیقه‌ها در جدول زیر آمده است: </w:t>
      </w:r>
    </w:p>
    <w:tbl>
      <w:tblPr>
        <w:tblStyle w:val="TableGrid"/>
        <w:bidiVisual/>
        <w:tblW w:w="8775" w:type="dxa"/>
        <w:jc w:val="center"/>
        <w:tblLook w:val="04A0" w:firstRow="1" w:lastRow="0" w:firstColumn="1" w:lastColumn="0" w:noHBand="0" w:noVBand="1"/>
      </w:tblPr>
      <w:tblGrid>
        <w:gridCol w:w="2843"/>
        <w:gridCol w:w="810"/>
        <w:gridCol w:w="1440"/>
        <w:gridCol w:w="2340"/>
        <w:gridCol w:w="1342"/>
      </w:tblGrid>
      <w:tr w:rsidR="001454EB" w:rsidTr="00FE73BF">
        <w:trPr>
          <w:trHeight w:val="506"/>
          <w:jc w:val="center"/>
        </w:trPr>
        <w:tc>
          <w:tcPr>
            <w:tcW w:w="2843"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t>عنوان</w:t>
            </w:r>
          </w:p>
        </w:tc>
        <w:tc>
          <w:tcPr>
            <w:tcW w:w="81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t>نوع</w:t>
            </w:r>
          </w:p>
        </w:tc>
        <w:tc>
          <w:tcPr>
            <w:tcW w:w="144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t>ارزش</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t>توضیحات</w:t>
            </w:r>
          </w:p>
        </w:tc>
        <w:tc>
          <w:tcPr>
            <w:tcW w:w="134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t>زمان تحویل</w:t>
            </w:r>
          </w:p>
        </w:tc>
      </w:tr>
      <w:tr w:rsidR="001454EB" w:rsidTr="00FE73BF">
        <w:trPr>
          <w:trHeight w:val="432"/>
          <w:jc w:val="center"/>
        </w:trPr>
        <w:tc>
          <w:tcPr>
            <w:tcW w:w="2843"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 xml:space="preserve">وجه التزام عودت سرمایه در پایان یا هنگام فسخ پروژه </w:t>
            </w:r>
          </w:p>
        </w:tc>
        <w:tc>
          <w:tcPr>
            <w:tcW w:w="810"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چک</w:t>
            </w:r>
          </w:p>
        </w:tc>
        <w:tc>
          <w:tcPr>
            <w:tcW w:w="1440"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 xml:space="preserve">به مبلغ کل سرمایه درخواست شده </w:t>
            </w:r>
          </w:p>
        </w:tc>
        <w:tc>
          <w:tcPr>
            <w:tcW w:w="2340"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 xml:space="preserve">به تاریخ شروع تامین مالی، با امضاء و مهر شرکت و ظهرنویسی کلیه صاحبان امضای مجاز </w:t>
            </w:r>
          </w:p>
        </w:tc>
        <w:tc>
          <w:tcPr>
            <w:tcW w:w="1342"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 xml:space="preserve">همزمان با امضای قرارداد </w:t>
            </w:r>
          </w:p>
        </w:tc>
      </w:tr>
      <w:tr w:rsidR="001454EB" w:rsidTr="00FE73BF">
        <w:trPr>
          <w:trHeight w:val="432"/>
          <w:jc w:val="center"/>
        </w:trPr>
        <w:tc>
          <w:tcPr>
            <w:tcW w:w="2843"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 xml:space="preserve">وجه التزام عودت سرمایه در پایان یا هنگام فسخ پروژه </w:t>
            </w:r>
          </w:p>
        </w:tc>
        <w:tc>
          <w:tcPr>
            <w:tcW w:w="810"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چک</w:t>
            </w:r>
          </w:p>
        </w:tc>
        <w:tc>
          <w:tcPr>
            <w:tcW w:w="1440"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Pr>
            </w:pPr>
            <w:r w:rsidRPr="00FD18BE">
              <w:rPr>
                <w:rFonts w:cs="B Nazanin" w:hint="cs"/>
                <w:sz w:val="20"/>
                <w:szCs w:val="20"/>
                <w:rtl/>
              </w:rPr>
              <w:t xml:space="preserve">به میزان کل سود پیش‌بینی شده </w:t>
            </w:r>
          </w:p>
        </w:tc>
        <w:tc>
          <w:tcPr>
            <w:tcW w:w="2340"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 xml:space="preserve">به تاریخ شروع تامین مالی، با امضاء و مهر شرکت و ظهرنویسی کلیه صاحبان امضای مجاز </w:t>
            </w:r>
          </w:p>
        </w:tc>
        <w:tc>
          <w:tcPr>
            <w:tcW w:w="1342"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 xml:space="preserve">همزمان با امضای قرارداد </w:t>
            </w:r>
          </w:p>
        </w:tc>
      </w:tr>
      <w:tr w:rsidR="001454EB" w:rsidTr="00FE73BF">
        <w:trPr>
          <w:trHeight w:val="432"/>
          <w:jc w:val="center"/>
        </w:trPr>
        <w:tc>
          <w:tcPr>
            <w:tcW w:w="2843"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 xml:space="preserve">وجه التزام پرداخت فسخ پروژه </w:t>
            </w:r>
          </w:p>
        </w:tc>
        <w:tc>
          <w:tcPr>
            <w:tcW w:w="81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چک</w:t>
            </w:r>
          </w:p>
        </w:tc>
        <w:tc>
          <w:tcPr>
            <w:tcW w:w="144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به مبلغ پنج درصد سرمایه تامین شده + کارمزد عامل و فرابورس</w:t>
            </w:r>
          </w:p>
        </w:tc>
        <w:tc>
          <w:tcPr>
            <w:tcW w:w="234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 xml:space="preserve">به تاریخ شروع تامین مالی، با امضاء و مهر شرکت و ظهرنویسی کلیه صاحبان امضای مجاز </w:t>
            </w:r>
          </w:p>
        </w:tc>
        <w:tc>
          <w:tcPr>
            <w:tcW w:w="1342"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 xml:space="preserve">همزمان با امضای قرارداد </w:t>
            </w:r>
          </w:p>
        </w:tc>
      </w:tr>
      <w:tr w:rsidR="001454EB" w:rsidTr="00FE73BF">
        <w:trPr>
          <w:trHeight w:val="432"/>
          <w:jc w:val="center"/>
        </w:trPr>
        <w:tc>
          <w:tcPr>
            <w:tcW w:w="2843"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 xml:space="preserve">وجه‌الضمان قرارداد جهت پرداخت سود، جرائم و خسارات در پایان یا هنگام فسخ پروژه </w:t>
            </w:r>
          </w:p>
        </w:tc>
        <w:tc>
          <w:tcPr>
            <w:tcW w:w="81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سفته</w:t>
            </w:r>
          </w:p>
        </w:tc>
        <w:tc>
          <w:tcPr>
            <w:tcW w:w="144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به مبلغ دو برابر کل سود پیش‌بینی شده </w:t>
            </w:r>
          </w:p>
        </w:tc>
        <w:tc>
          <w:tcPr>
            <w:tcW w:w="234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 xml:space="preserve">به تاریخ شروع تامین مالی، با امضاء و مهر شرکت و ظهرنویسی کلیه صاحبان امضای مجاز </w:t>
            </w:r>
          </w:p>
        </w:tc>
        <w:tc>
          <w:tcPr>
            <w:tcW w:w="1342"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sidRPr="00FD18BE">
              <w:rPr>
                <w:rFonts w:cs="B Nazanin" w:hint="cs"/>
                <w:sz w:val="20"/>
                <w:szCs w:val="20"/>
                <w:rtl/>
              </w:rPr>
              <w:t xml:space="preserve">پیش از تحویل سرمایه جمع‌آوری شده </w:t>
            </w:r>
          </w:p>
        </w:tc>
      </w:tr>
    </w:tbl>
    <w:p w:rsidR="001454EB" w:rsidRDefault="001454EB" w:rsidP="001454EB">
      <w:pPr>
        <w:pStyle w:val="a"/>
        <w:rPr>
          <w:rtl/>
          <w:lang w:bidi="fa-IR"/>
        </w:rPr>
      </w:pPr>
      <w:r>
        <w:rPr>
          <w:rFonts w:hint="cs"/>
          <w:rtl/>
          <w:lang w:bidi="fa-IR"/>
        </w:rPr>
        <w:t xml:space="preserve">در صورتی که مطابق بندهای قرارداد، مبلغ جمع‌آوری شده کمتر از مبلغ درخواست شده باشد، کلیه وثائق فوق به همان نسبت تعدیل شده و در هنگام تحویل وجوه، وثائق جدید فقط با تغییر مبلغ (و نه هیچ تغییری در تاریخ یا ذینفع یا امضاء و ظهرنویسی) جایگزین وثائق قبلی شده و این پیوست با اطلاعات جدید و مهر و امضای طرفین به روز خواهد شد. </w:t>
      </w:r>
    </w:p>
    <w:p w:rsidR="001454EB" w:rsidRDefault="001454EB" w:rsidP="001454EB">
      <w:pPr>
        <w:pStyle w:val="a"/>
        <w:rPr>
          <w:rtl/>
          <w:lang w:bidi="fa-IR"/>
        </w:rPr>
      </w:pPr>
      <w:r>
        <w:rPr>
          <w:rFonts w:hint="cs"/>
          <w:rtl/>
          <w:lang w:bidi="fa-IR"/>
        </w:rPr>
        <w:t xml:space="preserve">لیست چک‌ها به شرح زیر: </w:t>
      </w:r>
    </w:p>
    <w:tbl>
      <w:tblPr>
        <w:tblStyle w:val="TableGrid"/>
        <w:bidiVisual/>
        <w:tblW w:w="8775" w:type="dxa"/>
        <w:jc w:val="center"/>
        <w:tblLook w:val="04A0" w:firstRow="1" w:lastRow="0" w:firstColumn="1" w:lastColumn="0" w:noHBand="0" w:noVBand="1"/>
      </w:tblPr>
      <w:tblGrid>
        <w:gridCol w:w="1043"/>
        <w:gridCol w:w="1890"/>
        <w:gridCol w:w="1260"/>
        <w:gridCol w:w="2430"/>
        <w:gridCol w:w="2152"/>
      </w:tblGrid>
      <w:tr w:rsidR="001454EB" w:rsidTr="00FE73BF">
        <w:trPr>
          <w:trHeight w:val="506"/>
          <w:jc w:val="center"/>
        </w:trPr>
        <w:tc>
          <w:tcPr>
            <w:tcW w:w="1043"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t>ردیف</w:t>
            </w:r>
          </w:p>
        </w:tc>
        <w:tc>
          <w:tcPr>
            <w:tcW w:w="189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t xml:space="preserve">مبلغ </w:t>
            </w:r>
          </w:p>
        </w:tc>
        <w:tc>
          <w:tcPr>
            <w:tcW w:w="126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t>تاریخ</w:t>
            </w:r>
          </w:p>
        </w:tc>
        <w:tc>
          <w:tcPr>
            <w:tcW w:w="243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t>بانک، شعبه، کد</w:t>
            </w:r>
          </w:p>
        </w:tc>
        <w:tc>
          <w:tcPr>
            <w:tcW w:w="215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t>شناسه صیادی</w:t>
            </w:r>
          </w:p>
        </w:tc>
      </w:tr>
      <w:tr w:rsidR="001454EB" w:rsidTr="00FE73BF">
        <w:trPr>
          <w:trHeight w:val="432"/>
          <w:jc w:val="center"/>
        </w:trPr>
        <w:tc>
          <w:tcPr>
            <w:tcW w:w="1043"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c>
          <w:tcPr>
            <w:tcW w:w="189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c>
          <w:tcPr>
            <w:tcW w:w="126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c>
          <w:tcPr>
            <w:tcW w:w="243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c>
          <w:tcPr>
            <w:tcW w:w="2152"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r>
      <w:tr w:rsidR="001454EB" w:rsidTr="00FE73BF">
        <w:trPr>
          <w:trHeight w:val="432"/>
          <w:jc w:val="center"/>
        </w:trPr>
        <w:tc>
          <w:tcPr>
            <w:tcW w:w="1043"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c>
          <w:tcPr>
            <w:tcW w:w="189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c>
          <w:tcPr>
            <w:tcW w:w="126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Pr>
            </w:pPr>
          </w:p>
        </w:tc>
        <w:tc>
          <w:tcPr>
            <w:tcW w:w="243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c>
          <w:tcPr>
            <w:tcW w:w="2152"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r>
      <w:tr w:rsidR="001454EB" w:rsidTr="00FE73BF">
        <w:trPr>
          <w:trHeight w:val="432"/>
          <w:jc w:val="center"/>
        </w:trPr>
        <w:tc>
          <w:tcPr>
            <w:tcW w:w="1043"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c>
          <w:tcPr>
            <w:tcW w:w="189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c>
          <w:tcPr>
            <w:tcW w:w="126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c>
          <w:tcPr>
            <w:tcW w:w="243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c>
          <w:tcPr>
            <w:tcW w:w="2152"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r>
      <w:tr w:rsidR="001454EB" w:rsidTr="00FE73BF">
        <w:trPr>
          <w:trHeight w:val="432"/>
          <w:jc w:val="center"/>
        </w:trPr>
        <w:tc>
          <w:tcPr>
            <w:tcW w:w="1043"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c>
          <w:tcPr>
            <w:tcW w:w="189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c>
          <w:tcPr>
            <w:tcW w:w="126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c>
          <w:tcPr>
            <w:tcW w:w="243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c>
          <w:tcPr>
            <w:tcW w:w="2152"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p>
        </w:tc>
      </w:tr>
    </w:tbl>
    <w:p w:rsidR="001454EB" w:rsidRPr="005369E3" w:rsidRDefault="001454EB" w:rsidP="001454EB">
      <w:pPr>
        <w:pStyle w:val="a"/>
        <w:numPr>
          <w:ilvl w:val="0"/>
          <w:numId w:val="2"/>
        </w:numPr>
        <w:rPr>
          <w:rFonts w:cs="B Titr"/>
          <w:b/>
          <w:bCs/>
          <w:szCs w:val="24"/>
          <w:rtl/>
          <w:lang w:bidi="fa-IR"/>
        </w:rPr>
      </w:pPr>
      <w:r w:rsidRPr="005369E3">
        <w:rPr>
          <w:rFonts w:cs="B Titr" w:hint="cs"/>
          <w:b/>
          <w:bCs/>
          <w:szCs w:val="24"/>
          <w:rtl/>
          <w:lang w:bidi="fa-IR"/>
        </w:rPr>
        <w:t>جرائم</w:t>
      </w:r>
    </w:p>
    <w:p w:rsidR="001454EB" w:rsidRDefault="001454EB" w:rsidP="001454EB">
      <w:pPr>
        <w:pStyle w:val="a"/>
        <w:rPr>
          <w:lang w:bidi="fa-IR"/>
        </w:rPr>
      </w:pPr>
      <w:r>
        <w:rPr>
          <w:rFonts w:hint="cs"/>
          <w:rtl/>
          <w:lang w:bidi="fa-IR"/>
        </w:rPr>
        <w:lastRenderedPageBreak/>
        <w:t xml:space="preserve">متقاضی موظف به انجام تعهدات مطابق قرارداد فی‌مابین بوده و در صورت تخلف از تعهدات قراردادی از جمله عدم ارائه گزارش‌های پیشرفت در زمان‌های تعهد شده، عدم انجام تعهدات اجرایی طرح و با تاخیر در پرداخت سود یا نسویه نهایی مشمول پرداخت جرائم ذکر شده در جدول ذیل شده و عدم پرداخت از سوی وی منجر به استیفای آنها از طریق وثایق پیوست قبلی خواهد گردید. شرایط دقیق احراز تخلف و جریمه‌های مرتبط در جدول زیر نمایش داده شده است: </w:t>
      </w:r>
    </w:p>
    <w:tbl>
      <w:tblPr>
        <w:tblStyle w:val="TableGrid"/>
        <w:bidiVisual/>
        <w:tblW w:w="9148" w:type="dxa"/>
        <w:jc w:val="center"/>
        <w:tblLook w:val="04A0" w:firstRow="1" w:lastRow="0" w:firstColumn="1" w:lastColumn="0" w:noHBand="0" w:noVBand="1"/>
      </w:tblPr>
      <w:tblGrid>
        <w:gridCol w:w="1590"/>
        <w:gridCol w:w="3330"/>
        <w:gridCol w:w="2407"/>
        <w:gridCol w:w="1821"/>
      </w:tblGrid>
      <w:tr w:rsidR="001454EB" w:rsidTr="00FE73BF">
        <w:trPr>
          <w:trHeight w:val="506"/>
          <w:jc w:val="center"/>
        </w:trPr>
        <w:tc>
          <w:tcPr>
            <w:tcW w:w="159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t>نوع جریمه</w:t>
            </w:r>
          </w:p>
        </w:tc>
        <w:tc>
          <w:tcPr>
            <w:tcW w:w="333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t>شرایط احراز</w:t>
            </w:r>
          </w:p>
        </w:tc>
        <w:tc>
          <w:tcPr>
            <w:tcW w:w="2407"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t>جریمه</w:t>
            </w:r>
          </w:p>
        </w:tc>
        <w:tc>
          <w:tcPr>
            <w:tcW w:w="1821"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t>ضمانت اجرا</w:t>
            </w:r>
          </w:p>
        </w:tc>
      </w:tr>
      <w:tr w:rsidR="001454EB" w:rsidTr="00FE73BF">
        <w:trPr>
          <w:trHeight w:val="432"/>
          <w:jc w:val="center"/>
        </w:trPr>
        <w:tc>
          <w:tcPr>
            <w:tcW w:w="159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انصراف</w:t>
            </w:r>
          </w:p>
        </w:tc>
        <w:tc>
          <w:tcPr>
            <w:tcW w:w="3330"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نامه رسمی متقاضی</w:t>
            </w:r>
          </w:p>
        </w:tc>
        <w:tc>
          <w:tcPr>
            <w:tcW w:w="2407"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یک درصد از مبلغ طرح + هزینه‌های مترتب</w:t>
            </w:r>
          </w:p>
        </w:tc>
        <w:tc>
          <w:tcPr>
            <w:tcW w:w="1821"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w:t>
            </w:r>
          </w:p>
        </w:tc>
      </w:tr>
      <w:tr w:rsidR="001454EB" w:rsidTr="00FE73BF">
        <w:trPr>
          <w:trHeight w:val="432"/>
          <w:jc w:val="center"/>
        </w:trPr>
        <w:tc>
          <w:tcPr>
            <w:tcW w:w="159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فسخ</w:t>
            </w:r>
          </w:p>
        </w:tc>
        <w:tc>
          <w:tcPr>
            <w:tcW w:w="3330"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درخواست رسمی متقاضی + تایید مدیرعامل</w:t>
            </w:r>
          </w:p>
        </w:tc>
        <w:tc>
          <w:tcPr>
            <w:tcW w:w="2407"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Pr>
            </w:pPr>
            <w:r>
              <w:rPr>
                <w:rFonts w:cs="B Nazanin" w:hint="cs"/>
                <w:sz w:val="20"/>
                <w:szCs w:val="20"/>
                <w:rtl/>
              </w:rPr>
              <w:t>پنج درصد از مبلغ طرح + کارمزد عامل + هزینه‌های مترتب</w:t>
            </w:r>
          </w:p>
        </w:tc>
        <w:tc>
          <w:tcPr>
            <w:tcW w:w="1821"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وصول وجه التزام پرداخت جریمه فسخ</w:t>
            </w:r>
          </w:p>
        </w:tc>
      </w:tr>
      <w:tr w:rsidR="001454EB" w:rsidTr="00FE73BF">
        <w:trPr>
          <w:trHeight w:val="432"/>
          <w:jc w:val="center"/>
        </w:trPr>
        <w:tc>
          <w:tcPr>
            <w:tcW w:w="159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تخلف از قرارداد </w:t>
            </w:r>
          </w:p>
        </w:tc>
        <w:tc>
          <w:tcPr>
            <w:tcW w:w="333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به تشخیص عامل یا ناظر فنی/ مالی </w:t>
            </w:r>
          </w:p>
        </w:tc>
        <w:tc>
          <w:tcPr>
            <w:tcW w:w="2407"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تا سقف 30 % از مبلغ طرح (که از جریمه فسخ کمتر نباشد) + اختیار فسخ برای عامل </w:t>
            </w:r>
          </w:p>
        </w:tc>
        <w:tc>
          <w:tcPr>
            <w:tcW w:w="1821"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وصول جریمه از وجه‌الضمان قرارداد </w:t>
            </w:r>
          </w:p>
        </w:tc>
      </w:tr>
      <w:tr w:rsidR="001454EB" w:rsidTr="00FE73BF">
        <w:trPr>
          <w:trHeight w:val="432"/>
          <w:jc w:val="center"/>
        </w:trPr>
        <w:tc>
          <w:tcPr>
            <w:tcW w:w="159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تاخیر اجرا</w:t>
            </w:r>
          </w:p>
        </w:tc>
        <w:tc>
          <w:tcPr>
            <w:tcW w:w="333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عدم شروع اقدامات اجرایی طبق تعریف طرح </w:t>
            </w:r>
          </w:p>
        </w:tc>
        <w:tc>
          <w:tcPr>
            <w:tcW w:w="2407"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جریمه فسخ + اختیار فسخ برای عامل </w:t>
            </w:r>
          </w:p>
        </w:tc>
        <w:tc>
          <w:tcPr>
            <w:tcW w:w="1821"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وصول وجه التزام پرداخت جریمه فسخ </w:t>
            </w:r>
          </w:p>
        </w:tc>
      </w:tr>
      <w:tr w:rsidR="001454EB" w:rsidTr="00FE73BF">
        <w:trPr>
          <w:trHeight w:val="432"/>
          <w:jc w:val="center"/>
        </w:trPr>
        <w:tc>
          <w:tcPr>
            <w:tcW w:w="159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تسامح در اجرا </w:t>
            </w:r>
          </w:p>
        </w:tc>
        <w:tc>
          <w:tcPr>
            <w:tcW w:w="333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عدم دستیابی به حداقل نیمی از درآمد ماهانه پیش‌بینی شده در میانگین سه ماهه دوره گزارش </w:t>
            </w:r>
          </w:p>
        </w:tc>
        <w:tc>
          <w:tcPr>
            <w:tcW w:w="2407"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جریمه فسخ + اختیار فسخ برای عامل </w:t>
            </w:r>
          </w:p>
        </w:tc>
        <w:tc>
          <w:tcPr>
            <w:tcW w:w="1821"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وصول وجه التزام پرداخت جریمه فسخ </w:t>
            </w:r>
          </w:p>
        </w:tc>
      </w:tr>
      <w:tr w:rsidR="001454EB" w:rsidTr="00FE73BF">
        <w:trPr>
          <w:trHeight w:val="432"/>
          <w:jc w:val="center"/>
        </w:trPr>
        <w:tc>
          <w:tcPr>
            <w:tcW w:w="159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تاخیر تسویه </w:t>
            </w:r>
          </w:p>
        </w:tc>
        <w:tc>
          <w:tcPr>
            <w:tcW w:w="333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عدم پرداخت وجه نقد / عدم ارائه رسید بانکی / عدم ارائه شماره پیگیری انتقال الکترونیکی </w:t>
            </w:r>
          </w:p>
        </w:tc>
        <w:tc>
          <w:tcPr>
            <w:tcW w:w="2407"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دو دهم درصد از مبلغ تسویه نشده به ازای هر روز تاخیر </w:t>
            </w:r>
          </w:p>
        </w:tc>
        <w:tc>
          <w:tcPr>
            <w:tcW w:w="1821"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وصول جریمه از وجه‌الضمان قرارداد </w:t>
            </w:r>
          </w:p>
        </w:tc>
      </w:tr>
      <w:tr w:rsidR="001454EB" w:rsidTr="00FE73BF">
        <w:trPr>
          <w:trHeight w:val="432"/>
          <w:jc w:val="center"/>
        </w:trPr>
        <w:tc>
          <w:tcPr>
            <w:tcW w:w="159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تاخیر بازپرداخت </w:t>
            </w:r>
          </w:p>
        </w:tc>
        <w:tc>
          <w:tcPr>
            <w:tcW w:w="333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عدم پرداخت وجه ظرف 15 روز </w:t>
            </w:r>
          </w:p>
        </w:tc>
        <w:tc>
          <w:tcPr>
            <w:tcW w:w="2407"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جریمه تاخیر تسویه + الزام به بازپرداخت + اختیار فسخ برای عامل </w:t>
            </w:r>
          </w:p>
        </w:tc>
        <w:tc>
          <w:tcPr>
            <w:tcW w:w="1821"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وصول وجه التزام عودت سرمایه + وصول جریمه از وجه‌الضمان قرارداد </w:t>
            </w:r>
          </w:p>
        </w:tc>
      </w:tr>
      <w:tr w:rsidR="001454EB" w:rsidTr="00FE73BF">
        <w:trPr>
          <w:trHeight w:val="432"/>
          <w:jc w:val="center"/>
        </w:trPr>
        <w:tc>
          <w:tcPr>
            <w:tcW w:w="159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تاخیر پرداخت سود </w:t>
            </w:r>
          </w:p>
        </w:tc>
        <w:tc>
          <w:tcPr>
            <w:tcW w:w="333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عدم پرداخت سود در موعد مشخص ظرف یک هفته بعد از گزارش </w:t>
            </w:r>
          </w:p>
        </w:tc>
        <w:tc>
          <w:tcPr>
            <w:tcW w:w="2407"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حال شدن کلیه سودهای پیش‌بینی شده + اختیار فسخ برای عامل </w:t>
            </w:r>
          </w:p>
        </w:tc>
        <w:tc>
          <w:tcPr>
            <w:tcW w:w="1821"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وصول وجه التزام پرداخت سود واقعی </w:t>
            </w:r>
          </w:p>
        </w:tc>
      </w:tr>
      <w:tr w:rsidR="001454EB" w:rsidTr="00FE73BF">
        <w:trPr>
          <w:trHeight w:val="432"/>
          <w:jc w:val="center"/>
        </w:trPr>
        <w:tc>
          <w:tcPr>
            <w:tcW w:w="159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عدم تسویه سود نهایی </w:t>
            </w:r>
          </w:p>
        </w:tc>
        <w:tc>
          <w:tcPr>
            <w:tcW w:w="333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عدم پرداخت سود قطعی حسابرسی شده ظرف 15 روز از پایان حسابرسی یا اتمام پروژه </w:t>
            </w:r>
          </w:p>
        </w:tc>
        <w:tc>
          <w:tcPr>
            <w:tcW w:w="2407"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جریمه تاخیر تسویه + الزام به پرداخت </w:t>
            </w:r>
          </w:p>
        </w:tc>
        <w:tc>
          <w:tcPr>
            <w:tcW w:w="1821"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وصول وجه التزام پرداخت سود واقعی + وصول مابه‌التفاوت از محل وجه‌الضمان قرارداد </w:t>
            </w:r>
          </w:p>
        </w:tc>
      </w:tr>
      <w:tr w:rsidR="001454EB" w:rsidTr="00FE73BF">
        <w:trPr>
          <w:trHeight w:val="432"/>
          <w:jc w:val="center"/>
        </w:trPr>
        <w:tc>
          <w:tcPr>
            <w:tcW w:w="159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تاخیر ارائه گزارش </w:t>
            </w:r>
          </w:p>
        </w:tc>
        <w:tc>
          <w:tcPr>
            <w:tcW w:w="333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عدم ارائه گزارش / عدم ارائه صورت‌های مالی / نقص اساسی در اطلاعات، گزارش یا اسناد ارائه شده </w:t>
            </w:r>
          </w:p>
        </w:tc>
        <w:tc>
          <w:tcPr>
            <w:tcW w:w="2407"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یک درصد مبلغ دریافت شده تا روز گزارش به ازای هر هفته تاخیر در ارائه هر گزارش </w:t>
            </w:r>
          </w:p>
        </w:tc>
        <w:tc>
          <w:tcPr>
            <w:tcW w:w="1821"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وصول جریمه از وجه‌الضمان قرارداد </w:t>
            </w:r>
          </w:p>
        </w:tc>
      </w:tr>
      <w:tr w:rsidR="001454EB" w:rsidTr="00FE73BF">
        <w:trPr>
          <w:trHeight w:val="432"/>
          <w:jc w:val="center"/>
        </w:trPr>
        <w:tc>
          <w:tcPr>
            <w:tcW w:w="159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عدم ارائه گزارش </w:t>
            </w:r>
          </w:p>
        </w:tc>
        <w:tc>
          <w:tcPr>
            <w:tcW w:w="3330"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تاخیر ارائه گزارش بیش از دو برابر مهلت‌های تعیین شده </w:t>
            </w:r>
          </w:p>
        </w:tc>
        <w:tc>
          <w:tcPr>
            <w:tcW w:w="2407"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جریمه تاخیر ارائه گزارش + جریمه تاخیر پرداخت سود </w:t>
            </w:r>
          </w:p>
        </w:tc>
        <w:tc>
          <w:tcPr>
            <w:tcW w:w="1821"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w:t>
            </w:r>
          </w:p>
        </w:tc>
      </w:tr>
      <w:tr w:rsidR="001454EB" w:rsidTr="00FE73BF">
        <w:trPr>
          <w:trHeight w:val="432"/>
          <w:jc w:val="center"/>
        </w:trPr>
        <w:tc>
          <w:tcPr>
            <w:tcW w:w="1590" w:type="dxa"/>
            <w:tcBorders>
              <w:top w:val="single" w:sz="4" w:space="0" w:color="auto"/>
              <w:left w:val="single" w:sz="4" w:space="0" w:color="auto"/>
              <w:bottom w:val="single" w:sz="4" w:space="0" w:color="auto"/>
              <w:right w:val="single" w:sz="4" w:space="0" w:color="auto"/>
            </w:tcBorders>
          </w:tcPr>
          <w:p w:rsidR="001454EB"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عدم ارائه گزارش اتمام طرح </w:t>
            </w:r>
          </w:p>
        </w:tc>
        <w:tc>
          <w:tcPr>
            <w:tcW w:w="3330" w:type="dxa"/>
            <w:tcBorders>
              <w:top w:val="single" w:sz="4" w:space="0" w:color="auto"/>
              <w:left w:val="single" w:sz="4" w:space="0" w:color="auto"/>
              <w:bottom w:val="single" w:sz="4" w:space="0" w:color="auto"/>
              <w:right w:val="single" w:sz="4" w:space="0" w:color="auto"/>
            </w:tcBorders>
          </w:tcPr>
          <w:p w:rsidR="001454EB"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عدم ارائه گزارش اتمام طرح طی 7 روز کاری و عدم ارائه صورت‌های مالی حسابرسی شده ، حسب مورد ، طی 60 روز پس از تمام پروژه </w:t>
            </w:r>
          </w:p>
        </w:tc>
        <w:tc>
          <w:tcPr>
            <w:tcW w:w="2407" w:type="dxa"/>
            <w:tcBorders>
              <w:top w:val="single" w:sz="4" w:space="0" w:color="auto"/>
              <w:left w:val="single" w:sz="4" w:space="0" w:color="auto"/>
              <w:bottom w:val="single" w:sz="4" w:space="0" w:color="auto"/>
              <w:right w:val="single" w:sz="4" w:space="0" w:color="auto"/>
            </w:tcBorders>
          </w:tcPr>
          <w:p w:rsidR="001454EB"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جریمه تاخیر ارائه گزارش + جریمه عدم تسویه سود نهایی </w:t>
            </w:r>
          </w:p>
        </w:tc>
        <w:tc>
          <w:tcPr>
            <w:tcW w:w="1821" w:type="dxa"/>
            <w:tcBorders>
              <w:top w:val="single" w:sz="4" w:space="0" w:color="auto"/>
              <w:left w:val="single" w:sz="4" w:space="0" w:color="auto"/>
              <w:bottom w:val="single" w:sz="4" w:space="0" w:color="auto"/>
              <w:right w:val="single" w:sz="4" w:space="0" w:color="auto"/>
            </w:tcBorders>
          </w:tcPr>
          <w:p w:rsidR="001454EB"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w:t>
            </w:r>
          </w:p>
        </w:tc>
      </w:tr>
    </w:tbl>
    <w:p w:rsidR="001454EB" w:rsidRPr="005369E3" w:rsidRDefault="001454EB" w:rsidP="001454EB">
      <w:pPr>
        <w:pStyle w:val="a"/>
        <w:numPr>
          <w:ilvl w:val="0"/>
          <w:numId w:val="2"/>
        </w:numPr>
        <w:rPr>
          <w:rFonts w:cs="B Titr"/>
          <w:b/>
          <w:bCs/>
          <w:szCs w:val="24"/>
          <w:rtl/>
          <w:lang w:bidi="fa-IR"/>
        </w:rPr>
      </w:pPr>
      <w:r w:rsidRPr="005369E3">
        <w:rPr>
          <w:rFonts w:cs="B Titr" w:hint="cs"/>
          <w:b/>
          <w:bCs/>
          <w:szCs w:val="24"/>
          <w:rtl/>
          <w:lang w:bidi="fa-IR"/>
        </w:rPr>
        <w:t xml:space="preserve">هزینه خدمات جانبی </w:t>
      </w:r>
    </w:p>
    <w:p w:rsidR="001454EB" w:rsidRDefault="001454EB" w:rsidP="001454EB">
      <w:pPr>
        <w:pStyle w:val="a"/>
        <w:rPr>
          <w:rtl/>
          <w:lang w:bidi="fa-IR"/>
        </w:rPr>
      </w:pPr>
      <w:r>
        <w:rPr>
          <w:rFonts w:hint="cs"/>
          <w:rtl/>
          <w:lang w:bidi="fa-IR"/>
        </w:rPr>
        <w:t xml:space="preserve">هزینه‌های سایر خدمات عامل به متقاضی (غیر از خدمت انجام اقدامات لازم جهت تامین مالی جمعی) طبق جدول زیر است، که در موعدهای تعریف شده در جدول از طرف متقاضی به عامل پرداخت می‌شود: </w:t>
      </w:r>
    </w:p>
    <w:tbl>
      <w:tblPr>
        <w:tblStyle w:val="TableGrid"/>
        <w:bidiVisual/>
        <w:tblW w:w="7441" w:type="dxa"/>
        <w:jc w:val="center"/>
        <w:tblLook w:val="04A0" w:firstRow="1" w:lastRow="0" w:firstColumn="1" w:lastColumn="0" w:noHBand="0" w:noVBand="1"/>
      </w:tblPr>
      <w:tblGrid>
        <w:gridCol w:w="2843"/>
        <w:gridCol w:w="1999"/>
        <w:gridCol w:w="2599"/>
      </w:tblGrid>
      <w:tr w:rsidR="001454EB" w:rsidTr="00FE73BF">
        <w:trPr>
          <w:trHeight w:val="506"/>
          <w:jc w:val="center"/>
        </w:trPr>
        <w:tc>
          <w:tcPr>
            <w:tcW w:w="2843"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lastRenderedPageBreak/>
              <w:t>عنوان خدمات</w:t>
            </w:r>
          </w:p>
        </w:tc>
        <w:tc>
          <w:tcPr>
            <w:tcW w:w="199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t xml:space="preserve">مبلغ (ریال) </w:t>
            </w:r>
          </w:p>
        </w:tc>
        <w:tc>
          <w:tcPr>
            <w:tcW w:w="259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1454EB" w:rsidRPr="00800A9C" w:rsidRDefault="001454EB" w:rsidP="00FE73BF">
            <w:pPr>
              <w:pStyle w:val="child"/>
              <w:bidi/>
              <w:spacing w:before="0" w:beforeAutospacing="0" w:after="0" w:afterAutospacing="0"/>
              <w:jc w:val="center"/>
              <w:rPr>
                <w:rFonts w:asciiTheme="minorHAnsi" w:eastAsia="Times New Roman" w:hAnsiTheme="minorHAnsi" w:cs="B Nazanin"/>
                <w:b/>
                <w:bCs/>
                <w:color w:val="FFFFFF" w:themeColor="background1"/>
                <w:sz w:val="22"/>
                <w:szCs w:val="22"/>
                <w:rtl/>
              </w:rPr>
            </w:pPr>
            <w:r>
              <w:rPr>
                <w:rFonts w:asciiTheme="minorHAnsi" w:eastAsia="Times New Roman" w:hAnsiTheme="minorHAnsi" w:cs="B Nazanin" w:hint="cs"/>
                <w:b/>
                <w:bCs/>
                <w:color w:val="FFFFFF" w:themeColor="background1"/>
                <w:sz w:val="22"/>
                <w:szCs w:val="22"/>
                <w:rtl/>
              </w:rPr>
              <w:t xml:space="preserve">موعد پرداخت </w:t>
            </w:r>
          </w:p>
        </w:tc>
      </w:tr>
      <w:tr w:rsidR="001454EB" w:rsidTr="00FE73BF">
        <w:trPr>
          <w:trHeight w:val="432"/>
          <w:jc w:val="center"/>
        </w:trPr>
        <w:tc>
          <w:tcPr>
            <w:tcW w:w="2843"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مشاوره در تهیه طرح کسب و کار</w:t>
            </w:r>
          </w:p>
        </w:tc>
        <w:tc>
          <w:tcPr>
            <w:tcW w:w="1999"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0</w:t>
            </w:r>
          </w:p>
        </w:tc>
        <w:tc>
          <w:tcPr>
            <w:tcW w:w="2599"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rtl/>
              </w:rPr>
              <w:t>-</w:t>
            </w:r>
          </w:p>
        </w:tc>
      </w:tr>
      <w:tr w:rsidR="001454EB" w:rsidTr="00FE73BF">
        <w:trPr>
          <w:trHeight w:val="432"/>
          <w:jc w:val="center"/>
        </w:trPr>
        <w:tc>
          <w:tcPr>
            <w:tcW w:w="2843"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 xml:space="preserve">ارزیابی و نظارت توسط ناظر فنی/ مالی </w:t>
            </w:r>
          </w:p>
        </w:tc>
        <w:tc>
          <w:tcPr>
            <w:tcW w:w="1999"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0</w:t>
            </w:r>
          </w:p>
        </w:tc>
        <w:tc>
          <w:tcPr>
            <w:tcW w:w="2599" w:type="dxa"/>
            <w:tcBorders>
              <w:top w:val="single" w:sz="4" w:space="0" w:color="auto"/>
              <w:left w:val="single" w:sz="4" w:space="0" w:color="auto"/>
              <w:bottom w:val="single" w:sz="4" w:space="0" w:color="auto"/>
              <w:right w:val="single" w:sz="4" w:space="0" w:color="auto"/>
            </w:tcBorders>
            <w:hideMark/>
          </w:tcPr>
          <w:p w:rsidR="001454EB" w:rsidRPr="00FD18BE" w:rsidRDefault="001454EB" w:rsidP="00FE73BF">
            <w:pPr>
              <w:pStyle w:val="child"/>
              <w:bidi/>
              <w:spacing w:before="0" w:beforeAutospacing="0" w:after="0" w:afterAutospacing="0"/>
              <w:jc w:val="center"/>
              <w:rPr>
                <w:rFonts w:cs="B Nazanin"/>
                <w:sz w:val="20"/>
                <w:szCs w:val="20"/>
              </w:rPr>
            </w:pPr>
            <w:r>
              <w:rPr>
                <w:rFonts w:cs="B Nazanin" w:hint="cs"/>
                <w:rtl/>
              </w:rPr>
              <w:t>-</w:t>
            </w:r>
          </w:p>
        </w:tc>
      </w:tr>
      <w:tr w:rsidR="001454EB" w:rsidTr="00FE73BF">
        <w:trPr>
          <w:trHeight w:val="432"/>
          <w:jc w:val="center"/>
        </w:trPr>
        <w:tc>
          <w:tcPr>
            <w:tcW w:w="2843"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ارائه خدمات حسابرسی رسمی طرح</w:t>
            </w:r>
          </w:p>
        </w:tc>
        <w:tc>
          <w:tcPr>
            <w:tcW w:w="1999"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sz w:val="20"/>
                <w:szCs w:val="20"/>
                <w:rtl/>
              </w:rPr>
              <w:t>0</w:t>
            </w:r>
          </w:p>
        </w:tc>
        <w:tc>
          <w:tcPr>
            <w:tcW w:w="2599" w:type="dxa"/>
            <w:tcBorders>
              <w:top w:val="single" w:sz="4" w:space="0" w:color="auto"/>
              <w:left w:val="single" w:sz="4" w:space="0" w:color="auto"/>
              <w:bottom w:val="single" w:sz="4" w:space="0" w:color="auto"/>
              <w:right w:val="single" w:sz="4" w:space="0" w:color="auto"/>
            </w:tcBorders>
          </w:tcPr>
          <w:p w:rsidR="001454EB" w:rsidRPr="00FD18BE" w:rsidRDefault="001454EB" w:rsidP="00FE73BF">
            <w:pPr>
              <w:pStyle w:val="child"/>
              <w:bidi/>
              <w:spacing w:before="0" w:beforeAutospacing="0" w:after="0" w:afterAutospacing="0"/>
              <w:jc w:val="center"/>
              <w:rPr>
                <w:rFonts w:cs="B Nazanin"/>
                <w:sz w:val="20"/>
                <w:szCs w:val="20"/>
                <w:rtl/>
              </w:rPr>
            </w:pPr>
            <w:r>
              <w:rPr>
                <w:rFonts w:cs="B Nazanin" w:hint="cs"/>
                <w:rtl/>
              </w:rPr>
              <w:t>-</w:t>
            </w:r>
          </w:p>
        </w:tc>
      </w:tr>
    </w:tbl>
    <w:p w:rsidR="001454EB" w:rsidRDefault="001454EB" w:rsidP="001454EB">
      <w:pPr>
        <w:pStyle w:val="a"/>
        <w:numPr>
          <w:ilvl w:val="0"/>
          <w:numId w:val="2"/>
        </w:numPr>
        <w:rPr>
          <w:rFonts w:cs="B Titr"/>
          <w:b/>
          <w:bCs/>
          <w:szCs w:val="24"/>
          <w:lang w:bidi="fa-IR"/>
        </w:rPr>
      </w:pPr>
      <w:r w:rsidRPr="005369E3">
        <w:rPr>
          <w:rFonts w:cs="B Titr"/>
          <w:b/>
          <w:bCs/>
          <w:szCs w:val="24"/>
          <w:rtl/>
          <w:lang w:bidi="fa-IR"/>
        </w:rPr>
        <w:t>محدوده زمان</w:t>
      </w:r>
      <w:r w:rsidRPr="005369E3">
        <w:rPr>
          <w:rFonts w:cs="B Titr" w:hint="cs"/>
          <w:b/>
          <w:bCs/>
          <w:szCs w:val="24"/>
          <w:rtl/>
          <w:lang w:bidi="fa-IR"/>
        </w:rPr>
        <w:t>ی</w:t>
      </w:r>
      <w:r w:rsidRPr="005369E3">
        <w:rPr>
          <w:rFonts w:cs="B Titr"/>
          <w:b/>
          <w:bCs/>
          <w:szCs w:val="24"/>
          <w:rtl/>
          <w:lang w:bidi="fa-IR"/>
        </w:rPr>
        <w:t xml:space="preserve"> و نحوه زمانبندي جمع</w:t>
      </w:r>
      <w:r w:rsidRPr="005369E3">
        <w:rPr>
          <w:rFonts w:cs="B Titr" w:hint="cs"/>
          <w:b/>
          <w:bCs/>
          <w:szCs w:val="24"/>
          <w:rtl/>
          <w:lang w:bidi="fa-IR"/>
        </w:rPr>
        <w:t xml:space="preserve"> </w:t>
      </w:r>
      <w:r w:rsidRPr="005369E3">
        <w:rPr>
          <w:rFonts w:cs="B Titr"/>
          <w:b/>
          <w:bCs/>
          <w:szCs w:val="24"/>
          <w:rtl/>
          <w:lang w:bidi="fa-IR"/>
        </w:rPr>
        <w:t>آوري وجوه</w:t>
      </w:r>
    </w:p>
    <w:p w:rsidR="001454EB" w:rsidRPr="005369E3" w:rsidRDefault="001454EB" w:rsidP="001454EB">
      <w:pPr>
        <w:pStyle w:val="a"/>
        <w:ind w:left="360"/>
        <w:rPr>
          <w:rFonts w:cs="B Titr"/>
          <w:b/>
          <w:bCs/>
          <w:szCs w:val="24"/>
          <w:rtl/>
          <w:lang w:bidi="fa-IR"/>
        </w:rPr>
      </w:pPr>
      <w:r w:rsidRPr="001454EB">
        <w:rPr>
          <w:rFonts w:hint="cs"/>
          <w:b/>
          <w:bCs/>
          <w:color w:val="FF0000"/>
          <w:sz w:val="26"/>
          <w:rtl/>
          <w:lang w:bidi="fa-IR"/>
        </w:rPr>
        <w:t>----</w:t>
      </w:r>
      <w:r>
        <w:rPr>
          <w:rFonts w:hint="cs"/>
          <w:b/>
          <w:bCs/>
          <w:color w:val="FF0000"/>
          <w:sz w:val="26"/>
          <w:rtl/>
          <w:lang w:bidi="fa-IR"/>
        </w:rPr>
        <w:t>---------</w:t>
      </w:r>
    </w:p>
    <w:p w:rsidR="001454EB" w:rsidRDefault="001454EB" w:rsidP="001454EB">
      <w:pPr>
        <w:pStyle w:val="a"/>
        <w:numPr>
          <w:ilvl w:val="0"/>
          <w:numId w:val="2"/>
        </w:numPr>
        <w:rPr>
          <w:rFonts w:cs="B Titr"/>
          <w:b/>
          <w:bCs/>
          <w:szCs w:val="24"/>
          <w:lang w:bidi="fa-IR"/>
        </w:rPr>
      </w:pPr>
      <w:r w:rsidRPr="005369E3">
        <w:rPr>
          <w:rFonts w:cs="B Titr" w:hint="cs"/>
          <w:b/>
          <w:bCs/>
          <w:szCs w:val="24"/>
          <w:rtl/>
          <w:lang w:bidi="fa-IR"/>
        </w:rPr>
        <w:t>ن</w:t>
      </w:r>
      <w:r w:rsidRPr="005369E3">
        <w:rPr>
          <w:rFonts w:cs="B Titr"/>
          <w:b/>
          <w:bCs/>
          <w:szCs w:val="24"/>
          <w:rtl/>
          <w:lang w:bidi="fa-IR"/>
        </w:rPr>
        <w:t>حوه تسو</w:t>
      </w:r>
      <w:r w:rsidRPr="005369E3">
        <w:rPr>
          <w:rFonts w:cs="B Titr" w:hint="cs"/>
          <w:b/>
          <w:bCs/>
          <w:szCs w:val="24"/>
          <w:rtl/>
          <w:lang w:bidi="fa-IR"/>
        </w:rPr>
        <w:t>ی</w:t>
      </w:r>
      <w:r w:rsidRPr="005369E3">
        <w:rPr>
          <w:rFonts w:cs="B Titr" w:hint="eastAsia"/>
          <w:b/>
          <w:bCs/>
          <w:szCs w:val="24"/>
          <w:rtl/>
          <w:lang w:bidi="fa-IR"/>
        </w:rPr>
        <w:t>ه</w:t>
      </w:r>
      <w:r w:rsidRPr="005369E3">
        <w:rPr>
          <w:rFonts w:cs="B Titr"/>
          <w:b/>
          <w:bCs/>
          <w:szCs w:val="24"/>
          <w:rtl/>
          <w:lang w:bidi="fa-IR"/>
        </w:rPr>
        <w:t xml:space="preserve"> در پا</w:t>
      </w:r>
      <w:r w:rsidRPr="005369E3">
        <w:rPr>
          <w:rFonts w:cs="B Titr" w:hint="cs"/>
          <w:b/>
          <w:bCs/>
          <w:szCs w:val="24"/>
          <w:rtl/>
          <w:lang w:bidi="fa-IR"/>
        </w:rPr>
        <w:t>ی</w:t>
      </w:r>
      <w:r w:rsidRPr="005369E3">
        <w:rPr>
          <w:rFonts w:cs="B Titr" w:hint="eastAsia"/>
          <w:b/>
          <w:bCs/>
          <w:szCs w:val="24"/>
          <w:rtl/>
          <w:lang w:bidi="fa-IR"/>
        </w:rPr>
        <w:t>ان</w:t>
      </w:r>
      <w:r w:rsidRPr="005369E3">
        <w:rPr>
          <w:rFonts w:cs="B Titr"/>
          <w:b/>
          <w:bCs/>
          <w:szCs w:val="24"/>
          <w:rtl/>
          <w:lang w:bidi="fa-IR"/>
        </w:rPr>
        <w:t xml:space="preserve"> طرح حسب مورد</w:t>
      </w:r>
      <w:r w:rsidRPr="005369E3">
        <w:rPr>
          <w:rFonts w:cs="B Titr" w:hint="cs"/>
          <w:b/>
          <w:bCs/>
          <w:szCs w:val="24"/>
          <w:rtl/>
          <w:lang w:bidi="fa-IR"/>
        </w:rPr>
        <w:t xml:space="preserve"> </w:t>
      </w:r>
    </w:p>
    <w:p w:rsidR="001454EB" w:rsidRPr="005369E3" w:rsidRDefault="001454EB" w:rsidP="001454EB">
      <w:pPr>
        <w:pStyle w:val="a"/>
        <w:ind w:left="360"/>
        <w:rPr>
          <w:rFonts w:cs="B Titr"/>
          <w:b/>
          <w:bCs/>
          <w:szCs w:val="24"/>
          <w:lang w:bidi="fa-IR"/>
        </w:rPr>
      </w:pPr>
      <w:r w:rsidRPr="001454EB">
        <w:rPr>
          <w:rFonts w:hint="cs"/>
          <w:b/>
          <w:bCs/>
          <w:color w:val="FF0000"/>
          <w:sz w:val="26"/>
          <w:rtl/>
          <w:lang w:bidi="fa-IR"/>
        </w:rPr>
        <w:t>----</w:t>
      </w:r>
      <w:r>
        <w:rPr>
          <w:rFonts w:hint="cs"/>
          <w:b/>
          <w:bCs/>
          <w:color w:val="FF0000"/>
          <w:sz w:val="26"/>
          <w:rtl/>
          <w:lang w:bidi="fa-IR"/>
        </w:rPr>
        <w:t>---------</w:t>
      </w:r>
    </w:p>
    <w:p w:rsidR="001454EB" w:rsidRDefault="001454EB" w:rsidP="001454EB">
      <w:pPr>
        <w:pStyle w:val="a"/>
        <w:numPr>
          <w:ilvl w:val="0"/>
          <w:numId w:val="2"/>
        </w:numPr>
        <w:rPr>
          <w:rFonts w:cs="B Titr"/>
          <w:b/>
          <w:bCs/>
          <w:szCs w:val="24"/>
          <w:lang w:bidi="fa-IR"/>
        </w:rPr>
      </w:pPr>
      <w:r w:rsidRPr="005369E3">
        <w:rPr>
          <w:rFonts w:cs="B Titr" w:hint="cs"/>
          <w:b/>
          <w:bCs/>
          <w:szCs w:val="24"/>
          <w:rtl/>
          <w:lang w:bidi="fa-IR"/>
        </w:rPr>
        <w:t>تعداد کارکنان تمام وقت (طبق لیست بیمه)</w:t>
      </w:r>
    </w:p>
    <w:p w:rsidR="001454EB" w:rsidRPr="005369E3" w:rsidRDefault="001454EB" w:rsidP="001454EB">
      <w:pPr>
        <w:pStyle w:val="a"/>
        <w:ind w:left="360"/>
        <w:rPr>
          <w:rFonts w:cs="B Titr"/>
          <w:b/>
          <w:bCs/>
          <w:szCs w:val="24"/>
          <w:lang w:bidi="fa-IR"/>
        </w:rPr>
      </w:pPr>
      <w:r w:rsidRPr="001454EB">
        <w:rPr>
          <w:rFonts w:hint="cs"/>
          <w:b/>
          <w:bCs/>
          <w:color w:val="FF0000"/>
          <w:sz w:val="26"/>
          <w:rtl/>
          <w:lang w:bidi="fa-IR"/>
        </w:rPr>
        <w:t>----</w:t>
      </w:r>
      <w:r>
        <w:rPr>
          <w:rFonts w:hint="cs"/>
          <w:b/>
          <w:bCs/>
          <w:color w:val="FF0000"/>
          <w:sz w:val="26"/>
          <w:rtl/>
          <w:lang w:bidi="fa-IR"/>
        </w:rPr>
        <w:t>---------</w:t>
      </w:r>
    </w:p>
    <w:p w:rsidR="001454EB" w:rsidRDefault="001454EB" w:rsidP="001454EB">
      <w:pPr>
        <w:pStyle w:val="a"/>
        <w:numPr>
          <w:ilvl w:val="0"/>
          <w:numId w:val="2"/>
        </w:numPr>
        <w:rPr>
          <w:rFonts w:cs="B Titr"/>
          <w:b/>
          <w:bCs/>
          <w:szCs w:val="24"/>
          <w:lang w:bidi="fa-IR"/>
        </w:rPr>
      </w:pPr>
      <w:r w:rsidRPr="005369E3">
        <w:rPr>
          <w:rFonts w:cs="B Titr" w:hint="cs"/>
          <w:b/>
          <w:bCs/>
          <w:szCs w:val="24"/>
          <w:rtl/>
          <w:lang w:bidi="fa-IR"/>
        </w:rPr>
        <w:t>تعداد کارکنان پاره وقت (طبق لیست بیمه)</w:t>
      </w:r>
    </w:p>
    <w:p w:rsidR="001454EB" w:rsidRPr="005369E3" w:rsidRDefault="001454EB" w:rsidP="001454EB">
      <w:pPr>
        <w:pStyle w:val="a"/>
        <w:ind w:left="360"/>
        <w:rPr>
          <w:rFonts w:cs="B Titr"/>
          <w:b/>
          <w:bCs/>
          <w:szCs w:val="24"/>
          <w:lang w:bidi="fa-IR"/>
        </w:rPr>
      </w:pPr>
      <w:r w:rsidRPr="001454EB">
        <w:rPr>
          <w:rFonts w:hint="cs"/>
          <w:b/>
          <w:bCs/>
          <w:color w:val="FF0000"/>
          <w:sz w:val="26"/>
          <w:rtl/>
          <w:lang w:bidi="fa-IR"/>
        </w:rPr>
        <w:t>----</w:t>
      </w:r>
      <w:r>
        <w:rPr>
          <w:rFonts w:hint="cs"/>
          <w:b/>
          <w:bCs/>
          <w:color w:val="FF0000"/>
          <w:sz w:val="26"/>
          <w:rtl/>
          <w:lang w:bidi="fa-IR"/>
        </w:rPr>
        <w:t>---------</w:t>
      </w:r>
    </w:p>
    <w:p w:rsidR="008063CB" w:rsidRDefault="001454EB" w:rsidP="001454EB">
      <w:pPr>
        <w:pStyle w:val="a"/>
        <w:rPr>
          <w:rFonts w:hint="cs"/>
          <w:rtl/>
          <w:lang w:bidi="fa-IR"/>
        </w:rPr>
      </w:pPr>
      <w:r>
        <w:rPr>
          <w:rFonts w:hint="cs"/>
          <w:rtl/>
          <w:lang w:bidi="fa-IR"/>
        </w:rPr>
        <w:t xml:space="preserve">موارد زیر به صورت فایل های </w:t>
      </w:r>
      <w:r>
        <w:rPr>
          <w:lang w:bidi="fa-IR"/>
        </w:rPr>
        <w:t>PDF</w:t>
      </w:r>
      <w:r>
        <w:rPr>
          <w:rFonts w:hint="cs"/>
          <w:rtl/>
          <w:lang w:bidi="fa-IR"/>
        </w:rPr>
        <w:t xml:space="preserve"> در سامانه بارگزاری خواهد شد </w:t>
      </w:r>
    </w:p>
    <w:p w:rsidR="001454EB" w:rsidRDefault="001454EB" w:rsidP="001454EB">
      <w:pPr>
        <w:pStyle w:val="a"/>
        <w:numPr>
          <w:ilvl w:val="0"/>
          <w:numId w:val="3"/>
        </w:numPr>
        <w:rPr>
          <w:rFonts w:cs="B Titr"/>
          <w:b/>
          <w:bCs/>
          <w:szCs w:val="24"/>
          <w:lang w:bidi="fa-IR"/>
        </w:rPr>
      </w:pPr>
      <w:r w:rsidRPr="005369E3">
        <w:rPr>
          <w:rFonts w:cs="B Titr" w:hint="cs"/>
          <w:b/>
          <w:bCs/>
          <w:szCs w:val="24"/>
          <w:rtl/>
          <w:lang w:bidi="fa-IR"/>
        </w:rPr>
        <w:t xml:space="preserve">میزان </w:t>
      </w:r>
      <w:r w:rsidRPr="005369E3">
        <w:rPr>
          <w:rFonts w:cs="B Titr"/>
          <w:b/>
          <w:bCs/>
          <w:szCs w:val="24"/>
          <w:rtl/>
          <w:lang w:bidi="fa-IR"/>
        </w:rPr>
        <w:t>گردش معاملات شرکت و اعتبار سهامداران حقوق</w:t>
      </w:r>
      <w:r w:rsidRPr="005369E3">
        <w:rPr>
          <w:rFonts w:cs="B Titr" w:hint="cs"/>
          <w:b/>
          <w:bCs/>
          <w:szCs w:val="24"/>
          <w:rtl/>
          <w:lang w:bidi="fa-IR"/>
        </w:rPr>
        <w:t>ی</w:t>
      </w:r>
    </w:p>
    <w:p w:rsidR="001454EB" w:rsidRPr="005369E3" w:rsidRDefault="001454EB" w:rsidP="001454EB">
      <w:pPr>
        <w:pStyle w:val="a"/>
        <w:numPr>
          <w:ilvl w:val="0"/>
          <w:numId w:val="3"/>
        </w:numPr>
        <w:rPr>
          <w:rFonts w:cs="B Titr"/>
          <w:b/>
          <w:bCs/>
          <w:szCs w:val="24"/>
          <w:lang w:bidi="fa-IR"/>
        </w:rPr>
      </w:pPr>
      <w:r w:rsidRPr="005369E3">
        <w:rPr>
          <w:rFonts w:cs="B Titr" w:hint="cs"/>
          <w:b/>
          <w:bCs/>
          <w:szCs w:val="24"/>
          <w:rtl/>
          <w:lang w:bidi="fa-IR"/>
        </w:rPr>
        <w:t xml:space="preserve">صورت‌های مالی 3 دوره اخیر </w:t>
      </w:r>
    </w:p>
    <w:p w:rsidR="001454EB" w:rsidRPr="005369E3" w:rsidRDefault="001454EB" w:rsidP="001454EB">
      <w:pPr>
        <w:pStyle w:val="a"/>
        <w:numPr>
          <w:ilvl w:val="0"/>
          <w:numId w:val="3"/>
        </w:numPr>
        <w:rPr>
          <w:rFonts w:cs="B Titr"/>
          <w:b/>
          <w:bCs/>
          <w:szCs w:val="24"/>
          <w:lang w:bidi="fa-IR"/>
        </w:rPr>
      </w:pPr>
      <w:r w:rsidRPr="005369E3">
        <w:rPr>
          <w:rFonts w:cs="B Titr" w:hint="cs"/>
          <w:b/>
          <w:bCs/>
          <w:szCs w:val="24"/>
          <w:rtl/>
          <w:lang w:bidi="fa-IR"/>
        </w:rPr>
        <w:t xml:space="preserve">گواهینامه‌ها و مدارک حرفه‌ای و مجوزها و پروانه‌ها </w:t>
      </w:r>
    </w:p>
    <w:p w:rsidR="001454EB" w:rsidRPr="005369E3" w:rsidRDefault="001454EB" w:rsidP="001454EB">
      <w:pPr>
        <w:pStyle w:val="a"/>
        <w:numPr>
          <w:ilvl w:val="0"/>
          <w:numId w:val="3"/>
        </w:numPr>
        <w:rPr>
          <w:rFonts w:cs="B Titr"/>
          <w:b/>
          <w:bCs/>
          <w:szCs w:val="24"/>
          <w:lang w:bidi="fa-IR"/>
        </w:rPr>
      </w:pPr>
      <w:r w:rsidRPr="005369E3">
        <w:rPr>
          <w:rFonts w:cs="B Titr" w:hint="cs"/>
          <w:b/>
          <w:bCs/>
          <w:szCs w:val="24"/>
          <w:rtl/>
          <w:lang w:bidi="fa-IR"/>
        </w:rPr>
        <w:t>گواهی عدم سوء پیشینه</w:t>
      </w:r>
      <w:r w:rsidRPr="005369E3">
        <w:rPr>
          <w:rFonts w:cs="B Titr"/>
          <w:b/>
          <w:bCs/>
          <w:szCs w:val="24"/>
          <w:rtl/>
          <w:lang w:bidi="fa-IR"/>
        </w:rPr>
        <w:t xml:space="preserve"> و سابقه چک برگشت</w:t>
      </w:r>
      <w:r w:rsidRPr="005369E3">
        <w:rPr>
          <w:rFonts w:cs="B Titr" w:hint="cs"/>
          <w:b/>
          <w:bCs/>
          <w:szCs w:val="24"/>
          <w:rtl/>
          <w:lang w:bidi="fa-IR"/>
        </w:rPr>
        <w:t xml:space="preserve">ی اعضای هیئت مدیره و مدیرعامل </w:t>
      </w:r>
    </w:p>
    <w:p w:rsidR="001454EB" w:rsidRDefault="001454EB" w:rsidP="001454EB"/>
    <w:sectPr w:rsidR="00145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Times New Roman"/>
    <w:charset w:val="B2"/>
    <w:family w:val="auto"/>
    <w:pitch w:val="variable"/>
    <w:sig w:usb0="00002000"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0AA4"/>
    <w:multiLevelType w:val="hybridMultilevel"/>
    <w:tmpl w:val="D86E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1298C"/>
    <w:multiLevelType w:val="hybridMultilevel"/>
    <w:tmpl w:val="31F28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3135F"/>
    <w:multiLevelType w:val="hybridMultilevel"/>
    <w:tmpl w:val="994A3B68"/>
    <w:lvl w:ilvl="0" w:tplc="28F818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4EB"/>
    <w:rsid w:val="001454EB"/>
    <w:rsid w:val="00180650"/>
    <w:rsid w:val="002E22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2D46"/>
  <w15:chartTrackingRefBased/>
  <w15:docId w15:val="{3C6F025E-8B7F-4B89-90D9-14E31546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4EB"/>
    <w:pPr>
      <w:bidi/>
      <w:spacing w:after="0" w:line="240" w:lineRule="auto"/>
    </w:pPr>
    <w:rPr>
      <w:rFonts w:ascii="Times New Roman" w:eastAsia="Times New Roman" w:hAnsi="Times New Roman" w:cs="Times New Roman"/>
      <w:sz w:val="24"/>
      <w:szCs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54EB"/>
    <w:pPr>
      <w:bidi/>
      <w:spacing w:after="0" w:line="240" w:lineRule="auto"/>
    </w:pPr>
    <w:rPr>
      <w:rFonts w:ascii="Times New Roman" w:eastAsia="Times New Roman" w:hAnsi="Times New Roman" w:cs="Lotus"/>
      <w:sz w:val="20"/>
      <w:szCs w:val="24"/>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a">
    <w:name w:val="متن"/>
    <w:link w:val="Char"/>
    <w:qFormat/>
    <w:rsid w:val="001454EB"/>
    <w:pPr>
      <w:widowControl w:val="0"/>
      <w:bidi/>
      <w:spacing w:before="120" w:after="0" w:line="240" w:lineRule="auto"/>
      <w:ind w:right="58"/>
      <w:jc w:val="both"/>
    </w:pPr>
    <w:rPr>
      <w:rFonts w:ascii="Times New Roman" w:eastAsia="Times New Roman" w:hAnsi="Times New Roman" w:cs="B Nazanin"/>
      <w:sz w:val="24"/>
      <w:szCs w:val="26"/>
    </w:rPr>
  </w:style>
  <w:style w:type="character" w:customStyle="1" w:styleId="Char">
    <w:name w:val="متن Char"/>
    <w:basedOn w:val="DefaultParagraphFont"/>
    <w:link w:val="a"/>
    <w:rsid w:val="001454EB"/>
    <w:rPr>
      <w:rFonts w:ascii="Times New Roman" w:eastAsia="Times New Roman" w:hAnsi="Times New Roman" w:cs="B Nazanin"/>
      <w:sz w:val="24"/>
      <w:szCs w:val="26"/>
    </w:rPr>
  </w:style>
  <w:style w:type="paragraph" w:customStyle="1" w:styleId="child">
    <w:name w:val="child"/>
    <w:basedOn w:val="Normal"/>
    <w:uiPriority w:val="99"/>
    <w:rsid w:val="001454EB"/>
    <w:pPr>
      <w:bidi w:val="0"/>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1164</Words>
  <Characters>6641</Characters>
  <Application>Microsoft Office Word</Application>
  <DocSecurity>0</DocSecurity>
  <Lines>55</Lines>
  <Paragraphs>15</Paragraphs>
  <ScaleCrop>false</ScaleCrop>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TPO</dc:creator>
  <cp:keywords/>
  <dc:description/>
  <cp:lastModifiedBy>TPO</cp:lastModifiedBy>
  <cp:revision>1</cp:revision>
  <dcterms:created xsi:type="dcterms:W3CDTF">2022-01-31T04:11:00Z</dcterms:created>
  <dcterms:modified xsi:type="dcterms:W3CDTF">2022-01-31T04:18:00Z</dcterms:modified>
</cp:coreProperties>
</file>