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0282" w14:textId="3B84ED7B" w:rsidR="008157D0" w:rsidRDefault="00B4799E">
      <w:r w:rsidRPr="00B4799E">
        <w:t>La rupture de stock est due à un incident majeur survenu dans la ligne de production principale.</w:t>
      </w:r>
      <w:r w:rsidRPr="00B4799E">
        <w:br/>
        <w:t>Un défaut d’équipement a interrompu la fabrication pendant plusieurs jours.</w:t>
      </w:r>
      <w:r w:rsidRPr="00B4799E">
        <w:br/>
        <w:t>Le laboratoire a mis en place un plan de rattrapage, mais des retards importants persistent.</w:t>
      </w:r>
    </w:p>
    <w:sectPr w:rsidR="00815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9E"/>
    <w:rsid w:val="00155820"/>
    <w:rsid w:val="008157D0"/>
    <w:rsid w:val="00842DAC"/>
    <w:rsid w:val="00B4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7A95"/>
  <w15:chartTrackingRefBased/>
  <w15:docId w15:val="{3D8918E2-E8CD-40F5-84A5-6757BCCF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9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9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9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9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9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9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9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9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9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9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226</Characters>
  <Application>Microsoft Office Word</Application>
  <DocSecurity>0</DocSecurity>
  <Lines>1</Lines>
  <Paragraphs>1</Paragraphs>
  <ScaleCrop>false</ScaleCrop>
  <Company>Capgemini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KHANI, Hossein</dc:creator>
  <cp:keywords/>
  <dc:description/>
  <cp:lastModifiedBy>KHANI, Hossein</cp:lastModifiedBy>
  <cp:revision>1</cp:revision>
  <dcterms:created xsi:type="dcterms:W3CDTF">2025-12-09T20:22:00Z</dcterms:created>
  <dcterms:modified xsi:type="dcterms:W3CDTF">2025-12-09T20:23:00Z</dcterms:modified>
</cp:coreProperties>
</file>