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7389" w14:textId="37BE2ECA" w:rsidR="008157D0" w:rsidRDefault="00B31534">
      <w:r w:rsidRPr="00B31534">
        <w:t>Une rupture localisée est causée par des difficultés logistiques affectant le transport vers plusieurs hôpitaux.</w:t>
      </w:r>
      <w:r w:rsidRPr="00B31534">
        <w:br/>
        <w:t>Des retards dans la chaîne de distribution ont entraîné une indisponibilité temporaire.</w:t>
      </w:r>
      <w:r w:rsidRPr="00B31534">
        <w:br/>
        <w:t>Le fabricant annonce un retour progressif à la normale.</w:t>
      </w:r>
    </w:p>
    <w:sectPr w:rsidR="008157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34"/>
    <w:rsid w:val="00155820"/>
    <w:rsid w:val="008157D0"/>
    <w:rsid w:val="00842DAC"/>
    <w:rsid w:val="00B3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572AF"/>
  <w15:chartTrackingRefBased/>
  <w15:docId w15:val="{417EA95C-1EA1-43F6-A542-B366DF134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1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15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15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15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15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15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15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1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15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15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15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15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1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218</Characters>
  <Application>Microsoft Office Word</Application>
  <DocSecurity>0</DocSecurity>
  <Lines>1</Lines>
  <Paragraphs>1</Paragraphs>
  <ScaleCrop>false</ScaleCrop>
  <Company>Capgemini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KHANI, Hossein</dc:creator>
  <cp:keywords/>
  <dc:description/>
  <cp:lastModifiedBy>KHANI, Hossein</cp:lastModifiedBy>
  <cp:revision>1</cp:revision>
  <dcterms:created xsi:type="dcterms:W3CDTF">2025-12-09T20:25:00Z</dcterms:created>
  <dcterms:modified xsi:type="dcterms:W3CDTF">2025-12-09T20:25:00Z</dcterms:modified>
</cp:coreProperties>
</file>