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A2CD7" w14:textId="77777777" w:rsidR="00086873" w:rsidRDefault="00C551A0">
      <w:pPr>
        <w:spacing w:after="120"/>
        <w:jc w:val="center"/>
      </w:pPr>
      <w:r>
        <w:rPr>
          <w:noProof/>
        </w:rPr>
        <w:drawing>
          <wp:inline distT="0" distB="0" distL="0" distR="0" wp14:anchorId="26B27409" wp14:editId="271A31A5">
            <wp:extent cx="1224000" cy="794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1224000" cy="794460"/>
                    </a:xfrm>
                    <a:prstGeom prst="rect">
                      <a:avLst/>
                    </a:prstGeom>
                  </pic:spPr>
                </pic:pic>
              </a:graphicData>
            </a:graphic>
          </wp:inline>
        </w:drawing>
      </w:r>
    </w:p>
    <w:p w14:paraId="2706ED94" w14:textId="77777777" w:rsidR="00086873" w:rsidRDefault="00C551A0">
      <w:pPr>
        <w:pStyle w:val="Title"/>
        <w:spacing w:before="1400"/>
        <w:jc w:val="center"/>
      </w:pPr>
      <w:r>
        <w:rPr>
          <w:color w:val="2E5236"/>
          <w:rtl/>
        </w:rPr>
        <w:t>معرفی نمونهٔ موقعیت ماهواره‌ها</w:t>
      </w:r>
    </w:p>
    <w:p w14:paraId="4FD50675" w14:textId="77777777" w:rsidR="00086873" w:rsidRDefault="00C551A0">
      <w:pPr>
        <w:spacing w:after="120"/>
        <w:jc w:val="center"/>
      </w:pPr>
      <w:r>
        <w:rPr>
          <w:rFonts w:ascii="Bonyade Koodak FaNum" w:hAnsi="Bonyade Koodak FaNum"/>
          <w:color w:val="6B6350"/>
          <w:sz w:val="26"/>
          <w:szCs w:val="26"/>
        </w:rPr>
        <w:t>Satellite Positions – Overview</w:t>
      </w:r>
    </w:p>
    <w:p w14:paraId="3A65901E" w14:textId="77777777" w:rsidR="00086873" w:rsidRDefault="00C551A0">
      <w:pPr>
        <w:pStyle w:val="Subtitle"/>
        <w:spacing w:before="80" w:after="120"/>
        <w:jc w:val="center"/>
      </w:pPr>
      <w:r>
        <w:rPr>
          <w:rtl/>
        </w:rPr>
        <w:t>کاربرد و زمینه‌های استفادهٔ نمونهٔ «</w:t>
      </w:r>
      <w:r>
        <w:t>Satellite positions</w:t>
      </w:r>
      <w:r>
        <w:rPr>
          <w:rtl/>
        </w:rPr>
        <w:t>»</w:t>
      </w:r>
    </w:p>
    <w:p w14:paraId="6556B207" w14:textId="77777777" w:rsidR="00086873" w:rsidRDefault="00C551A0">
      <w:pPr>
        <w:pBdr>
          <w:bottom w:val="single" w:sz="12" w:space="1" w:color="4E8159"/>
        </w:pBdr>
        <w:spacing w:after="360"/>
        <w:ind w:left="2268" w:right="2268"/>
      </w:pPr>
      <w:r>
        <w:rPr>
          <w:sz w:val="8"/>
          <w:szCs w:val="8"/>
          <w:rtl/>
        </w:rPr>
        <w:t xml:space="preserve"> </w:t>
      </w:r>
    </w:p>
    <w:tbl>
      <w:tblPr>
        <w:bidiVisual/>
        <w:tblW w:w="5000" w:type="pct"/>
        <w:jc w:val="center"/>
        <w:tblBorders>
          <w:top w:val="single" w:sz="4" w:space="0" w:color="DBD3C1"/>
          <w:left w:val="single" w:sz="4" w:space="0" w:color="DBD3C1"/>
          <w:bottom w:val="single" w:sz="4" w:space="0" w:color="DBD3C1"/>
          <w:right w:val="single" w:sz="4" w:space="0" w:color="DBD3C1"/>
          <w:insideH w:val="single" w:sz="4" w:space="0" w:color="DBD3C1"/>
          <w:insideV w:val="single" w:sz="4" w:space="0" w:color="DBD3C1"/>
        </w:tblBorders>
        <w:tblLayout w:type="fixed"/>
        <w:tblCellMar>
          <w:top w:w="50" w:type="dxa"/>
          <w:left w:w="110" w:type="dxa"/>
          <w:bottom w:w="50" w:type="dxa"/>
          <w:right w:w="110" w:type="dxa"/>
        </w:tblCellMar>
        <w:tblLook w:val="0000" w:firstRow="0" w:lastRow="0" w:firstColumn="0" w:lastColumn="0" w:noHBand="0" w:noVBand="0"/>
      </w:tblPr>
      <w:tblGrid>
        <w:gridCol w:w="2600"/>
        <w:gridCol w:w="7028"/>
      </w:tblGrid>
      <w:tr w:rsidR="00086873" w14:paraId="0D700870" w14:textId="77777777">
        <w:trPr>
          <w:cantSplit/>
          <w:jc w:val="center"/>
        </w:trPr>
        <w:tc>
          <w:tcPr>
            <w:tcW w:w="1350" w:type="pct"/>
            <w:shd w:val="clear" w:color="auto" w:fill="E0EADD"/>
            <w:vAlign w:val="center"/>
          </w:tcPr>
          <w:p w14:paraId="49F89C4C" w14:textId="77777777" w:rsidR="00086873" w:rsidRDefault="00C551A0">
            <w:pPr>
              <w:pStyle w:val="TableContent"/>
            </w:pPr>
            <w:r>
              <w:rPr>
                <w:rStyle w:val="BoldChar"/>
                <w:color w:val="2E5236"/>
                <w:rtl/>
              </w:rPr>
              <w:t>برنامه</w:t>
            </w:r>
          </w:p>
        </w:tc>
        <w:tc>
          <w:tcPr>
            <w:tcW w:w="3650" w:type="pct"/>
            <w:vAlign w:val="center"/>
          </w:tcPr>
          <w:p w14:paraId="6190DCB5" w14:textId="77777777" w:rsidR="00086873" w:rsidRDefault="00C551A0">
            <w:pPr>
              <w:pStyle w:val="TableContent"/>
            </w:pPr>
            <w:r>
              <w:rPr>
                <w:rFonts w:ascii="Consolas" w:hAnsi="Consolas" w:cs="Consolas"/>
                <w:sz w:val="20"/>
                <w:szCs w:val="20"/>
                <w:shd w:val="clear" w:color="auto" w:fill="ECE6D9"/>
              </w:rPr>
              <w:t>Maptor Gallery</w:t>
            </w:r>
          </w:p>
        </w:tc>
      </w:tr>
      <w:tr w:rsidR="00086873" w14:paraId="5EA125DB" w14:textId="77777777">
        <w:trPr>
          <w:cantSplit/>
          <w:jc w:val="center"/>
        </w:trPr>
        <w:tc>
          <w:tcPr>
            <w:tcW w:w="1350" w:type="pct"/>
            <w:shd w:val="clear" w:color="auto" w:fill="E0EADD"/>
            <w:vAlign w:val="center"/>
          </w:tcPr>
          <w:p w14:paraId="1E006DC2" w14:textId="77777777" w:rsidR="00086873" w:rsidRDefault="00C551A0">
            <w:pPr>
              <w:pStyle w:val="TableContent"/>
            </w:pPr>
            <w:r>
              <w:rPr>
                <w:rStyle w:val="BoldChar"/>
                <w:color w:val="2E5236"/>
                <w:rtl/>
              </w:rPr>
              <w:t>نمونه</w:t>
            </w:r>
          </w:p>
        </w:tc>
        <w:tc>
          <w:tcPr>
            <w:tcW w:w="3650" w:type="pct"/>
            <w:vAlign w:val="center"/>
          </w:tcPr>
          <w:p w14:paraId="117F6061" w14:textId="77777777" w:rsidR="00086873" w:rsidRDefault="00C551A0">
            <w:pPr>
              <w:pStyle w:val="TableContent"/>
            </w:pPr>
            <w:r>
              <w:rPr>
                <w:rFonts w:ascii="Consolas" w:hAnsi="Consolas" w:cs="Consolas"/>
                <w:sz w:val="20"/>
                <w:szCs w:val="20"/>
                <w:shd w:val="clear" w:color="auto" w:fill="ECE6D9"/>
              </w:rPr>
              <w:t>Satellite positions</w:t>
            </w:r>
          </w:p>
        </w:tc>
      </w:tr>
      <w:tr w:rsidR="00086873" w14:paraId="5EF4FBE9" w14:textId="77777777">
        <w:trPr>
          <w:cantSplit/>
          <w:jc w:val="center"/>
        </w:trPr>
        <w:tc>
          <w:tcPr>
            <w:tcW w:w="1350" w:type="pct"/>
            <w:shd w:val="clear" w:color="auto" w:fill="E0EADD"/>
            <w:vAlign w:val="center"/>
          </w:tcPr>
          <w:p w14:paraId="67361A5F" w14:textId="77777777" w:rsidR="00086873" w:rsidRDefault="00C551A0">
            <w:pPr>
              <w:pStyle w:val="TableContent"/>
            </w:pPr>
            <w:r>
              <w:rPr>
                <w:rStyle w:val="BoldChar"/>
                <w:color w:val="2E5236"/>
                <w:rtl/>
              </w:rPr>
              <w:t>تاریخ</w:t>
            </w:r>
          </w:p>
        </w:tc>
        <w:tc>
          <w:tcPr>
            <w:tcW w:w="3650" w:type="pct"/>
            <w:vAlign w:val="center"/>
          </w:tcPr>
          <w:p w14:paraId="219EAA38" w14:textId="77777777" w:rsidR="00086873" w:rsidRDefault="00C551A0">
            <w:pPr>
              <w:pStyle w:val="TableContent"/>
            </w:pPr>
            <w:r>
              <w:rPr>
                <w:rtl/>
              </w:rPr>
              <w:t>۷ آبان ۱۴۰۵</w:t>
            </w:r>
          </w:p>
        </w:tc>
      </w:tr>
    </w:tbl>
    <w:p w14:paraId="7771041D" w14:textId="77777777" w:rsidR="00086873" w:rsidRDefault="00C551A0">
      <w:pPr>
        <w:spacing w:before="1320" w:after="40"/>
        <w:jc w:val="center"/>
      </w:pPr>
      <w:r>
        <w:rPr>
          <w:noProof/>
        </w:rPr>
        <w:drawing>
          <wp:inline distT="0" distB="0" distL="0" distR="0" wp14:anchorId="32EF5F82" wp14:editId="242FCC87">
            <wp:extent cx="684000" cy="68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tor_mark_1024.png"/>
                    <pic:cNvPicPr/>
                  </pic:nvPicPr>
                  <pic:blipFill>
                    <a:blip r:embed="rId8">
                      <a:extLst>
                        <a:ext uri="{96DAC541-7B7A-43D3-8B79-37D633B846F1}">
                          <asvg:svgBlip xmlns:asvg="http://schemas.microsoft.com/office/drawing/2016/SVG/main" r:embed="rId9"/>
                        </a:ext>
                      </a:extLst>
                    </a:blip>
                    <a:stretch>
                      <a:fillRect/>
                    </a:stretch>
                  </pic:blipFill>
                  <pic:spPr>
                    <a:xfrm>
                      <a:off x="0" y="0"/>
                      <a:ext cx="684000" cy="684000"/>
                    </a:xfrm>
                    <a:prstGeom prst="rect">
                      <a:avLst/>
                    </a:prstGeom>
                  </pic:spPr>
                </pic:pic>
              </a:graphicData>
            </a:graphic>
          </wp:inline>
        </w:drawing>
      </w:r>
    </w:p>
    <w:p w14:paraId="45B7D102" w14:textId="77777777" w:rsidR="00086873" w:rsidRDefault="00C551A0">
      <w:pPr>
        <w:pStyle w:val="ImageCaption"/>
        <w:spacing w:after="0"/>
      </w:pPr>
      <w:r>
        <w:rPr>
          <w:rtl/>
        </w:rPr>
        <w:t>برنامهٔ نمایشی کتابخانهٔ نقشهٔ مکان‌نگار (</w:t>
      </w:r>
      <w:r>
        <w:t>Maptor Gallery</w:t>
      </w:r>
      <w:r>
        <w:rPr>
          <w:rtl/>
        </w:rPr>
        <w:t>)</w:t>
      </w:r>
    </w:p>
    <w:p w14:paraId="37DA18F6" w14:textId="77777777" w:rsidR="00086873" w:rsidRDefault="00C551A0">
      <w:pPr>
        <w:pStyle w:val="ImageCaption"/>
        <w:spacing w:before="40" w:after="0"/>
      </w:pPr>
      <w:r>
        <w:rPr>
          <w:rtl/>
        </w:rPr>
        <w:t>پاییز ۱۴۰۵</w:t>
      </w:r>
    </w:p>
    <w:p w14:paraId="44FC6A09" w14:textId="77777777" w:rsidR="00086873" w:rsidRDefault="00C551A0">
      <w:pPr>
        <w:pStyle w:val="Matn"/>
      </w:pPr>
      <w:r>
        <w:rPr>
          <w:rtl/>
        </w:rPr>
        <w:t xml:space="preserve">برنامهٔ </w:t>
      </w:r>
      <w:r>
        <w:t>Maptor Gallery</w:t>
      </w:r>
      <w:r>
        <w:rPr>
          <w:rtl/>
        </w:rPr>
        <w:t xml:space="preserve"> مجموعه‌ای از نمونه‌های اجرایی کتابخانهٔ نقشهٔ مکان‌نگار است و نمونهٔ «</w:t>
      </w:r>
      <w:r>
        <w:t>Satellite positions</w:t>
      </w:r>
      <w:r>
        <w:rPr>
          <w:rtl/>
        </w:rPr>
        <w:t>» یکی از آن‌ها است که نشان می‌دهد هر ماهواره در هر لحظه بالای کدام نقطهٔ زمین قرار دارد. این نمونه عناصر مداری ماهواره‌ها (</w:t>
      </w:r>
      <w:r>
        <w:rPr>
          <w:rFonts w:ascii="Consolas" w:hAnsi="Consolas" w:cs="Consolas"/>
          <w:sz w:val="20"/>
          <w:szCs w:val="20"/>
          <w:shd w:val="clear" w:color="auto" w:fill="ECE6D9"/>
        </w:rPr>
        <w:t>TLE</w:t>
      </w:r>
      <w:r>
        <w:rPr>
          <w:rtl/>
        </w:rPr>
        <w:t xml:space="preserve">) را از پرونده، از متن کپی‌شده یا مستقیماً از سایت </w:t>
      </w:r>
      <w:r>
        <w:t>CelesTrak</w:t>
      </w:r>
      <w:r>
        <w:rPr>
          <w:rtl/>
        </w:rPr>
        <w:t xml:space="preserve"> می‌خواند، مدار هر ماهواره را با الگوریتم استاندارد </w:t>
      </w:r>
      <w:r>
        <w:rPr>
          <w:rFonts w:ascii="Consolas" w:hAnsi="Consolas" w:cs="Consolas"/>
          <w:sz w:val="20"/>
          <w:szCs w:val="20"/>
          <w:shd w:val="clear" w:color="auto" w:fill="ECE6D9"/>
        </w:rPr>
        <w:t>SGP4</w:t>
      </w:r>
      <w:r>
        <w:rPr>
          <w:rtl/>
        </w:rPr>
        <w:t xml:space="preserve"> محاسبه می‌کند و نقطهٔ زیر ماهواره، رد زمینی آن، منطقه‌ای که ماهواره را در افق خود می‌بیند و نوار تصویربرداری سنجنده را روی تصویر ماهواره‌ای نقشه می‌کشد. با نوار زمان می‌توان موقعیت‌ها را به صورت زنده دنبال کرد، زمان را با سرعت دلخواه جلو برد یا به هر تاریخ و ساعتی در گذشته و آینده رفت. بخش «گذر از بالای یک منطقه» نیز برای یک نقطه، مستطیل یا چندضلعی دلخواه، زمان‌هایی را پیدا می‌کند که هر ماهواره از آنجا دیده می‌شود یا سنجندهٔ آن از منطقه تصویر می‌گیرد؛ از ماهواره‌های مدار پایین مانند ایستگاه فضایی و لندست گ</w:t>
      </w:r>
      <w:r>
        <w:rPr>
          <w:rtl/>
        </w:rPr>
        <w:t xml:space="preserve">رفته تا ماهواره‌های ناوبری </w:t>
      </w:r>
      <w:r>
        <w:t>GPS</w:t>
      </w:r>
      <w:r>
        <w:rPr>
          <w:rtl/>
        </w:rPr>
        <w:t xml:space="preserve"> و گالیله و ماهواره‌های هواشناسی زمین‌آهنگ. همهٔ این محاسبات بدون نیاز به اینترنت انجام می‌شود و تنها به‌روزرسانی عناصر مداری و کاشی‌های نقشه به اتصال نیاز دارد.</w:t>
      </w:r>
    </w:p>
    <w:p w14:paraId="227CBEDA" w14:textId="77777777" w:rsidR="00086873" w:rsidRDefault="00C551A0">
      <w:pPr>
        <w:pStyle w:val="Matn"/>
      </w:pPr>
      <w:r>
        <w:rPr>
          <w:rtl/>
        </w:rPr>
        <w:lastRenderedPageBreak/>
        <w:t>کاربرد این قابلیت فراتر از یک نمایش آموزشی است. کارشناس سنجش از دور می‌تواند پیش از سفارش یا دانلود تصویر، بداند لندست یا سنتینل کی از منطقهٔ مورد نظر او عبور می‌کند، چه سهمی از منطقه را می‌پوشاند و آیا در آن لحظه روز است یا شب؛ این یعنی برنامه‌ریزی دقیق‌تر برای پایش کشاورزی، منابع آب، جنگل و پوشش گیاهی یا ارزیابی سریع پس از سیل و زلزله. تیم‌های مخابرات و ایستگاه‌های زمینی می‌توانند زمان و جهت دید یک ماهواره را برای برقراری ارتباط یا تنظیم آنتن پیدا کنند و جهت و ارتفاع ماهواره‌های زمین‌آهنگ را برای نصب آنتن</w:t>
      </w:r>
      <w:r>
        <w:rPr>
          <w:rtl/>
        </w:rPr>
        <w:t xml:space="preserve"> ثابت بخوانند. علاقه‌مندان نجوم و مدارس می‌توانند گذرهای قابل دیدن با چشم غیرمسلح، مانند عبور ایستگاه فضایی در غروب، را برای شهر خود فهرست کنند. و چون این نمونه روی کتابخانهٔ مکان‌نگار ساخته شده است، همین لایه‌ها و محاسبات را می‌توان با چند خط کد در هر سامانهٔ </w:t>
      </w:r>
      <w:r>
        <w:t>GIS</w:t>
      </w:r>
      <w:r>
        <w:rPr>
          <w:rtl/>
        </w:rPr>
        <w:t xml:space="preserve"> سازمانی، از سامانه‌های مدیریت شبکهٔ برق و گاز تا سامانه‌های پایش محیط زیست، به کار گرفت و کنار لایه‌های اطلاعاتی خود سازمان نمایش داد.</w:t>
      </w:r>
    </w:p>
    <w:sectPr w:rsidR="00086873" w:rsidSect="00A717B7">
      <w:headerReference w:type="even" r:id="rId10"/>
      <w:headerReference w:type="default" r:id="rId11"/>
      <w:footerReference w:type="even" r:id="rId12"/>
      <w:footerReference w:type="default" r:id="rId13"/>
      <w:headerReference w:type="first" r:id="rId14"/>
      <w:footerReference w:type="first" r:id="rId15"/>
      <w:pgSz w:w="11906" w:h="16838"/>
      <w:pgMar w:top="1304" w:right="1134" w:bottom="1134" w:left="1134" w:header="510" w:footer="510" w:gutter="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E9A36" w14:textId="77777777" w:rsidR="00C551A0" w:rsidRDefault="00C551A0" w:rsidP="00A717B7">
      <w:pPr>
        <w:spacing w:after="0" w:line="240" w:lineRule="auto"/>
      </w:pPr>
      <w:r>
        <w:separator/>
      </w:r>
    </w:p>
  </w:endnote>
  <w:endnote w:type="continuationSeparator" w:id="0">
    <w:p w14:paraId="30150F41" w14:textId="77777777" w:rsidR="00C551A0" w:rsidRDefault="00C551A0" w:rsidP="00A71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nyade Koodak FaNum">
    <w:panose1 w:val="00000500000000000000"/>
    <w:charset w:val="00"/>
    <w:family w:val="auto"/>
    <w:pitch w:val="variable"/>
    <w:sig w:usb0="80002003" w:usb1="0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nyade Koodak">
    <w:panose1 w:val="00000000000000000000"/>
    <w:charset w:val="00"/>
    <w:family w:val="modern"/>
    <w:notTrueType/>
    <w:pitch w:val="variable"/>
    <w:sig w:usb0="80002003" w:usb1="0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Bonyade Koodak FaNum Black">
    <w:panose1 w:val="00000A00000000000000"/>
    <w:charset w:val="00"/>
    <w:family w:val="auto"/>
    <w:pitch w:val="variable"/>
    <w:sig w:usb0="80002003" w:usb1="00000000" w:usb2="00000008" w:usb3="00000000" w:csb0="00000041" w:csb1="00000000"/>
  </w:font>
  <w:font w:name="Bonyade Koodak FaNum ExtraBold">
    <w:panose1 w:val="00000900000000000000"/>
    <w:charset w:val="00"/>
    <w:family w:val="auto"/>
    <w:pitch w:val="variable"/>
    <w:sig w:usb0="80002003" w:usb1="00000000" w:usb2="00000008" w:usb3="00000000" w:csb0="0000004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D4B09" w14:textId="77777777" w:rsidR="00A717B7" w:rsidRDefault="00A717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tblBorders>
        <w:top w:val="single" w:sz="4" w:space="0" w:color="4E8159"/>
        <w:left w:val="nil"/>
        <w:bottom w:val="nil"/>
        <w:right w:val="nil"/>
        <w:insideH w:val="nil"/>
        <w:insideV w:val="nil"/>
      </w:tblBorders>
      <w:tblLayout w:type="fixed"/>
      <w:tblCellMar>
        <w:top w:w="50" w:type="dxa"/>
        <w:left w:w="0" w:type="dxa"/>
        <w:right w:w="0" w:type="dxa"/>
      </w:tblCellMar>
      <w:tblLook w:val="0000" w:firstRow="0" w:lastRow="0" w:firstColumn="0" w:lastColumn="0" w:noHBand="0" w:noVBand="0"/>
    </w:tblPr>
    <w:tblGrid>
      <w:gridCol w:w="453"/>
      <w:gridCol w:w="3281"/>
      <w:gridCol w:w="5904"/>
    </w:tblGrid>
    <w:tr w:rsidR="00086873" w14:paraId="3C726190" w14:textId="77777777">
      <w:tc>
        <w:tcPr>
          <w:tcW w:w="235" w:type="pct"/>
          <w:vAlign w:val="center"/>
        </w:tcPr>
        <w:p w14:paraId="748C7610" w14:textId="77777777" w:rsidR="00086873" w:rsidRDefault="00086873">
          <w:pPr>
            <w:pStyle w:val="Footer"/>
          </w:pPr>
        </w:p>
      </w:tc>
      <w:tc>
        <w:tcPr>
          <w:tcW w:w="1702" w:type="pct"/>
          <w:vAlign w:val="center"/>
        </w:tcPr>
        <w:p w14:paraId="4B9A2CF0" w14:textId="77777777" w:rsidR="00086873" w:rsidRDefault="00086873">
          <w:pPr>
            <w:pStyle w:val="Footer"/>
          </w:pPr>
        </w:p>
      </w:tc>
      <w:tc>
        <w:tcPr>
          <w:tcW w:w="3063" w:type="pct"/>
          <w:vAlign w:val="center"/>
        </w:tcPr>
        <w:p w14:paraId="74BAC708" w14:textId="77777777" w:rsidR="00086873" w:rsidRDefault="00C551A0">
          <w:pPr>
            <w:pStyle w:val="Footer"/>
            <w:bidi w:val="0"/>
          </w:pPr>
          <w:r>
            <w:rPr>
              <w:color w:val="6B6350"/>
              <w:sz w:val="16"/>
              <w:szCs w:val="16"/>
              <w:rtl/>
            </w:rPr>
            <w:t xml:space="preserve">صفحهٔ </w:t>
          </w:r>
          <w:r>
            <w:rPr>
              <w:color w:val="6B6350"/>
              <w:sz w:val="16"/>
              <w:szCs w:val="16"/>
              <w:rtl/>
            </w:rPr>
            <w:fldChar w:fldCharType="begin"/>
          </w:r>
          <w:r>
            <w:rPr>
              <w:color w:val="6B6350"/>
              <w:sz w:val="16"/>
              <w:szCs w:val="16"/>
              <w:rtl/>
            </w:rPr>
            <w:instrText xml:space="preserve"> PAGE </w:instrText>
          </w:r>
          <w:r>
            <w:rPr>
              <w:color w:val="6B6350"/>
              <w:sz w:val="16"/>
              <w:szCs w:val="16"/>
              <w:rtl/>
            </w:rPr>
            <w:fldChar w:fldCharType="separate"/>
          </w:r>
          <w:r>
            <w:rPr>
              <w:color w:val="6B6350"/>
              <w:sz w:val="16"/>
              <w:szCs w:val="16"/>
              <w:rtl/>
            </w:rPr>
            <w:t>1</w:t>
          </w:r>
          <w:r>
            <w:rPr>
              <w:color w:val="6B6350"/>
              <w:sz w:val="16"/>
              <w:szCs w:val="16"/>
              <w:rtl/>
            </w:rPr>
            <w:fldChar w:fldCharType="end"/>
          </w:r>
          <w:r>
            <w:rPr>
              <w:color w:val="6B6350"/>
              <w:sz w:val="16"/>
              <w:szCs w:val="16"/>
              <w:rtl/>
            </w:rPr>
            <w:t xml:space="preserve"> از </w:t>
          </w:r>
          <w:r>
            <w:rPr>
              <w:color w:val="6B6350"/>
              <w:sz w:val="16"/>
              <w:szCs w:val="16"/>
              <w:rtl/>
            </w:rPr>
            <w:fldChar w:fldCharType="begin"/>
          </w:r>
          <w:r>
            <w:rPr>
              <w:color w:val="6B6350"/>
              <w:sz w:val="16"/>
              <w:szCs w:val="16"/>
              <w:rtl/>
            </w:rPr>
            <w:instrText xml:space="preserve"> NUMPAGES </w:instrText>
          </w:r>
          <w:r>
            <w:rPr>
              <w:color w:val="6B6350"/>
              <w:sz w:val="16"/>
              <w:szCs w:val="16"/>
              <w:rtl/>
            </w:rPr>
            <w:fldChar w:fldCharType="separate"/>
          </w:r>
          <w:r>
            <w:rPr>
              <w:color w:val="6B6350"/>
              <w:sz w:val="16"/>
              <w:szCs w:val="16"/>
              <w:rtl/>
            </w:rPr>
            <w:t>1</w:t>
          </w:r>
          <w:r>
            <w:rPr>
              <w:color w:val="6B6350"/>
              <w:sz w:val="16"/>
              <w:szCs w:val="16"/>
              <w:rtl/>
            </w:rPr>
            <w:fldChar w:fldCharType="end"/>
          </w:r>
        </w:p>
      </w:tc>
    </w:tr>
  </w:tbl>
  <w:p w14:paraId="0B159B45" w14:textId="77777777" w:rsidR="00086873" w:rsidRDefault="00086873">
    <w:pPr>
      <w:spacing w:after="0" w:line="14" w:lineRule="exact"/>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F6050" w14:textId="77777777" w:rsidR="00A717B7" w:rsidRDefault="00A717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FFC23" w14:textId="77777777" w:rsidR="00C551A0" w:rsidRDefault="00C551A0" w:rsidP="00A717B7">
      <w:pPr>
        <w:spacing w:after="0" w:line="240" w:lineRule="auto"/>
      </w:pPr>
      <w:r>
        <w:separator/>
      </w:r>
    </w:p>
  </w:footnote>
  <w:footnote w:type="continuationSeparator" w:id="0">
    <w:p w14:paraId="25817115" w14:textId="77777777" w:rsidR="00C551A0" w:rsidRDefault="00C551A0" w:rsidP="00A717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F81DC" w14:textId="77777777" w:rsidR="00A717B7" w:rsidRDefault="00A717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tblBorders>
        <w:top w:val="nil"/>
        <w:left w:val="nil"/>
        <w:bottom w:val="single" w:sz="8" w:space="0" w:color="4E8159"/>
        <w:right w:val="nil"/>
        <w:insideH w:val="nil"/>
        <w:insideV w:val="nil"/>
      </w:tblBorders>
      <w:tblLayout w:type="fixed"/>
      <w:tblCellMar>
        <w:left w:w="0" w:type="dxa"/>
        <w:bottom w:w="40" w:type="dxa"/>
        <w:right w:w="0" w:type="dxa"/>
      </w:tblCellMar>
      <w:tblLook w:val="0000" w:firstRow="0" w:lastRow="0" w:firstColumn="0" w:lastColumn="0" w:noHBand="0" w:noVBand="0"/>
    </w:tblPr>
    <w:tblGrid>
      <w:gridCol w:w="4819"/>
      <w:gridCol w:w="4819"/>
    </w:tblGrid>
    <w:tr w:rsidR="00086873" w14:paraId="37328B1C" w14:textId="77777777">
      <w:tc>
        <w:tcPr>
          <w:tcW w:w="2500" w:type="pct"/>
          <w:vAlign w:val="center"/>
        </w:tcPr>
        <w:p w14:paraId="399D9D06" w14:textId="77777777" w:rsidR="00086873" w:rsidRDefault="00C551A0">
          <w:pPr>
            <w:pStyle w:val="Header"/>
          </w:pPr>
          <w:r>
            <w:rPr>
              <w:rStyle w:val="BoldChar"/>
              <w:rFonts w:ascii="Bonyade Koodak FaNum ExtraBold" w:hAnsi="Bonyade Koodak FaNum ExtraBold" w:cs="Bonyade Koodak FaNum ExtraBold"/>
              <w:color w:val="2E5236"/>
              <w:sz w:val="19"/>
              <w:szCs w:val="19"/>
              <w:rtl/>
            </w:rPr>
            <w:t>معرفی نمونهٔ موقعیت ماهواره‌ها</w:t>
          </w:r>
        </w:p>
      </w:tc>
      <w:tc>
        <w:tcPr>
          <w:tcW w:w="2500" w:type="pct"/>
          <w:vAlign w:val="center"/>
        </w:tcPr>
        <w:p w14:paraId="6E9DCF9C" w14:textId="77777777" w:rsidR="00086873" w:rsidRDefault="00C551A0">
          <w:pPr>
            <w:pStyle w:val="Header"/>
            <w:jc w:val="right"/>
          </w:pPr>
          <w:r>
            <w:rPr>
              <w:color w:val="6B6350"/>
              <w:sz w:val="18"/>
              <w:szCs w:val="18"/>
            </w:rPr>
            <w:t>Maptor Gallery</w:t>
          </w:r>
        </w:p>
      </w:tc>
    </w:tr>
  </w:tbl>
  <w:p w14:paraId="290F7954" w14:textId="77777777" w:rsidR="00086873" w:rsidRDefault="00086873">
    <w:pPr>
      <w:spacing w:after="0" w:line="14" w:lineRule="exac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D08AD" w14:textId="77777777" w:rsidR="00A717B7" w:rsidRDefault="00A717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75DA"/>
    <w:multiLevelType w:val="multilevel"/>
    <w:tmpl w:val="DDC45D9A"/>
    <w:lvl w:ilvl="0">
      <w:start w:val="1"/>
      <w:numFmt w:val="decimal"/>
      <w:lvlText w:val="%1."/>
      <w:lvlJc w:val="left"/>
      <w:pPr>
        <w:ind w:left="425" w:hanging="340"/>
      </w:pPr>
      <w:rPr>
        <w:rFonts w:ascii="Bonyade Koodak FaNum" w:hAnsi="Bonyade Koodak FaNum" w:cs="Bonyade Koodak FaNum" w:hint="default"/>
        <w:b/>
        <w:color w:val="2E5236"/>
      </w:rPr>
    </w:lvl>
    <w:lvl w:ilvl="1">
      <w:start w:val="1"/>
      <w:numFmt w:val="decimal"/>
      <w:lvlText w:val="%2."/>
      <w:lvlJc w:val="left"/>
      <w:pPr>
        <w:ind w:left="850" w:hanging="340"/>
      </w:pPr>
      <w:rPr>
        <w:rFonts w:ascii="Bonyade Koodak FaNum" w:hAnsi="Bonyade Koodak FaNum" w:cs="Bonyade Koodak FaNum" w:hint="default"/>
        <w:b/>
        <w:color w:val="2E5236"/>
      </w:rPr>
    </w:lvl>
    <w:lvl w:ilvl="2">
      <w:start w:val="1"/>
      <w:numFmt w:val="decimal"/>
      <w:lvlText w:val="%3."/>
      <w:lvlJc w:val="left"/>
      <w:pPr>
        <w:ind w:left="1275" w:hanging="340"/>
      </w:pPr>
      <w:rPr>
        <w:rFonts w:ascii="Bonyade Koodak FaNum" w:hAnsi="Bonyade Koodak FaNum" w:cs="Bonyade Koodak FaNum" w:hint="default"/>
        <w:b/>
        <w:color w:val="2E5236"/>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93D1DC1"/>
    <w:multiLevelType w:val="hybridMultilevel"/>
    <w:tmpl w:val="C91EFD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E7478C"/>
    <w:multiLevelType w:val="hybridMultilevel"/>
    <w:tmpl w:val="0DAA8842"/>
    <w:lvl w:ilvl="0" w:tplc="CA7EB9D2">
      <w:start w:val="1"/>
      <w:numFmt w:val="bullet"/>
      <w:lvlText w:val="•"/>
      <w:lvlJc w:val="left"/>
      <w:pPr>
        <w:ind w:left="425" w:hanging="283"/>
      </w:pPr>
      <w:rPr>
        <w:rFonts w:ascii="Arial" w:hAnsi="Arial" w:cs="Arial" w:hint="default"/>
        <w:color w:val="4E8159"/>
      </w:rPr>
    </w:lvl>
    <w:lvl w:ilvl="1" w:tplc="63CAB1FC">
      <w:start w:val="1"/>
      <w:numFmt w:val="bullet"/>
      <w:lvlText w:val="–"/>
      <w:lvlJc w:val="left"/>
      <w:pPr>
        <w:ind w:left="850" w:hanging="283"/>
      </w:pPr>
      <w:rPr>
        <w:rFonts w:ascii="Arial" w:hAnsi="Arial" w:cs="Arial" w:hint="default"/>
        <w:color w:val="4E8159"/>
      </w:rPr>
    </w:lvl>
    <w:lvl w:ilvl="2" w:tplc="8FA07FC2">
      <w:start w:val="1"/>
      <w:numFmt w:val="bullet"/>
      <w:lvlText w:val="·"/>
      <w:lvlJc w:val="left"/>
      <w:pPr>
        <w:ind w:left="1275" w:hanging="283"/>
      </w:pPr>
      <w:rPr>
        <w:rFonts w:ascii="Arial" w:hAnsi="Arial" w:cs="Arial" w:hint="default"/>
        <w:color w:val="4E8159"/>
      </w:rPr>
    </w:lvl>
    <w:lvl w:ilvl="3" w:tplc="CC28CD6C">
      <w:numFmt w:val="decimal"/>
      <w:lvlText w:val=""/>
      <w:lvlJc w:val="left"/>
    </w:lvl>
    <w:lvl w:ilvl="4" w:tplc="2F009D7C">
      <w:numFmt w:val="decimal"/>
      <w:lvlText w:val=""/>
      <w:lvlJc w:val="left"/>
    </w:lvl>
    <w:lvl w:ilvl="5" w:tplc="4C0CDCFE">
      <w:numFmt w:val="decimal"/>
      <w:lvlText w:val=""/>
      <w:lvlJc w:val="left"/>
    </w:lvl>
    <w:lvl w:ilvl="6" w:tplc="C0C03BDA">
      <w:numFmt w:val="decimal"/>
      <w:lvlText w:val=""/>
      <w:lvlJc w:val="left"/>
    </w:lvl>
    <w:lvl w:ilvl="7" w:tplc="7270ACE0">
      <w:numFmt w:val="decimal"/>
      <w:lvlText w:val=""/>
      <w:lvlJc w:val="left"/>
    </w:lvl>
    <w:lvl w:ilvl="8" w:tplc="8532322A">
      <w:numFmt w:val="decimal"/>
      <w:lvlText w:val=""/>
      <w:lvlJc w:val="left"/>
    </w:lvl>
  </w:abstractNum>
  <w:abstractNum w:abstractNumId="3" w15:restartNumberingAfterBreak="0">
    <w:nsid w:val="7A4D2BE8"/>
    <w:multiLevelType w:val="hybridMultilevel"/>
    <w:tmpl w:val="246210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052900">
    <w:abstractNumId w:val="1"/>
  </w:num>
  <w:num w:numId="2" w16cid:durableId="738164660">
    <w:abstractNumId w:val="3"/>
  </w:num>
  <w:num w:numId="3" w16cid:durableId="2571738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7B7"/>
    <w:rsid w:val="00086873"/>
    <w:rsid w:val="00167D60"/>
    <w:rsid w:val="00367ADB"/>
    <w:rsid w:val="003746B9"/>
    <w:rsid w:val="003C53DF"/>
    <w:rsid w:val="004923DF"/>
    <w:rsid w:val="004E5E2F"/>
    <w:rsid w:val="00525EA1"/>
    <w:rsid w:val="00546C4F"/>
    <w:rsid w:val="00A717B7"/>
    <w:rsid w:val="00AA7F5A"/>
    <w:rsid w:val="00C551A0"/>
    <w:rsid w:val="00CC3E2E"/>
    <w:rsid w:val="00D03A4E"/>
    <w:rsid w:val="00D55E85"/>
    <w:rsid w:val="00D72B87"/>
    <w:rsid w:val="00E50601"/>
    <w:rsid w:val="00EA71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9ECD89"/>
  <w15:chartTrackingRefBased/>
  <w15:docId w15:val="{933E27FC-2B24-4BFC-A629-22B5C5631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7B7"/>
    <w:pPr>
      <w:bidi/>
    </w:pPr>
    <w:rPr>
      <w:rFonts w:ascii="Segoe UI" w:hAnsi="Segoe UI" w:cs="Bonyade Koodak FaNum"/>
      <w:sz w:val="22"/>
      <w:szCs w:val="22"/>
    </w:rPr>
  </w:style>
  <w:style w:type="paragraph" w:styleId="Heading1">
    <w:name w:val="heading 1"/>
    <w:basedOn w:val="Normal"/>
    <w:next w:val="Normal"/>
    <w:link w:val="Heading1Char"/>
    <w:uiPriority w:val="9"/>
    <w:qFormat/>
    <w:rsid w:val="00A717B7"/>
    <w:pPr>
      <w:keepNext/>
      <w:keepLines/>
      <w:pBdr>
        <w:bottom w:val="single" w:sz="24" w:space="0" w:color="4E8159"/>
      </w:pBdr>
      <w:spacing w:before="600" w:after="120"/>
      <w:outlineLvl w:val="0"/>
    </w:pPr>
    <w:rPr>
      <w:rFonts w:ascii="Bonyade Koodak FaNum Black" w:eastAsiaTheme="majorEastAsia" w:hAnsi="Bonyade Koodak FaNum Black" w:cs="Bonyade Koodak FaNum Black"/>
      <w:b/>
      <w:color w:val="2E5236"/>
      <w:sz w:val="36"/>
      <w:szCs w:val="36"/>
      <w:lang w:bidi="fa-IR"/>
    </w:rPr>
  </w:style>
  <w:style w:type="paragraph" w:styleId="Heading2">
    <w:name w:val="heading 2"/>
    <w:basedOn w:val="Normal"/>
    <w:next w:val="Normal"/>
    <w:link w:val="Heading2Char"/>
    <w:uiPriority w:val="9"/>
    <w:unhideWhenUsed/>
    <w:qFormat/>
    <w:rsid w:val="00A717B7"/>
    <w:pPr>
      <w:keepNext/>
      <w:keepLines/>
      <w:spacing w:before="180" w:after="80"/>
      <w:outlineLvl w:val="1"/>
    </w:pPr>
    <w:rPr>
      <w:rFonts w:ascii="Bonyade Koodak FaNum ExtraBold" w:eastAsiaTheme="majorEastAsia" w:hAnsi="Bonyade Koodak FaNum ExtraBold" w:cs="Bonyade Koodak FaNum ExtraBold"/>
      <w:b/>
      <w:color w:val="3C6A46"/>
      <w:sz w:val="24"/>
      <w:szCs w:val="28"/>
      <w:lang w:bidi="fa-IR"/>
    </w:rPr>
  </w:style>
  <w:style w:type="paragraph" w:styleId="Heading3">
    <w:name w:val="heading 3"/>
    <w:basedOn w:val="Normal"/>
    <w:next w:val="Normal"/>
    <w:link w:val="Heading3Char"/>
    <w:uiPriority w:val="9"/>
    <w:unhideWhenUsed/>
    <w:qFormat/>
    <w:rsid w:val="00A717B7"/>
    <w:pPr>
      <w:keepNext/>
      <w:keepLines/>
      <w:spacing w:before="160" w:after="80"/>
      <w:outlineLvl w:val="2"/>
    </w:pPr>
    <w:rPr>
      <w:rFonts w:ascii="Bonyade Koodak FaNum" w:eastAsiaTheme="majorEastAsia" w:hAnsi="Bonyade Koodak FaNum"/>
      <w:color w:val="4E8159"/>
    </w:rPr>
  </w:style>
  <w:style w:type="paragraph" w:styleId="Heading4">
    <w:name w:val="heading 4"/>
    <w:basedOn w:val="Normal"/>
    <w:next w:val="Normal"/>
    <w:link w:val="Heading4Char"/>
    <w:uiPriority w:val="9"/>
    <w:semiHidden/>
    <w:unhideWhenUsed/>
    <w:qFormat/>
    <w:rsid w:val="00A717B7"/>
    <w:pPr>
      <w:keepNext/>
      <w:keepLines/>
      <w:spacing w:before="80" w:after="40"/>
      <w:outlineLvl w:val="3"/>
    </w:pPr>
    <w:rPr>
      <w:rFonts w:ascii="Bonyade Koodak FaNum" w:eastAsiaTheme="majorEastAsia" w:hAnsi="Bonyade Koodak FaNum"/>
      <w:i/>
      <w:iCs/>
      <w:color w:val="6B6350"/>
    </w:rPr>
  </w:style>
  <w:style w:type="paragraph" w:styleId="Heading5">
    <w:name w:val="heading 5"/>
    <w:basedOn w:val="Normal"/>
    <w:next w:val="Normal"/>
    <w:link w:val="Heading5Char"/>
    <w:uiPriority w:val="9"/>
    <w:semiHidden/>
    <w:unhideWhenUsed/>
    <w:qFormat/>
    <w:rsid w:val="00A717B7"/>
    <w:pPr>
      <w:keepNext/>
      <w:keepLines/>
      <w:spacing w:before="80" w:after="40"/>
      <w:outlineLvl w:val="4"/>
    </w:pPr>
    <w:rPr>
      <w:rFonts w:ascii="Bonyade Koodak FaNum" w:eastAsiaTheme="majorEastAsia" w:hAnsi="Bonyade Koodak FaNum"/>
      <w:color w:val="2F5496" w:themeColor="accent1" w:themeShade="BF"/>
    </w:rPr>
  </w:style>
  <w:style w:type="paragraph" w:styleId="Heading6">
    <w:name w:val="heading 6"/>
    <w:basedOn w:val="Normal"/>
    <w:next w:val="Normal"/>
    <w:link w:val="Heading6Char"/>
    <w:uiPriority w:val="9"/>
    <w:semiHidden/>
    <w:unhideWhenUsed/>
    <w:qFormat/>
    <w:rsid w:val="00A717B7"/>
    <w:pPr>
      <w:keepNext/>
      <w:keepLines/>
      <w:spacing w:before="40" w:after="0"/>
      <w:outlineLvl w:val="5"/>
    </w:pPr>
    <w:rPr>
      <w:rFonts w:ascii="Bonyade Koodak FaNum" w:eastAsiaTheme="majorEastAsia" w:hAnsi="Bonyade Koodak FaNum"/>
      <w:i/>
      <w:iCs/>
      <w:color w:val="595959" w:themeColor="text1" w:themeTint="A6"/>
    </w:rPr>
  </w:style>
  <w:style w:type="paragraph" w:styleId="Heading7">
    <w:name w:val="heading 7"/>
    <w:basedOn w:val="Normal"/>
    <w:next w:val="Normal"/>
    <w:link w:val="Heading7Char"/>
    <w:uiPriority w:val="9"/>
    <w:semiHidden/>
    <w:unhideWhenUsed/>
    <w:qFormat/>
    <w:rsid w:val="00A717B7"/>
    <w:pPr>
      <w:keepNext/>
      <w:keepLines/>
      <w:spacing w:before="40" w:after="0"/>
      <w:outlineLvl w:val="6"/>
    </w:pPr>
    <w:rPr>
      <w:rFonts w:ascii="Bonyade Koodak FaNum" w:eastAsiaTheme="majorEastAsia" w:hAnsi="Bonyade Koodak FaNum"/>
      <w:color w:val="595959" w:themeColor="text1" w:themeTint="A6"/>
    </w:rPr>
  </w:style>
  <w:style w:type="paragraph" w:styleId="Heading8">
    <w:name w:val="heading 8"/>
    <w:basedOn w:val="Normal"/>
    <w:next w:val="Normal"/>
    <w:link w:val="Heading8Char"/>
    <w:uiPriority w:val="9"/>
    <w:semiHidden/>
    <w:unhideWhenUsed/>
    <w:qFormat/>
    <w:rsid w:val="00A717B7"/>
    <w:pPr>
      <w:keepNext/>
      <w:keepLines/>
      <w:spacing w:after="0"/>
      <w:outlineLvl w:val="7"/>
    </w:pPr>
    <w:rPr>
      <w:rFonts w:ascii="Bonyade Koodak FaNum" w:eastAsiaTheme="majorEastAsia" w:hAnsi="Bonyade Koodak FaNum"/>
      <w:i/>
      <w:iCs/>
      <w:color w:val="272727" w:themeColor="text1" w:themeTint="D8"/>
    </w:rPr>
  </w:style>
  <w:style w:type="paragraph" w:styleId="Heading9">
    <w:name w:val="heading 9"/>
    <w:basedOn w:val="Normal"/>
    <w:next w:val="Normal"/>
    <w:link w:val="Heading9Char"/>
    <w:uiPriority w:val="9"/>
    <w:semiHidden/>
    <w:unhideWhenUsed/>
    <w:qFormat/>
    <w:rsid w:val="00A717B7"/>
    <w:pPr>
      <w:keepNext/>
      <w:keepLines/>
      <w:spacing w:after="0"/>
      <w:outlineLvl w:val="8"/>
    </w:pPr>
    <w:rPr>
      <w:rFonts w:ascii="Bonyade Koodak FaNum" w:eastAsiaTheme="majorEastAsia" w:hAnsi="Bonyade Koodak FaNum"/>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7B7"/>
    <w:rPr>
      <w:rFonts w:ascii="Bonyade Koodak FaNum Black" w:eastAsiaTheme="majorEastAsia" w:hAnsi="Bonyade Koodak FaNum Black" w:cs="Bonyade Koodak FaNum Black"/>
      <w:b/>
      <w:color w:val="1F4E79"/>
      <w:sz w:val="28"/>
      <w:szCs w:val="36"/>
      <w:lang w:bidi="fa-IR"/>
    </w:rPr>
  </w:style>
  <w:style w:type="character" w:customStyle="1" w:styleId="Heading2Char">
    <w:name w:val="Heading 2 Char"/>
    <w:basedOn w:val="DefaultParagraphFont"/>
    <w:link w:val="Heading2"/>
    <w:uiPriority w:val="9"/>
    <w:rsid w:val="00A717B7"/>
    <w:rPr>
      <w:rFonts w:ascii="Bonyade Koodak FaNum ExtraBold" w:eastAsiaTheme="majorEastAsia" w:hAnsi="Bonyade Koodak FaNum ExtraBold" w:cs="Bonyade Koodak FaNum ExtraBold"/>
      <w:b/>
      <w:color w:val="2E74B5"/>
      <w:szCs w:val="28"/>
      <w:lang w:bidi="fa-IR"/>
    </w:rPr>
  </w:style>
  <w:style w:type="character" w:customStyle="1" w:styleId="Heading3Char">
    <w:name w:val="Heading 3 Char"/>
    <w:basedOn w:val="DefaultParagraphFont"/>
    <w:link w:val="Heading3"/>
    <w:uiPriority w:val="9"/>
    <w:rsid w:val="00A717B7"/>
    <w:rPr>
      <w:rFonts w:ascii="Bonyade Koodak FaNum" w:eastAsiaTheme="majorEastAsia" w:hAnsi="Bonyade Koodak FaNum" w:cs="Bonyade Koodak FaNum"/>
      <w:color w:val="2F5496" w:themeColor="accent1" w:themeShade="BF"/>
      <w:sz w:val="22"/>
      <w:szCs w:val="22"/>
    </w:rPr>
  </w:style>
  <w:style w:type="character" w:customStyle="1" w:styleId="Heading4Char">
    <w:name w:val="Heading 4 Char"/>
    <w:basedOn w:val="DefaultParagraphFont"/>
    <w:link w:val="Heading4"/>
    <w:uiPriority w:val="9"/>
    <w:semiHidden/>
    <w:rsid w:val="00A717B7"/>
    <w:rPr>
      <w:rFonts w:ascii="Bonyade Koodak FaNum" w:eastAsiaTheme="majorEastAsia" w:hAnsi="Bonyade Koodak FaNum" w:cs="Bonyade Koodak FaNum"/>
      <w:i/>
      <w:iCs/>
      <w:color w:val="2F5496" w:themeColor="accent1" w:themeShade="BF"/>
      <w:sz w:val="22"/>
      <w:szCs w:val="22"/>
    </w:rPr>
  </w:style>
  <w:style w:type="character" w:customStyle="1" w:styleId="Heading5Char">
    <w:name w:val="Heading 5 Char"/>
    <w:basedOn w:val="DefaultParagraphFont"/>
    <w:link w:val="Heading5"/>
    <w:uiPriority w:val="9"/>
    <w:semiHidden/>
    <w:rsid w:val="00A717B7"/>
    <w:rPr>
      <w:rFonts w:ascii="Bonyade Koodak FaNum" w:eastAsiaTheme="majorEastAsia" w:hAnsi="Bonyade Koodak FaNum" w:cs="Bonyade Koodak FaNum"/>
      <w:color w:val="2F5496" w:themeColor="accent1" w:themeShade="BF"/>
      <w:sz w:val="22"/>
      <w:szCs w:val="22"/>
    </w:rPr>
  </w:style>
  <w:style w:type="character" w:customStyle="1" w:styleId="Heading6Char">
    <w:name w:val="Heading 6 Char"/>
    <w:basedOn w:val="DefaultParagraphFont"/>
    <w:link w:val="Heading6"/>
    <w:uiPriority w:val="9"/>
    <w:semiHidden/>
    <w:rsid w:val="00A717B7"/>
    <w:rPr>
      <w:rFonts w:ascii="Bonyade Koodak FaNum" w:eastAsiaTheme="majorEastAsia" w:hAnsi="Bonyade Koodak FaNum" w:cs="Bonyade Koodak FaNum"/>
      <w:i/>
      <w:iCs/>
      <w:color w:val="595959" w:themeColor="text1" w:themeTint="A6"/>
      <w:sz w:val="22"/>
      <w:szCs w:val="22"/>
    </w:rPr>
  </w:style>
  <w:style w:type="character" w:customStyle="1" w:styleId="Heading7Char">
    <w:name w:val="Heading 7 Char"/>
    <w:basedOn w:val="DefaultParagraphFont"/>
    <w:link w:val="Heading7"/>
    <w:uiPriority w:val="9"/>
    <w:semiHidden/>
    <w:rsid w:val="00A717B7"/>
    <w:rPr>
      <w:rFonts w:ascii="Bonyade Koodak FaNum" w:eastAsiaTheme="majorEastAsia" w:hAnsi="Bonyade Koodak FaNum" w:cs="Bonyade Koodak FaNum"/>
      <w:color w:val="595959" w:themeColor="text1" w:themeTint="A6"/>
      <w:sz w:val="22"/>
      <w:szCs w:val="22"/>
    </w:rPr>
  </w:style>
  <w:style w:type="character" w:customStyle="1" w:styleId="Heading8Char">
    <w:name w:val="Heading 8 Char"/>
    <w:basedOn w:val="DefaultParagraphFont"/>
    <w:link w:val="Heading8"/>
    <w:uiPriority w:val="9"/>
    <w:semiHidden/>
    <w:rsid w:val="00A717B7"/>
    <w:rPr>
      <w:rFonts w:ascii="Bonyade Koodak FaNum" w:eastAsiaTheme="majorEastAsia" w:hAnsi="Bonyade Koodak FaNum" w:cs="Bonyade Koodak FaNum"/>
      <w:i/>
      <w:iCs/>
      <w:color w:val="272727" w:themeColor="text1" w:themeTint="D8"/>
      <w:sz w:val="22"/>
      <w:szCs w:val="22"/>
    </w:rPr>
  </w:style>
  <w:style w:type="character" w:customStyle="1" w:styleId="Heading9Char">
    <w:name w:val="Heading 9 Char"/>
    <w:basedOn w:val="DefaultParagraphFont"/>
    <w:link w:val="Heading9"/>
    <w:uiPriority w:val="9"/>
    <w:semiHidden/>
    <w:rsid w:val="00A717B7"/>
    <w:rPr>
      <w:rFonts w:ascii="Bonyade Koodak FaNum" w:eastAsiaTheme="majorEastAsia" w:hAnsi="Bonyade Koodak FaNum" w:cs="Bonyade Koodak FaNum"/>
      <w:color w:val="272727" w:themeColor="text1" w:themeTint="D8"/>
      <w:sz w:val="22"/>
      <w:szCs w:val="22"/>
    </w:rPr>
  </w:style>
  <w:style w:type="paragraph" w:styleId="Title">
    <w:name w:val="Title"/>
    <w:basedOn w:val="Normal"/>
    <w:next w:val="Normal"/>
    <w:link w:val="TitleChar"/>
    <w:uiPriority w:val="10"/>
    <w:qFormat/>
    <w:rsid w:val="00A717B7"/>
    <w:pPr>
      <w:spacing w:after="80" w:line="240" w:lineRule="auto"/>
      <w:contextualSpacing/>
    </w:pPr>
    <w:rPr>
      <w:rFonts w:ascii="Bonyade Koodak FaNum Black" w:eastAsiaTheme="majorEastAsia" w:hAnsi="Bonyade Koodak FaNum Black" w:cs="Bonyade Koodak FaNum Black"/>
      <w:spacing w:val="-10"/>
      <w:kern w:val="28"/>
      <w:sz w:val="56"/>
      <w:szCs w:val="56"/>
    </w:rPr>
  </w:style>
  <w:style w:type="character" w:customStyle="1" w:styleId="TitleChar">
    <w:name w:val="Title Char"/>
    <w:basedOn w:val="DefaultParagraphFont"/>
    <w:link w:val="Title"/>
    <w:uiPriority w:val="10"/>
    <w:rsid w:val="00A717B7"/>
    <w:rPr>
      <w:rFonts w:ascii="Bonyade Koodak FaNum Black" w:eastAsiaTheme="majorEastAsia" w:hAnsi="Bonyade Koodak FaNum Black" w:cs="Bonyade Koodak FaNum Black"/>
      <w:spacing w:val="-10"/>
      <w:kern w:val="28"/>
      <w:sz w:val="56"/>
      <w:szCs w:val="56"/>
    </w:rPr>
  </w:style>
  <w:style w:type="paragraph" w:styleId="Subtitle">
    <w:name w:val="Subtitle"/>
    <w:basedOn w:val="Normal"/>
    <w:next w:val="Normal"/>
    <w:link w:val="SubtitleChar"/>
    <w:uiPriority w:val="11"/>
    <w:qFormat/>
    <w:rsid w:val="00A717B7"/>
    <w:pPr>
      <w:numPr>
        <w:ilvl w:val="1"/>
      </w:numPr>
    </w:pPr>
    <w:rPr>
      <w:rFonts w:ascii="Bonyade Koodak FaNum ExtraBold" w:eastAsiaTheme="majorEastAsia" w:hAnsi="Bonyade Koodak FaNum ExtraBold" w:cs="Bonyade Koodak FaNum ExtraBold"/>
      <w:color w:val="6B6350"/>
      <w:spacing w:val="15"/>
      <w:sz w:val="28"/>
      <w:szCs w:val="28"/>
    </w:rPr>
  </w:style>
  <w:style w:type="character" w:customStyle="1" w:styleId="SubtitleChar">
    <w:name w:val="Subtitle Char"/>
    <w:basedOn w:val="DefaultParagraphFont"/>
    <w:link w:val="Subtitle"/>
    <w:uiPriority w:val="11"/>
    <w:rsid w:val="00A717B7"/>
    <w:rPr>
      <w:rFonts w:ascii="Bonyade Koodak FaNum ExtraBold" w:eastAsiaTheme="majorEastAsia" w:hAnsi="Bonyade Koodak FaNum ExtraBold" w:cs="Bonyade Koodak FaNum ExtraBold"/>
      <w:color w:val="595959" w:themeColor="text1" w:themeTint="A6"/>
      <w:spacing w:val="15"/>
      <w:sz w:val="28"/>
      <w:szCs w:val="28"/>
    </w:rPr>
  </w:style>
  <w:style w:type="paragraph" w:styleId="Quote">
    <w:name w:val="Quote"/>
    <w:basedOn w:val="Normal"/>
    <w:next w:val="Normal"/>
    <w:link w:val="QuoteChar"/>
    <w:uiPriority w:val="29"/>
    <w:qFormat/>
    <w:rsid w:val="00A717B7"/>
    <w:pPr>
      <w:spacing w:before="160"/>
      <w:jc w:val="center"/>
    </w:pPr>
    <w:rPr>
      <w:i/>
      <w:iCs/>
      <w:color w:val="404040" w:themeColor="text1" w:themeTint="BF"/>
    </w:rPr>
  </w:style>
  <w:style w:type="character" w:customStyle="1" w:styleId="QuoteChar">
    <w:name w:val="Quote Char"/>
    <w:basedOn w:val="DefaultParagraphFont"/>
    <w:link w:val="Quote"/>
    <w:uiPriority w:val="29"/>
    <w:rsid w:val="00A717B7"/>
    <w:rPr>
      <w:rFonts w:ascii="Bonyade Koodak" w:hAnsi="Bonyade Koodak" w:cs="Bonyade Koodak"/>
      <w:i/>
      <w:iCs/>
      <w:color w:val="404040" w:themeColor="text1" w:themeTint="BF"/>
      <w:sz w:val="22"/>
      <w:szCs w:val="22"/>
    </w:rPr>
  </w:style>
  <w:style w:type="paragraph" w:styleId="ListParagraph">
    <w:name w:val="List Paragraph"/>
    <w:basedOn w:val="Normal"/>
    <w:uiPriority w:val="34"/>
    <w:qFormat/>
    <w:rsid w:val="00A717B7"/>
    <w:pPr>
      <w:ind w:left="720"/>
      <w:contextualSpacing/>
    </w:pPr>
  </w:style>
  <w:style w:type="character" w:styleId="IntenseEmphasis">
    <w:name w:val="Intense Emphasis"/>
    <w:basedOn w:val="DefaultParagraphFont"/>
    <w:uiPriority w:val="21"/>
    <w:qFormat/>
    <w:rsid w:val="00A717B7"/>
    <w:rPr>
      <w:i/>
      <w:iCs/>
      <w:color w:val="2F5496" w:themeColor="accent1" w:themeShade="BF"/>
    </w:rPr>
  </w:style>
  <w:style w:type="paragraph" w:styleId="IntenseQuote">
    <w:name w:val="Intense Quote"/>
    <w:basedOn w:val="Normal"/>
    <w:next w:val="Normal"/>
    <w:link w:val="IntenseQuoteChar"/>
    <w:uiPriority w:val="30"/>
    <w:qFormat/>
    <w:rsid w:val="00A717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17B7"/>
    <w:rPr>
      <w:rFonts w:ascii="Bonyade Koodak" w:hAnsi="Bonyade Koodak" w:cs="Bonyade Koodak"/>
      <w:i/>
      <w:iCs/>
      <w:color w:val="2F5496" w:themeColor="accent1" w:themeShade="BF"/>
      <w:sz w:val="22"/>
      <w:szCs w:val="22"/>
    </w:rPr>
  </w:style>
  <w:style w:type="character" w:styleId="IntenseReference">
    <w:name w:val="Intense Reference"/>
    <w:basedOn w:val="DefaultParagraphFont"/>
    <w:uiPriority w:val="32"/>
    <w:qFormat/>
    <w:rsid w:val="00A717B7"/>
    <w:rPr>
      <w:b/>
      <w:bCs/>
      <w:smallCaps/>
      <w:color w:val="2F5496" w:themeColor="accent1" w:themeShade="BF"/>
      <w:spacing w:val="5"/>
    </w:rPr>
  </w:style>
  <w:style w:type="paragraph" w:styleId="TOC1">
    <w:name w:val="toc 1"/>
    <w:basedOn w:val="Normal"/>
    <w:next w:val="Normal"/>
    <w:uiPriority w:val="39"/>
    <w:unhideWhenUsed/>
    <w:rsid w:val="00A717B7"/>
    <w:pPr>
      <w:tabs>
        <w:tab w:val="right" w:leader="dot" w:pos="9637"/>
      </w:tabs>
      <w:spacing w:after="100"/>
    </w:pPr>
    <w:rPr>
      <w:rFonts w:ascii="Bonyade Koodak FaNum" w:hAnsi="Bonyade Koodak FaNum"/>
      <w:b/>
      <w:bCs/>
      <w:noProof/>
      <w:color w:val="2E5236"/>
      <w:sz w:val="20"/>
      <w:lang w:bidi="fa-IR"/>
    </w:rPr>
  </w:style>
  <w:style w:type="paragraph" w:styleId="TOC2">
    <w:name w:val="toc 2"/>
    <w:basedOn w:val="Normal"/>
    <w:next w:val="Normal"/>
    <w:uiPriority w:val="39"/>
    <w:unhideWhenUsed/>
    <w:rsid w:val="00A717B7"/>
    <w:pPr>
      <w:tabs>
        <w:tab w:val="right" w:leader="dot" w:pos="9637"/>
      </w:tabs>
      <w:spacing w:after="100"/>
      <w:ind w:left="220"/>
    </w:pPr>
    <w:rPr>
      <w:rFonts w:ascii="Bonyade Koodak FaNum" w:hAnsi="Bonyade Koodak FaNum"/>
      <w:b/>
      <w:noProof/>
      <w:color w:val="3C6A46"/>
      <w:sz w:val="18"/>
      <w:szCs w:val="20"/>
      <w:lang w:bidi="fa-IR"/>
    </w:rPr>
  </w:style>
  <w:style w:type="paragraph" w:customStyle="1" w:styleId="Matn">
    <w:name w:val="Matn"/>
    <w:basedOn w:val="Normal"/>
    <w:link w:val="MatnChar"/>
    <w:qFormat/>
    <w:rsid w:val="00A717B7"/>
    <w:pPr>
      <w:jc w:val="both"/>
    </w:pPr>
    <w:rPr>
      <w:rFonts w:ascii="Bonyade Koodak FaNum" w:hAnsi="Bonyade Koodak FaNum"/>
      <w:color w:val="211C13"/>
      <w:lang w:bidi="fa-IR"/>
    </w:rPr>
  </w:style>
  <w:style w:type="character" w:customStyle="1" w:styleId="MatnChar">
    <w:name w:val="Matn Char"/>
    <w:basedOn w:val="DefaultParagraphFont"/>
    <w:link w:val="Matn"/>
    <w:rsid w:val="00A717B7"/>
    <w:rPr>
      <w:rFonts w:ascii="Bonyade Koodak FaNum" w:hAnsi="Bonyade Koodak FaNum" w:cs="Bonyade Koodak FaNum"/>
      <w:color w:val="000000"/>
      <w:sz w:val="22"/>
      <w:szCs w:val="22"/>
      <w:lang w:bidi="fa-IR"/>
    </w:rPr>
  </w:style>
  <w:style w:type="paragraph" w:customStyle="1" w:styleId="MatnBullet">
    <w:name w:val="MatnBullet"/>
    <w:basedOn w:val="Matn"/>
    <w:next w:val="Matn"/>
    <w:link w:val="MatnBulletChar"/>
    <w:qFormat/>
    <w:rsid w:val="00A717B7"/>
    <w:pPr>
      <w:spacing w:line="276" w:lineRule="auto"/>
      <w:contextualSpacing/>
    </w:pPr>
  </w:style>
  <w:style w:type="character" w:customStyle="1" w:styleId="MatnBulletChar">
    <w:name w:val="MatnBullet Char"/>
    <w:basedOn w:val="MatnChar"/>
    <w:link w:val="MatnBullet"/>
    <w:rsid w:val="00A717B7"/>
    <w:rPr>
      <w:rFonts w:ascii="Bonyade Koodak FaNum" w:hAnsi="Bonyade Koodak FaNum" w:cs="Bonyade Koodak FaNum"/>
      <w:color w:val="000000"/>
      <w:sz w:val="22"/>
      <w:szCs w:val="22"/>
      <w:lang w:bidi="fa-IR"/>
    </w:rPr>
  </w:style>
  <w:style w:type="paragraph" w:customStyle="1" w:styleId="Note">
    <w:name w:val="Note"/>
    <w:basedOn w:val="Matn"/>
    <w:link w:val="NoteChar"/>
    <w:qFormat/>
    <w:rsid w:val="00A717B7"/>
    <w:pPr>
      <w:shd w:val="clear" w:color="auto" w:fill="F4F1EA"/>
    </w:pPr>
  </w:style>
  <w:style w:type="character" w:customStyle="1" w:styleId="NoteChar">
    <w:name w:val="Note Char"/>
    <w:basedOn w:val="MatnChar"/>
    <w:link w:val="Note"/>
    <w:rsid w:val="00A717B7"/>
    <w:rPr>
      <w:rFonts w:ascii="Bonyade Koodak" w:hAnsi="Bonyade Koodak" w:cs="Bonyade Koodak"/>
      <w:color w:val="808080" w:themeColor="background1" w:themeShade="80"/>
      <w:sz w:val="22"/>
      <w:szCs w:val="22"/>
      <w:shd w:val="clear" w:color="auto" w:fill="F2F2F2" w:themeFill="background1" w:themeFillShade="F2"/>
      <w:lang w:bidi="fa-IR"/>
    </w:rPr>
  </w:style>
  <w:style w:type="character" w:customStyle="1" w:styleId="BoldChar">
    <w:name w:val="BoldChar"/>
    <w:basedOn w:val="DefaultParagraphFont"/>
    <w:uiPriority w:val="1"/>
    <w:qFormat/>
    <w:rsid w:val="00A717B7"/>
    <w:rPr>
      <w:b/>
      <w:bCs/>
    </w:rPr>
  </w:style>
  <w:style w:type="paragraph" w:customStyle="1" w:styleId="TableHeader">
    <w:name w:val="TableHeader"/>
    <w:basedOn w:val="Normal"/>
    <w:link w:val="TableHeaderChar"/>
    <w:qFormat/>
    <w:rsid w:val="00A717B7"/>
    <w:pPr>
      <w:spacing w:after="0" w:line="240" w:lineRule="auto"/>
    </w:pPr>
    <w:rPr>
      <w:rFonts w:ascii="Bonyade Koodak FaNum ExtraBold" w:hAnsi="Bonyade Koodak FaNum ExtraBold" w:cs="Bonyade Koodak FaNum ExtraBold"/>
      <w:b/>
      <w:color w:val="FFFFFF"/>
      <w:sz w:val="20"/>
      <w:lang w:bidi="fa-IR"/>
    </w:rPr>
  </w:style>
  <w:style w:type="character" w:customStyle="1" w:styleId="TableHeaderChar">
    <w:name w:val="TableHeader Char"/>
    <w:basedOn w:val="DefaultParagraphFont"/>
    <w:link w:val="TableHeader"/>
    <w:rsid w:val="00A717B7"/>
    <w:rPr>
      <w:rFonts w:ascii="Bonyade Koodak FaNum ExtraBold" w:hAnsi="Bonyade Koodak FaNum ExtraBold" w:cs="Bonyade Koodak FaNum ExtraBold"/>
      <w:b/>
      <w:color w:val="FFFFFF"/>
      <w:sz w:val="20"/>
      <w:szCs w:val="22"/>
      <w:lang w:bidi="fa-IR"/>
    </w:rPr>
  </w:style>
  <w:style w:type="paragraph" w:customStyle="1" w:styleId="TableContent">
    <w:name w:val="TableContent"/>
    <w:basedOn w:val="Normal"/>
    <w:link w:val="TableContentChar"/>
    <w:qFormat/>
    <w:rsid w:val="00A717B7"/>
    <w:pPr>
      <w:spacing w:after="0" w:line="240" w:lineRule="auto"/>
    </w:pPr>
    <w:rPr>
      <w:color w:val="211C13"/>
      <w:sz w:val="21"/>
      <w:szCs w:val="21"/>
    </w:rPr>
  </w:style>
  <w:style w:type="paragraph" w:customStyle="1" w:styleId="TableContentEn">
    <w:name w:val="TableContentEn"/>
    <w:basedOn w:val="TableContent"/>
    <w:qFormat/>
    <w:pPr>
      <w:bidi w:val="0"/>
    </w:pPr>
  </w:style>
  <w:style w:type="character" w:customStyle="1" w:styleId="TableContentChar">
    <w:name w:val="TableContent Char"/>
    <w:basedOn w:val="DefaultParagraphFont"/>
    <w:link w:val="TableContent"/>
    <w:rsid w:val="00A717B7"/>
    <w:rPr>
      <w:rFonts w:ascii="Bonyade Koodak" w:hAnsi="Bonyade Koodak" w:cs="Bonyade Koodak"/>
      <w:sz w:val="21"/>
      <w:szCs w:val="21"/>
    </w:rPr>
  </w:style>
  <w:style w:type="paragraph" w:styleId="FootnoteText">
    <w:name w:val="footnote text"/>
    <w:basedOn w:val="Normal"/>
    <w:link w:val="FootnoteTextChar"/>
    <w:uiPriority w:val="99"/>
    <w:semiHidden/>
    <w:unhideWhenUsed/>
    <w:rsid w:val="00A717B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717B7"/>
    <w:rPr>
      <w:rFonts w:ascii="Bonyade Koodak" w:hAnsi="Bonyade Koodak" w:cs="Bonyade Koodak"/>
      <w:sz w:val="20"/>
      <w:szCs w:val="20"/>
    </w:rPr>
  </w:style>
  <w:style w:type="character" w:styleId="FootnoteReference">
    <w:name w:val="footnote reference"/>
    <w:basedOn w:val="DefaultParagraphFont"/>
    <w:uiPriority w:val="99"/>
    <w:semiHidden/>
    <w:unhideWhenUsed/>
    <w:rsid w:val="00A717B7"/>
    <w:rPr>
      <w:vertAlign w:val="superscript"/>
    </w:rPr>
  </w:style>
  <w:style w:type="paragraph" w:customStyle="1" w:styleId="ImageCaption">
    <w:name w:val="ImageCaption"/>
    <w:basedOn w:val="Normal"/>
    <w:link w:val="ImageCaptionChar"/>
    <w:qFormat/>
    <w:rsid w:val="00A717B7"/>
    <w:pPr>
      <w:spacing w:line="240" w:lineRule="auto"/>
      <w:jc w:val="center"/>
    </w:pPr>
    <w:rPr>
      <w:color w:val="6B6350"/>
      <w:sz w:val="18"/>
      <w:szCs w:val="20"/>
      <w:lang w:bidi="fa-IR"/>
    </w:rPr>
  </w:style>
  <w:style w:type="character" w:customStyle="1" w:styleId="ImageCaptionChar">
    <w:name w:val="ImageCaption Char"/>
    <w:basedOn w:val="DefaultParagraphFont"/>
    <w:link w:val="ImageCaption"/>
    <w:rsid w:val="00A717B7"/>
    <w:rPr>
      <w:rFonts w:ascii="Bonyade Koodak" w:hAnsi="Bonyade Koodak" w:cs="Bonyade Koodak"/>
      <w:color w:val="595959"/>
      <w:sz w:val="18"/>
      <w:szCs w:val="20"/>
      <w:lang w:bidi="fa-IR"/>
    </w:rPr>
  </w:style>
  <w:style w:type="paragraph" w:customStyle="1" w:styleId="Image">
    <w:name w:val="Image"/>
    <w:basedOn w:val="MatnBullet"/>
    <w:link w:val="ImageChar"/>
    <w:qFormat/>
    <w:rsid w:val="00A717B7"/>
    <w:pPr>
      <w:keepNext/>
      <w:spacing w:before="120" w:after="0" w:line="240" w:lineRule="auto"/>
      <w:jc w:val="center"/>
    </w:pPr>
  </w:style>
  <w:style w:type="character" w:customStyle="1" w:styleId="ImageChar">
    <w:name w:val="Image Char"/>
    <w:basedOn w:val="MatnBulletChar"/>
    <w:link w:val="Image"/>
    <w:rsid w:val="00A717B7"/>
    <w:rPr>
      <w:rFonts w:ascii="Bonyade Koodak" w:hAnsi="Bonyade Koodak" w:cs="Bonyade Koodak"/>
      <w:color w:val="000000"/>
      <w:sz w:val="22"/>
      <w:szCs w:val="22"/>
      <w:lang w:bidi="fa-IR"/>
    </w:rPr>
  </w:style>
  <w:style w:type="paragraph" w:styleId="Header">
    <w:name w:val="header"/>
    <w:basedOn w:val="Normal"/>
    <w:link w:val="HeaderChar"/>
    <w:uiPriority w:val="99"/>
    <w:unhideWhenUsed/>
    <w:rsid w:val="00A717B7"/>
    <w:pPr>
      <w:tabs>
        <w:tab w:val="center" w:pos="4680"/>
        <w:tab w:val="right" w:pos="9360"/>
      </w:tabs>
      <w:spacing w:after="0" w:line="240" w:lineRule="auto"/>
    </w:pPr>
    <w:rPr>
      <w:rFonts w:ascii="Bonyade Koodak FaNum" w:hAnsi="Bonyade Koodak FaNum"/>
    </w:rPr>
  </w:style>
  <w:style w:type="character" w:customStyle="1" w:styleId="HeaderChar">
    <w:name w:val="Header Char"/>
    <w:basedOn w:val="DefaultParagraphFont"/>
    <w:link w:val="Header"/>
    <w:uiPriority w:val="99"/>
    <w:rsid w:val="00A717B7"/>
    <w:rPr>
      <w:rFonts w:ascii="Bonyade Koodak FaNum" w:hAnsi="Bonyade Koodak FaNum" w:cs="Bonyade Koodak FaNum"/>
      <w:sz w:val="22"/>
      <w:szCs w:val="22"/>
    </w:rPr>
  </w:style>
  <w:style w:type="paragraph" w:styleId="Footer">
    <w:name w:val="footer"/>
    <w:basedOn w:val="Normal"/>
    <w:link w:val="FooterChar"/>
    <w:uiPriority w:val="99"/>
    <w:unhideWhenUsed/>
    <w:rsid w:val="00A717B7"/>
    <w:pPr>
      <w:tabs>
        <w:tab w:val="center" w:pos="4680"/>
        <w:tab w:val="right" w:pos="9360"/>
      </w:tabs>
      <w:spacing w:after="0" w:line="240" w:lineRule="auto"/>
    </w:pPr>
    <w:rPr>
      <w:rFonts w:ascii="Bonyade Koodak FaNum" w:hAnsi="Bonyade Koodak FaNum"/>
    </w:rPr>
  </w:style>
  <w:style w:type="character" w:customStyle="1" w:styleId="FooterChar">
    <w:name w:val="Footer Char"/>
    <w:basedOn w:val="DefaultParagraphFont"/>
    <w:link w:val="Footer"/>
    <w:uiPriority w:val="99"/>
    <w:rsid w:val="00A717B7"/>
    <w:rPr>
      <w:rFonts w:ascii="Bonyade Koodak FaNum" w:hAnsi="Bonyade Koodak FaNum" w:cs="Bonyade Koodak FaNum"/>
      <w:sz w:val="22"/>
      <w:szCs w:val="22"/>
    </w:rPr>
  </w:style>
  <w:style w:type="paragraph" w:styleId="TOC3">
    <w:name w:val="toc 3"/>
    <w:basedOn w:val="Normal"/>
    <w:next w:val="Normal"/>
    <w:uiPriority w:val="39"/>
    <w:unhideWhenUsed/>
    <w:rsid w:val="00A717B7"/>
    <w:pPr>
      <w:tabs>
        <w:tab w:val="right" w:leader="dot" w:pos="9637"/>
      </w:tabs>
      <w:spacing w:after="100"/>
      <w:ind w:left="446"/>
      <w:contextualSpacing/>
    </w:pPr>
    <w:rPr>
      <w:rFonts w:ascii="Bonyade Koodak FaNum" w:hAnsi="Bonyade Koodak FaNum"/>
      <w:noProof/>
      <w:color w:val="211C13"/>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Bonyade Koodak FaNum Black" panose="020F0302020204030204"/>
        <a:ea typeface="Bonyade Koodak FaNum Black"/>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Bonyade Koodak" panose="020F0502020204030204"/>
        <a:ea typeface="Bonyade Koodak"/>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393</Words>
  <Characters>1830</Characters>
  <Application>Microsoft Office Word</Application>
  <DocSecurity>0</DocSecurity>
  <Lines>35</Lines>
  <Paragraphs>13</Paragraphs>
  <ScaleCrop>false</ScaleCrop>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معرفی نمونهٔ موقعیت ماهواره‌ها (Satellite Positions – Overview)</dc:title>
  <dc:subject>کاربرد و زمینه‌های استفادهٔ نمونهٔ «Satellite positions»</dc:subject>
  <dc:creator>Maptor Gallery</dc:creator>
  <cp:keywords>MakanNegarGas; NIGC.DataModel; GIS</cp:keywords>
  <dc:description/>
  <cp:lastModifiedBy>Hossein Narimani Rad</cp:lastModifiedBy>
  <cp:revision>2</cp:revision>
  <dcterms:created xsi:type="dcterms:W3CDTF">2026-10-29T12:22:00Z</dcterms:created>
  <dcterms:modified xsi:type="dcterms:W3CDTF">2026-10-29T12:22:00Z</dcterms:modified>
  <cp:category>گزارش</cp:category>
</cp:coreProperties>
</file>