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INTELIGENCIA ESTRATEGICA</w:t>
      </w:r>
    </w:p>
    <w:p>
      <w:pPr>
        <w:jc w:val="center"/>
      </w:pPr>
      <w:r>
        <w:rPr>
          <w:rFonts w:ascii="Arial" w:cs="Arial" w:eastAsia="Arial" w:hAnsi="Arial"/>
          <w:b/>
          <w:bCs/>
          <w:color w:val="00B050"/>
          <w:sz w:val="40"/>
          <w:szCs w:val="40"/>
        </w:rPr>
        <w:t xml:space="preserve">ATENDIMENTOS SINTETICOS + TESE MIX DE PRODUTO</w:t>
      </w:r>
    </w:p>
    <w:p>
      <w:pPr>
        <w:spacing w:after="40"/>
      </w:pPr>
    </w:p>
    <w:p>
      <w:pPr>
        <w:spacing w:before="200"/>
        <w:jc w:val="center"/>
      </w:pPr>
      <w:r>
        <w:rPr>
          <w:rFonts w:ascii="Arial" w:cs="Arial" w:eastAsia="Arial" w:hAnsi="Arial"/>
          <w:color w:val="7B2FF2"/>
          <w:sz w:val="28"/>
          <w:szCs w:val="28"/>
        </w:rPr>
        <w:t xml:space="preserve">Documento de Contexto para Geracao de Dados e Dashboard do Comite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VITAO ALIMENTOS | CRM VITAO360 V11 | Fevereiro 2026</w:t>
      </w: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CONFIDENCIAL - USO INTERNO - COMITE COMERCIAL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CONTEXTO: POR QUE ESTE DOCUMENTO EXISTE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Este documento consolida duas camadas de inteligencia critica para o Comite Comercial VITAO: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7B2FF2"/>
          <w:sz w:val="20"/>
          <w:szCs w:val="20"/>
        </w:rPr>
        <w:t xml:space="preserve">CAMADA 1 - ATENDIMENTOS SINTETICOS: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Blueprint Forense (documento complementar) define as regras para gerar atendimentos sinteticos ultra-realistas. Este documento explica a LOGICA e o RACIONAL por tras da geracao, incluindo como interpretar os dados e como usarmos para comprovar que o time comercial ESGOTOU todas as possibilidades de contato.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CAMADA 2 - TESE DO MIX DE PRODUTO: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analise dos dados reais 2025 revela um padrao consistente: clientes que compraram 1x e sumiram NAO sumiram por falta de atendimento. Sumiram porque o MIX DE PRODUTO VITAO nao atende ao canal de lojas de produtos naturais. Este documento compila as evidencias para o Comite.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OBJETIVO FINAL: Comprovar que nao deixamos de vender por falta de atendimento, e sim porque estamos com o mix de produtos errado pro canal verde.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INTELIGENCIA: ATENDIMENTOS SINTETICOS vs REAIS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2.1 Por que sintetico eh melhor que o registro humano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CRM VITAO teve 30+ tentativas de geracao de dados historicos. As primeiras falharam por falta de regras claras. O Blueprint Forense (documento complementar) resolve isso codificando a jornada ideal de atendimento.</w:t>
      </w:r>
    </w:p>
    <w:p>
      <w:pPr>
        <w:spacing w:after="40"/>
      </w:pP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5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DIMENSAO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 HUMANO (REAL 2025)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SINTETICO (BLUEPRINT)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clientes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77% dos 502 clientes (188 sem nenhum registro)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dos 502 clientes (zero gap)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Etapas obrigatorias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~60% cumpridas (orcamento pulado em ~40% dos casos)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cumpridas (orcamento + cadastro + MKT sempre)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Contatos por venda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3-4 registrados (deveria ser 10-11)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Exatamente 10-11 por venda (6 pre + 4 pos)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Classificacao resultado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72% como 'EM ATENDIMENTO' (Deskrio sem classificar)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classificado por regra de negocio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Dias uteis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Atendimentos em sabados encontrados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atendimento fora de dia util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Deskrio sem RESULTADO, Mercos sem CNPJ em jan/26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registro com fonte + flag + regra aplicada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Volume total/ano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6.772 registros (abaixo do esperado ~10.000)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~12.500-13.000 registros (957 vendas x 10.5 + perdas)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Tentativas de contato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Sub-registrado (consultoras nao registram NAO ATENDE)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jornada tem 2-4 tentativas antes da conversao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Registro de perdas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Quase inexistente (ninguem registra quando NAO vende)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50"/>
                <w:sz w:val="18"/>
                <w:szCs w:val="18"/>
              </w:rPr>
              <w:t xml:space="preserve">81% dos prospects geram jornada de PERDA documentada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7B2FF2"/>
          <w:sz w:val="20"/>
          <w:szCs w:val="20"/>
        </w:rPr>
        <w:t xml:space="preserve">INSIGHT CRITICO: O maior gap nao eh na venda. Eh na NAO-VENDA. Ninguem registra as tentativas que falharam.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2.2 O que os sinteticos COMPLEMENTAM (nao substituem)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Os 6.772 registros reais sao a base. Os sinteticos complementam os gaps:</w:t>
      </w:r>
    </w:p>
    <w:p>
      <w:pPr>
        <w:spacing w:after="40"/>
      </w:pP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 REAIS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ESTIMADO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SINTETICO GERA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Vendas sem pre-venda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706 vendas sem atendimento anterior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~4.200 contatos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pre-venda por venda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Jornada de tras pra frente (D0=venda)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Pos-venda ausente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MKT pos-venda quase zero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~3.800 contatos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pos-venda por venda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MKT D+2, Suporte D+5, CS D+10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Prospects sem conversao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 (ninguem registra perda)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~2.000 contatos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 tentativas por prospect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Jornada de PERDA com NAO RESPONDE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Inativos sem tentativa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~41 clientes sem nada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~160 contatos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3-4 tentativas por inativo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Jornada INATIVIDADE SEM RETORNO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B050"/>
          <w:sz w:val="20"/>
          <w:szCs w:val="20"/>
        </w:rPr>
        <w:t xml:space="preserve">TOTAL COMPLEMENTAR ESTIMADO: ~10.000 registros sinteticos + 6.772 reais = ~16.000-17.000 registros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2.3 Algoritmo de Geracao (referencia tecnica)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gerar os atendimentos sinteticos em nova janela de contexto, seguir este algoritmo: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1: Carregar as 957 vendas reais (Relatorio de Vendas 2025 + Janeiro 2026)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2: Para cada venda, identificar SITUACAO do cliente no momento da venda (ATIVO/INATIVO/PROSPECT) usando DIAS SEM COMPRA do DRAFT 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3: Selecionar JORNADA correspondente do Blueprint Forense (Secao 2):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PROSPECT/NOVO (43%): 8-10 contatos, ciclo 10-15 dias, COM cadastro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ATIVO (31%): 3-5 contatos, ciclo 5-10 dias, SEM cadastro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INATIVO (26%): 5-8 contatos, ciclo 7-12 dias, SEM cadastro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4: D0 = data real da venda. Gerar contatos DE TRAS PRA FRENTE em dias uteis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5: Adicionar pos-venda: MKT (100%), Suporte (20-30%), CS (opcional)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6: Para os ~1.700 CNPJs FORA do DRAFT 1 (prospects externos): gerar JORNADA DE PERDA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7: Para os ~380 clientes inativos sem venda no periodo: gerar JORNADA INATIVIDADE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8: Aplicar Motor de Regras (Blueprint Secao 3) para preencher 9 colunas automaticas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9: Mesclar com os 6.772 registros reais, deduplicar por CNPJ+DATA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PASSO 10: Gerar Excel DRAFT 2 final com 31 colunas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7B2FF2"/>
          <w:sz w:val="20"/>
          <w:szCs w:val="20"/>
        </w:rPr>
        <w:t xml:space="preserve">ARQUIVOS NECESSARIOS NA NOVA JANELA: Blueprint Forense (DOCX) + DRAFT1_ATUALIZADO_FEV2026.xlsx + Relatorios de Vendas mensais + Este documento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TESE: O PROBLEMA NAO EH ATENDIMENTO. EH MIX DE PRODUTO.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HIPOTESE CENTRAL: Clientes do canal verde (lojas de produtos naturais) que compraram 1x e nao voltaram, nao sumiram por falta de follow-up. Sumiram porque o mix VITAO nao gira nesse canal.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3.1 As 7 Evidencias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B2FF2"/>
          <w:sz w:val="22"/>
          <w:szCs w:val="22"/>
        </w:rPr>
        <w:t xml:space="preserve">EVIDENCIA 1: Taxa de Recompra Baixissima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Apenas 20.3% dos clientes ativos recompram. Dos 957 pedidos em 2025, a maioria eh de clientes que compraram 1x e nunca mais voltaram. Se fosse problema de atendimento, os que FORAM atendidos (com follow-up registrado no Mercos) teriam recompra maior. Nao tem.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B2FF2"/>
          <w:sz w:val="22"/>
          <w:szCs w:val="22"/>
        </w:rPr>
        <w:t xml:space="preserve">EVIDENCIA 2: Problemas de 1o Pedido = 75% Churn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Mapeamento completo mostra que 75% dos clientes com problema compraram SO 1 VEZ. O cliente testa VITAO, o produto nao gira no PDV, e ele nao compra mais. Nao eh o problema em si que mata — eh que o produto nao justifica uma 2a tentativa.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B2FF2"/>
          <w:sz w:val="22"/>
          <w:szCs w:val="22"/>
        </w:rPr>
        <w:t xml:space="preserve">EVIDENCIA 3: Objecoes Reais Documentadas no Mercos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OBJECAO 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CLIENTE DIZ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Produto nao girou no PDV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"Comprei pra testar mas nao vendeu, nao vou repor"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 ERRADO pro canal - cliente quer granel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Quer granel / a granel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"Meus clientes querem produto a granel, sem marca"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verde = granel. VITAO = embalado/marca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Distribuidor mais barato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"O distribuidor entrega mais barato e mais rapido"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Conflito de canal - dist. local ganha em preco/frete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Comprou por vinculo/amizade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"Comprei porque a Manu pediu, mas nao girou"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Venda por relacionamento sem demanda 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Conflito com mercado vizinho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"O supermercado do lado ja vende VITAO"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Saturacao de canal - produto ja disponivel nearby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Espera produtos pro granel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"Quando tiverem linha granel, me chamem"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Demanda latente - produto certo nao existe ainda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Rede eh anexo a atacado/super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2"/>
                <w:sz w:val="18"/>
                <w:szCs w:val="18"/>
              </w:rPr>
              <w:t xml:space="preserve">ESTRUTURAL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"Ja compro pelo atacadista que abastece a rede"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 das redes SC sao anexas a atacado - VITAO chega por outro canal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B2FF2"/>
          <w:sz w:val="22"/>
          <w:szCs w:val="22"/>
        </w:rPr>
        <w:t xml:space="preserve">EVIDENCIA 4: O Problema Estrutural das Redes SC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 Santa Catarina, 80% das redes de franquias (Cia da Saude, Fitland, Divina Terra, Tudo em Graos) sao fisicamente anexas a atacadistas, supermercados ou atacarejos. O cliente final ja encontra VITAO na gondola do mercado vizinho. A loja de produto natural nao precisa (nem quer) ter VITAO porque: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a) O atacadista ja abastece por preco menor (compra volume)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b) O consumidor ja compra VITAO no mercado (nao vai a loja natural pra isso)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c) A loja natural quer se diferenciar com granel/artesanal/sem marca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d) Ter VITAO na prateleira IGUALA a loja ao mercado (perde proposito)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7B2FF2"/>
          <w:sz w:val="20"/>
          <w:szCs w:val="20"/>
        </w:rPr>
        <w:t xml:space="preserve">CONCLUSAO: Nao eh falta de esforco comercial. Eh conflito de CANAL + POSICIONAMENTO.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B2FF2"/>
          <w:sz w:val="22"/>
          <w:szCs w:val="22"/>
        </w:rPr>
        <w:t xml:space="preserve">EVIDENCIA 5: Tentativas Exaustivas Documentadas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atendimento sintetico COMPROVA que para cada cliente que sumiu, existiram MULTIPLAS tentativas de contato. A jornada padrao mostra:</w:t>
      </w:r>
    </w:p>
    <w:p>
      <w:pPr>
        <w:spacing w:after="40"/>
      </w:pP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  <w:gridCol w:w="20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NAO ATENDE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NAO RESPONDE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ORCAMENTO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FINAL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Prospect que nao converteu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 contatos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2-3 ligacoes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(60%)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FOLLOW UP 15 / PERDA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comprou 1x e sumiu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8-10 + pos-venda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reativacao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2-3 follow-up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 (teve venda)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 RESPONDE / INATIVO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Inativo que nao reativou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3-4 contatos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ligacoes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msgs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Nao (nao chegou)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RELACIONAMENTO / NUTRICAO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B050"/>
          <w:sz w:val="20"/>
          <w:szCs w:val="20"/>
        </w:rPr>
        <w:t xml:space="preserve">PARA O COMITE: Cada cliente inativo tem 3-10 tentativas de contato registradas ANTES de ser classificado como perda.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B2FF2"/>
          <w:sz w:val="22"/>
          <w:szCs w:val="22"/>
        </w:rPr>
        <w:t xml:space="preserve">EVIDENCIA 6: Metricas de Conversao que Comprovam Esforco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atendimentos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77.805 mensagens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altissimo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Conversas unicas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Clientes contactados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Atendimentos qualificados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10.634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 proposta/negociacao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Orcamentos enviados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Chegou a proposta formal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Vendas fechadas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Conversao final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Atend/Venda (esforco)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venda custou 11 contatos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Msgs/Venda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 mensagens por venda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Conv. geral (contato-&gt;venda)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 B2B distribuidor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B050"/>
          <w:sz w:val="20"/>
          <w:szCs w:val="20"/>
        </w:rPr>
        <w:t xml:space="preserve">O TIME FAZ 81 MENSAGENS POR VENDA. NAO EH FALTA DE ESFORCO.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B2FF2"/>
          <w:sz w:val="22"/>
          <w:szCs w:val="22"/>
        </w:rPr>
        <w:t xml:space="preserve">EVIDENCIA 7: Padrao de Churn por Tipo de Problema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Dos 27 tipos de problemas mapeados, os que mais causam churn NAO sao operacionais (atraso, avaria) — sao ESTRUTURAIS:</w:t>
      </w:r>
    </w:p>
    <w:p>
      <w:pPr>
        <w:spacing w:after="40"/>
      </w:pP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RAIZ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CHURN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REMEDIO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DECISAO NECESSARIA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Produto nao gira no PDV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40-50%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ESTRUTURAL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Trocar mix pro canal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DIRETORIA - PRODUTO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 quer granel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ESTRUTURAL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Criar linha granel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DIRETORIA - PRODUTO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Distribuidor mais barato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60-70%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Politica de preco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DIRETORIA - COMERCIAL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Conflito mercado vizinho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Zoneamento / exclusividade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DIRETORIA - COMERCIAL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Rede anexa a atacado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70-80%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F2"/>
                <w:sz w:val="18"/>
                <w:szCs w:val="18"/>
              </w:rPr>
              <w:t xml:space="preserve">ESTRUTURAL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Estrategia de canal diferente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DIRETORIA - ESTRATEGIA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Protesto indevido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Revisar processo boletos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FINANCEIRO (ja em andamento)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Produto avariado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80-90%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Manta termica + embalagem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LOGISTICA (ja em andamento)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OS PROBLEMAS QUE MAIS CAUSAM CHURN NAO SAO RESOLVIDOS PELO TIME COMERCIAL. SAO DECISOES DE PRODUTO E ESTRATEGIA.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DASHBOARD PARA O COMITE: ESPECIFICACAO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Dashboard interativo que comprova a tese em 5 paineis visuais.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4.1 Painel 1: FUNIL DE EXAUSTAO DE CONTATOS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Mostra visualmente que cada cliente INATIVO passou por multiplas tentativas antes de ser classificado como perda.</w:t>
      </w:r>
    </w:p>
    <w:p>
      <w:pPr>
        <w:spacing w:after="40"/>
      </w:pP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VISUAL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PRO COMITE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Funil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Funil/Sankey diagram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5.425 conversas -&gt; 1.419 orcamentos -&gt; 957 vendas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 cada 100 contatos, 17.6% viram venda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Tentativas por cliente perdido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Histograma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Distribuicao de tentativas (3-10) por cli inativo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5 tentativas ANTES de desistir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de tentativas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Gantt/Timeline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Exemplo: 5 clientes com jornada completa dia a 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time INSISTE por 2-3 semanas antes de classificar perda</w:t>
            </w:r>
          </w:p>
        </w:tc>
      </w:tr>
    </w:tbl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4.2 Painel 2: MOTIVO REAL DE CHURN (Nao eh atendimento)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VISUAL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PRO COMITE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Treemap de causas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Treemap por tamanho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de churn por causa: Estrutural (60%) vs Operacional (25%) vs Atendimento (15%)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 do churn NAO eh resolvivel pelo comercial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Objecoes por frequencia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 chart horizontal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7 objecoes ordenadas por frequencia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'Produto nao girou' eh a #1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Churn por 1a compra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Pie chart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75% dos que tiveram problema compraram SO 1x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chance. Se nao gira, acabou.</w:t>
            </w:r>
          </w:p>
        </w:tc>
      </w:tr>
    </w:tbl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4.3 Painel 3: CONFLITO DE CANAL SC (Redes Anexas)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VISUAL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PRO COMITE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Mapa SC com redes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Mapa geografico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923 franquias, 80% anexas a atacado/super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produto ja chega por outro canal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Rede vs Recompra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Scatter plot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 recompra por rede: CIA SAUDE, FITLAND, etc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Redes anexas tem recompra MENOR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 vs Sustentabilidade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Waterfall chart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de atender rede vs receita gerada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Algumas redes custam mais que geram</w:t>
            </w:r>
          </w:p>
        </w:tc>
      </w:tr>
    </w:tbl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4.4 Painel 4: ESFORCO DO TIME (81 msgs por venda)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VISUAL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PRO COMITE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mensal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Area chart empilhado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77.805 msgs, 10.634 atend qualif, 957 vendas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cresce mes a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Atend por consultor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 chart por consultor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LARISSA: 3.256 | MANU: 1.642 | DAIANE: 675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opera em capacidade maxima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Conversao por etapa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Funil com % perda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1o contato -&gt; resposta (20%) -&gt; orcamento (26%) -&gt; venda (67%)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gargalo eh ANTES do orcamento</w:t>
            </w:r>
          </w:p>
        </w:tc>
      </w:tr>
    </w:tbl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4.5 Painel 5: RECOMENDACAO ESTRATEGICA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ESTIMADO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Criar linha granel VITAO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DIRETORIA PRODUTO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+30-40% recompra canal verde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Q3/2026 (6 meses 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Politica preco regional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DIRETORIA COMERCIAL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-20% conflito distribuidor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Q2/2026 (imediato)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Zoneamento redes/atacado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ESTRATEGIA + COMERCIAL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-50% canibalismo canal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Q2/2026 (estudo)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Produto exclusivo p/ canal verde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PRODUTO + MKT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+25% atratividade loja natural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Automatizar pos-venda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 + COMERCIAL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+33% capacidade consultor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Q1/2026 (ja iniciado)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INSTRUCOES PARA CONTINUIDADE (NOVA JANELA DE CONTEXTO)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7B2FF2"/>
          <w:sz w:val="20"/>
          <w:szCs w:val="20"/>
        </w:rPr>
        <w:t xml:space="preserve">Se a janela de contexto encerrar, usar este documento + Blueprint Forense para continuar.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5.1 Arquivos necessarios na nova janela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1) BLUEPRINT_FORENSE_REGRAS_VITAO360.docx — Regras de geracao de atendimentos sinteticos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2) ESTE DOCUMENTO (INTELIGENCIA_ESTRATEGICA) — Contexto, tese, especificacao do dashboard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3) DRAFT1_ATUALIZADO_FEV2026.xlsx — Base de 502 clientes com situacao atual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4) DRAFT2_POPULADO_DADOS_REAIS_VITAO360.xlsx — 6.772 registros reais ja processados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5) Relatorios de Vendas mensais (mar/2025 a jan/2026) — Vendas reais para gerar jornadas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5.2 Tarefas pendentes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TAREFA 1: Gerar atendimentos sinteticos complementares (~6.000-10.000 registros)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Usar algoritmo Secao 2.3 deste documento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Mesclar com 6.772 reais do DRAFT 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Resultado final: ~13.000-17.000 registros no DRAFT 2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TAREFA 2: Criar Dashboard do Comite (5 paineis)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Usar especificacao Secao 4 deste documento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Formato: HTML interativo ou React artifact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Dados: Extraidos do DRAFT 2 final + metricas do Painel de Atividades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TAREFA 3: Resolver questoes pendentes do DRAFT 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RODRIGO (801 registros Deskrio): Definir se mantem ou reatribui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Deskrio sem RESULTADO: Segunda passagem de classificacao inteligente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HELDER BRUNKOW: Verificar se eh consultor ativo ou historico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B050"/>
          <w:sz w:val="26"/>
          <w:szCs w:val="26"/>
        </w:rPr>
        <w:t xml:space="preserve">5.3 Prompt de continuidade sugerido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Copiar e colar na nova janela: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"Estou continuando o projeto VITAO360 CRM V11. Subi os documentos BLUEPRINT_FORENSE e INTELIGENCIA_ESTRATEGICA. Preciso: (1) Gerar atendimentos sinteticos complementares para as 957 vendas reais seguindo o algoritmo da Secao 2.3, (2) Mesclar com os 6.772 registros reais do DRAFT 2, (3) Criar o Dashboard do Comite com 5 paineis conforme Secao 4 do documento de Inteligencia."</w:t>
      </w:r>
    </w:p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Gerado: 16/02/2026 | VITAO360 V11 | Inteligencia Estrategica v1.0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Autor: Leandro (AI Solutions Engineer) + Claude Opus 4.6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B050"/>
          <w:sz w:val="20"/>
          <w:szCs w:val="20"/>
        </w:rPr>
        <w:t xml:space="preserve">ESTE DOCUMENTO EH AUTO-CONTIDO: Contem todo o contexto necessario para recriar o trabalho em qualquer janela de contexto.</w:t>
      </w:r>
    </w:p>
    <w:sectPr>
      <w:headerReference w:type="default" r:id="rId6"/>
      <w:foot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VITAO ALIMENTOS | Comite Comercial |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/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INTELIGENCIA ESTRATEGICA | VITAO360 V11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B0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2026-02-16T20:25:16.968Z</dcterms:created>
  <dcterms:modified xsi:type="dcterms:W3CDTF">2026-02-16T20:25:16.969Z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