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PLAYBOOK DE VENDAS</w:t>
      </w:r>
    </w:p>
    <w:p>
      <w:pPr>
        <w:pStyle w:val="Subtitle"/>
      </w:pPr>
      <w:r>
        <w:t xml:space="preserve">Vitão Alimentos - Canal Verde B2B</w:t>
      </w:r>
    </w:p>
    <w:p>
      <w:pPr>
        <w:spacing w:before="120" w:after="240"/>
        <w:jc w:val="center"/>
      </w:pPr>
      <w:r>
        <w:rPr>
          <w:color w:val="666666"/>
          <w:sz w:val="24"/>
          <w:szCs w:val="24"/>
        </w:rPr>
        <w:t xml:space="preserve">Edição 2025 | Versão 3.0</w:t>
      </w:r>
      <w:r>
        <w:rPr>
          <w:color w:val="666666"/>
          <w:sz w:val="22"/>
          <w:szCs w:val="22"/>
        </w:rPr>
        <w:br/>
        <w:t xml:space="preserve">
Baseado em 497 Conversas Reais Documentadas</w:t>
      </w:r>
      <w:r>
        <w:rPr>
          <w:color w:val="666666"/>
          <w:sz w:val="22"/>
          <w:szCs w:val="22"/>
        </w:rPr>
        <w:br/>
        <w:t xml:space="preserve">
Guia Completo de Atendimento Canal Verde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INTRODUÇÃO: CONTEXTO OPERACIONAL VITÃO 2025</w:t>
      </w:r>
    </w:p>
    <w:p>
      <w:pPr>
        <w:pStyle w:val="Heading2"/>
      </w:pPr>
      <w:r>
        <w:t xml:space="preserve">Realidade Operacional do Canal Verde</w:t>
      </w:r>
    </w:p>
    <w:p>
      <w:pPr>
        <w:spacing w:after="120"/>
      </w:pPr>
      <w:r>
        <w:t xml:space="preserve">Este playbook foi criado com base em análise profunda de 497 conversas reais (Abr-Dez 2025), documentando 867 vendas e R$ 1,8M em faturamento. Não é teoria - é a consolidação do que REALMENTE funciona no dia a dia.</w:t>
      </w:r>
    </w:p>
    <w:p>
      <w:pPr>
        <w:pStyle w:val="Heading3"/>
      </w:pPr>
      <w:r>
        <w:t xml:space="preserve">O Modelo de Negócio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25 mil PDVs potenciais (lojas de produtos naturais, empórios, mercados saudáveis)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Produtos varejo embalados: sem glúten, sem lactose, veganos, zero açúcar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Conflito canalização crítico: MESMO produto R$ 15,90 Shopee vs R$ 22 loja natural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Conflito logístico: doca prioriza marketplaces (R$ 1M+/mês SLA 24h) vs canal verde (5-15 dias atraso)</w:t>
      </w:r>
    </w:p>
    <w:p>
      <w:pPr>
        <w:spacing w:after="120"/>
      </w:pPr>
    </w:p>
    <w:p>
      <w:pPr>
        <w:pStyle w:val="Heading3"/>
      </w:pPr>
      <w:r>
        <w:t xml:space="preserve">Perfil do Lojista PME</w:t>
      </w:r>
    </w:p>
    <w:p>
      <w:pPr>
        <w:pStyle w:val="Destaque"/>
      </w:pPr>
      <w:r>
        <w:t xml:space="preserve">⚠️ CRÍTICO: Lojista PME = Dono/Dona sem tempo, não é comprador profissional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Rotina simultânea: caixa + atendimento + reposição + banco + compras + gerenciamento + redes sociais + 'incêndios' diários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NÃO tem tempo pra telefone longo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NÃO gosta chatbot: 'manda tomar no cu' (documentado)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É NO TEMPO DELE, não no nosso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Queimar filme = ACABOU (não tem 'próximo comprador' para negociar)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 redes: queimar 1 franqueado = queimar rede toda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Metro quadrado sagrado: 40-80m² só entra produto curva A com ticket alto</w:t>
      </w:r>
    </w:p>
    <w:p>
      <w:r>
        <w:br w:type="page"/>
      </w:r>
    </w:p>
    <w:p>
      <w:pPr>
        <w:pStyle w:val="Heading1"/>
      </w:pPr>
      <w:r>
        <w:t xml:space="preserve">GUIA COMPLETO DE QUEBRA DE OBJEÇÕES</w:t>
      </w:r>
    </w:p>
    <w:p>
      <w:pPr>
        <w:pStyle w:val="Heading2"/>
      </w:pPr>
      <w:r>
        <w:t xml:space="preserve">Como Usar Este Guia</w:t>
      </w:r>
    </w:p>
    <w:p>
      <w:pPr>
        <w:spacing w:after="120"/>
      </w:pPr>
      <w:r>
        <w:t xml:space="preserve">Este guia contém TODAS as objeções reais enfrentadas pelo time comercial em 2025, organizadas por categoria, gravidade e taxa de conversão. Cada objeção tem casos reais documentados e scripts testados que funcionaram.</w:t>
      </w:r>
    </w:p>
    <w:p>
      <w:pPr>
        <w:pStyle w:val="Destaque"/>
      </w:pPr>
      <w:r>
        <w:t xml:space="preserve">🎯 REGRA DE OURO: Identifique o contexto emocional antes de responder</w:t>
      </w:r>
    </w:p>
    <w:p>
      <w:pPr>
        <w:pStyle w:val="ListParagraph"/>
        <w:numPr>
          <w:ilvl w:val="0"/>
          <w:numId w:val="2"/>
        </w:numPr>
      </w:pPr>
      <w:r>
        <w:t xml:space="preserve">O cliente está assustado ou bravo?</w:t>
      </w:r>
    </w:p>
    <w:p>
      <w:pPr>
        <w:pStyle w:val="ListParagraph"/>
        <w:numPr>
          <w:ilvl w:val="0"/>
          <w:numId w:val="2"/>
        </w:numPr>
      </w:pPr>
      <w:r>
        <w:t xml:space="preserve">É a primeira vez ou é recorrente?</w:t>
      </w:r>
    </w:p>
    <w:p>
      <w:pPr>
        <w:pStyle w:val="ListParagraph"/>
        <w:numPr>
          <w:ilvl w:val="0"/>
          <w:numId w:val="2"/>
        </w:numPr>
      </w:pPr>
      <w:r>
        <w:t xml:space="preserve">Ele quer solução rápida ou explicação detalhada?</w:t>
      </w:r>
    </w:p>
    <w:p>
      <w:r>
        <w:br w:type="page"/>
      </w:r>
    </w:p>
    <w:p>
      <w:pPr>
        <w:pStyle w:val="Heading2"/>
      </w:pPr>
      <w:r>
        <w:t xml:space="preserve">CATEGORIA 1: PROBLEMAS FINANCEIROS (43% dos casos)</w:t>
      </w:r>
    </w:p>
    <w:p>
      <w:pPr>
        <w:pStyle w:val="Heading3"/>
      </w:pPr>
      <w:r>
        <w:t xml:space="preserve">1.1 LINK DE PAGAMENTO FALHOU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479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Gravidade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479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Frequência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479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Taxa Conversão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479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DC3545"/>
              </w:rPr>
              <w:t xml:space="preserve">🔴 Crítico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35-40% pagamentos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65%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48h+ atraso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CASOS REAIS DOCUMENTADOS:</w:t>
      </w:r>
    </w:p>
    <w:p>
      <w:pPr>
        <w:pStyle w:val="ListParagraph"/>
        <w:numPr>
          <w:ilvl w:val="0"/>
          <w:numId w:val="2"/>
        </w:numPr>
      </w:pPr>
      <w:r>
        <w:t xml:space="preserve">Edicleyton (R$ 80k): 8 tentativas de link falhando, resolvido fracionando em 3 links menores</w:t>
      </w:r>
    </w:p>
    <w:p>
      <w:pPr>
        <w:pStyle w:val="ListParagraph"/>
        <w:numPr>
          <w:ilvl w:val="0"/>
          <w:numId w:val="2"/>
        </w:numPr>
      </w:pPr>
      <w:r>
        <w:t xml:space="preserve">Romenil: 3 links expiraram antes de conseguir pagar</w:t>
      </w:r>
    </w:p>
    <w:p>
      <w:pPr>
        <w:pStyle w:val="ListParagraph"/>
        <w:numPr>
          <w:ilvl w:val="0"/>
          <w:numId w:val="2"/>
        </w:numPr>
      </w:pPr>
      <w:r>
        <w:t xml:space="preserve">João: Sem limite no cartão após 5 tentativas</w:t>
      </w:r>
    </w:p>
    <w:p>
      <w:pPr>
        <w:spacing w:before="240" w:after="120"/>
      </w:pPr>
      <w:r>
        <w:rPr>
          <w:b/>
          <w:bCs/>
        </w:rPr>
        <w:t xml:space="preserve">POR QUE ACONTECE:</w:t>
      </w:r>
    </w:p>
    <w:p>
      <w:r>
        <w:t xml:space="preserve">Gateway 'Rede' instável + cartões com limites fragmentados (cartão pessoal/MEI de lojista PME)</w:t>
      </w:r>
    </w:p>
    <w:p>
      <w:pPr>
        <w:spacing w:before="240" w:after="120"/>
      </w:pPr>
      <w:r>
        <w:rPr>
          <w:b/>
          <w:bCs/>
          <w:color w:val="28A745"/>
        </w:rPr>
        <w:t xml:space="preserve">SCRIPT QUE FUNCIONA:</w:t>
      </w:r>
    </w:p>
    <w:p>
      <w:pPr>
        <w:pStyle w:val="Destaque"/>
      </w:pPr>
      <w:r>
        <w:t xml:space="preserve">"Vou gerar outro link agora, já já sai 😊 Fica tranquila!"</w:t>
      </w:r>
    </w:p>
    <w:p>
      <w:pPr>
        <w:spacing w:before="120"/>
      </w:pPr>
      <w:r>
        <w:rPr>
          <w:i/>
          <w:iCs/>
        </w:rPr>
        <w:t xml:space="preserve">Se falhar novamente:</w:t>
      </w:r>
    </w:p>
    <w:p>
      <w:pPr>
        <w:pStyle w:val="Destaque"/>
      </w:pPr>
      <w:r>
        <w:t xml:space="preserve">"Amor, vou fracionar em links menores pra passar. Você consegue pagar R$ [valor/2] agora e R$ [valor/2] daqui 2h?"</w:t>
      </w:r>
    </w:p>
    <w:p>
      <w:pPr>
        <w:spacing w:before="120"/>
      </w:pPr>
      <w:r>
        <w:rPr>
          <w:i/>
          <w:iCs/>
        </w:rPr>
        <w:t xml:space="preserve">Se cliente ficar nervoso:</w:t>
      </w:r>
    </w:p>
    <w:p>
      <w:pPr>
        <w:pStyle w:val="Destaque"/>
      </w:pPr>
      <w:r>
        <w:t xml:space="preserve">"Entendo sua frustração, me desculpa por isso. Vou pessoalmente resolver com TI enquanto isso. Pode confiar em mim? 🙏"</w:t>
      </w:r>
    </w:p>
    <w:p>
      <w:pPr>
        <w:spacing w:before="240"/>
      </w:pPr>
      <w:r>
        <w:rPr>
          <w:b/>
          <w:bCs/>
          <w:color w:val="DC3545"/>
        </w:rPr>
        <w:t xml:space="preserve">❌ O QUE NÃO FAZER:</w:t>
      </w:r>
    </w:p>
    <w:p>
      <w:pPr>
        <w:pStyle w:val="ListParagraph"/>
        <w:numPr>
          <w:ilvl w:val="0"/>
          <w:numId w:val="2"/>
        </w:numPr>
      </w:pPr>
      <w:r>
        <w:rPr>
          <w:color w:val="DC3545"/>
        </w:rPr>
        <w:t xml:space="preserve">❌ 'O sistema está fora do ar' (culpa empresa)</w:t>
      </w:r>
    </w:p>
    <w:p>
      <w:pPr>
        <w:pStyle w:val="ListParagraph"/>
        <w:numPr>
          <w:ilvl w:val="0"/>
          <w:numId w:val="2"/>
        </w:numPr>
      </w:pPr>
      <w:r>
        <w:rPr>
          <w:color w:val="DC3545"/>
        </w:rPr>
        <w:t xml:space="preserve">❌ 'Tenta de novo mais tarde' (joga problema pro cliente)</w:t>
      </w:r>
    </w:p>
    <w:p>
      <w:pPr>
        <w:pStyle w:val="ListParagraph"/>
        <w:numPr>
          <w:ilvl w:val="0"/>
          <w:numId w:val="2"/>
        </w:numPr>
      </w:pPr>
      <w:r>
        <w:rPr>
          <w:color w:val="DC3545"/>
        </w:rPr>
        <w:t xml:space="preserve">❌ Demorar mais de 15min pra responder</w:t>
      </w:r>
    </w:p>
    <w:p>
      <w:r>
        <w:br w:type="page"/>
      </w:r>
    </w:p>
    <w:p>
      <w:pPr>
        <w:pStyle w:val="Heading2"/>
      </w:pPr>
      <w:r>
        <w:t xml:space="preserve">RESUMO EXECUTIVO: TOP 10 OBJEÇÕES + RESPOSTAS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0"/>
        <w:gridCol w:w="3120"/>
        <w:gridCol w:w="2340"/>
        <w:gridCol w:w="2340"/>
      </w:tblGrid>
      <w:tr>
        <w:trPr>
          <w:tblHeader/>
        </w:trP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B341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B341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Objeção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B341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Conversão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B341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Resposta-Chave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Link pagamento falhou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65%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"Vou gerar outro, já já sai 😊"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Chocolate derretido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40%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"JAMAIS vou te perder, me dá mais uma chance? 🙏"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Protesto indevido boleto pago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95%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"Mil desculpas, vou resolver PESSOALMENTE"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Sem limite cartão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80%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"Consegui liberar boleto com diretor pra você! 🎉"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Produto não gira aqui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75%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"Vou tirar então! Mas... posso dar uma dica?"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Distribuidor mais barato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55%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"R$ 16,80 vs Dele R$ 20,30 + TODO suporte"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Atraso entrega 15+ dias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60%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Transparência + ação concreta + compensação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Vocês vendem caixa fechada?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90%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"NOOOÃO! 😍 Pode unidade também!"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Sem orçamento agora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"Entendo! Quando liberar me avisa 😊"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Qualidade produto (larvas/cabelo)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85%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20"/>
                <w:szCs w:val="20"/>
              </w:rPr>
              <w:t xml:space="preserve">"QUE HORROR! 😱" + produto novo HOJE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PRINCÍPIOS DE QUEBRA DE OBJEÇÕES (MÉTODO DAIANE)</w:t>
      </w:r>
    </w:p>
    <w:p>
      <w:r>
        <w:t xml:space="preserve">Baseado na análise de 497 conversas reais, identificamos 5 princípios que Daiane Stavicki (taxa de conversão 82,3%) aplica consistentemente:</w:t>
      </w:r>
    </w:p>
    <w:p>
      <w:pPr>
        <w:spacing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35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❌ NÃO FUNCIONA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FUNCIONA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1: EMPATIA ANTES DE SOLUÇÃO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1: EMPATIA ANTES DE SOLUÇÃO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"Vou verificar e retorno"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"Entendo sua frustração, me desculpa por isso"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2: AÇÃO CONCRETA IMEDIATA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2: AÇÃO CONCRETA IMEDIATA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"Vou passar pro setor responsável"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"JÁ FIZ: seu pedido tá no topo da fila, sai hoje"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3: VULNERABILIDADE AUTÊNTICA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3: VULNERABILIDADE AUTÊNTICA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"O sistema está fora"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"Tivemos um problema na doca, erro nosso"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4: COMPENSAÇÃO TANGÍVEL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4: COMPENSAÇÃO TANGÍVEL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"Desculpa pelo transtorno"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"Frete grátis + 5% desconto próxima compra"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5: RELACIONAMENTO &gt; TRANSAÇÃO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PRINCÍPIO 5: RELACIONAMENTO &gt; TRANSAÇÃO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"Qualquer dúvida, abre chamado"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"Anota meu WhatsApp pessoal: [número]"</w:t>
            </w:r>
          </w:p>
        </w:tc>
      </w:tr>
    </w:tbl>
    <w:p>
      <w:r>
        <w:br w:type="page"/>
      </w:r>
    </w:p>
    <w:p>
      <w:pPr>
        <w:pStyle w:val="Rodape"/>
      </w:pPr>
      <w:r>
        <w:t xml:space="preserve">Playbook de Vendas Vitão Alimentos 2025 | Canal Verde B2B | Versão 3.0</w:t>
      </w:r>
      <w:r>
        <w:br/>
        <w:t xml:space="preserve">
Documento confidencial de uso interno. Revisão contínua com base em feedback do time comercial.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6B3410"/>
      <w:sz w:val="64"/>
      <w:szCs w:val="64"/>
    </w:rPr>
  </w:style>
  <w:style w:type="paragraph" w:styleId="Subtitle">
    <w:name w:val="Subtitle"/>
    <w:basedOn w:val="Normal"/>
    <w:pPr>
      <w:spacing w:before="120" w:after="240"/>
      <w:jc w:val="center"/>
    </w:pPr>
    <w:rPr>
      <w:rFonts w:ascii="Arial" w:cs="Arial" w:eastAsia="Arial" w:hAnsi="Arial"/>
      <w:b/>
      <w:bCs/>
      <w:color w:val="F4792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6B34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F479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Destaque">
    <w:name w:val="Destaque"/>
    <w:basedOn w:val="Normal"/>
    <w:pPr>
      <w:shd w:fill="FFF4E6" w:val="clear"/>
      <w:spacing w:after="120"/>
    </w:pPr>
    <w:rPr>
      <w:rFonts w:ascii="Arial" w:cs="Arial" w:eastAsia="Arial" w:hAnsi="Arial"/>
      <w:b/>
      <w:bCs/>
      <w:color w:val="F47920"/>
      <w:sz w:val="26"/>
      <w:szCs w:val="26"/>
    </w:rPr>
  </w:style>
  <w:style w:type="paragraph" w:styleId="Rodape">
    <w:name w:val="Rodape"/>
    <w:basedOn w:val="Normal"/>
    <w:pPr>
      <w:spacing w:before="480"/>
      <w:jc w:val="center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2025-12-17T07:30:53.437Z</dcterms:created>
  <dcterms:modified xsi:type="dcterms:W3CDTF">2025-12-17T07:30:53.437Z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