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color w:val="666666"/>
          <w:sz w:val="28"/>
          <w:szCs w:val="28"/>
          <w:u w:val="single"/>
        </w:rPr>
      </w:pPr>
      <w:r w:rsidDel="00000000" w:rsidR="00000000" w:rsidRPr="00000000">
        <w:rPr>
          <w:b w:val="1"/>
          <w:color w:val="666666"/>
          <w:sz w:val="28"/>
          <w:szCs w:val="28"/>
          <w:u w:val="single"/>
          <w:rtl w:val="0"/>
        </w:rPr>
        <w:t xml:space="preserve">PLANEJAMENTO  COMERCIAL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582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675"/>
        <w:gridCol w:w="1155"/>
        <w:gridCol w:w="345"/>
        <w:gridCol w:w="1155"/>
        <w:gridCol w:w="390"/>
        <w:gridCol w:w="1380"/>
        <w:gridCol w:w="435"/>
        <w:gridCol w:w="1320"/>
        <w:gridCol w:w="570"/>
        <w:gridCol w:w="2850"/>
        <w:gridCol w:w="480"/>
        <w:gridCol w:w="3735"/>
        <w:tblGridChange w:id="0">
          <w:tblGrid>
            <w:gridCol w:w="1335"/>
            <w:gridCol w:w="675"/>
            <w:gridCol w:w="1155"/>
            <w:gridCol w:w="345"/>
            <w:gridCol w:w="1155"/>
            <w:gridCol w:w="390"/>
            <w:gridCol w:w="1380"/>
            <w:gridCol w:w="435"/>
            <w:gridCol w:w="1320"/>
            <w:gridCol w:w="570"/>
            <w:gridCol w:w="2850"/>
            <w:gridCol w:w="480"/>
            <w:gridCol w:w="3735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JULHO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AGOSTO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SETEMBRO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OUTUBRO 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NOVEMBRO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DEZEMBRO</w:t>
            </w:r>
          </w:p>
        </w:tc>
      </w:tr>
      <w:tr>
        <w:trPr>
          <w:cantSplit w:val="0"/>
          <w:trHeight w:val="852.94921875" w:hRule="atLeast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VENDAS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375.000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400.000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500.000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670.000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860.000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1.110.000</w:t>
            </w:r>
          </w:p>
        </w:tc>
      </w:tr>
      <w:tr>
        <w:trPr>
          <w:cantSplit w:val="0"/>
          <w:trHeight w:val="312.978515625" w:hRule="atLeast"/>
          <w:tblHeader w:val="0"/>
        </w:trPr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sz w:val="12"/>
                <w:szCs w:val="12"/>
                <w:rtl w:val="0"/>
              </w:rPr>
              <w:t xml:space="preserve">colaboradores (QTde)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.978515625" w:hRule="atLeast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RCA 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175.000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200.000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0"/>
                <w:szCs w:val="10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252.000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375.000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380.000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480.000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EQUIPE INTERNA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200.000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200.000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248.000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295.000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350.000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430.000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COMISSÃO/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PREMIAÇÕES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SUPERVISOR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COMERCIAL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130.000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200.000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ESTAGIÁRIO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0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PLANO EXPANSÃO ( L.PN/ ASSOCIAÇÕES/ REDE FARMA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=6 FRANQUIAS ( 423 LJ)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ASSOCIAÇÕES DE NUTRIÇÃO / FARMA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  REDES FARMA (  1886 LOJAS)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 FRANQUIAS ( 423 LJ)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ASSOCIAÇÕES DE NUTRIÇÃO / FARMA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  REDES FARMA (  1886 LOJAS)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center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