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B7F0A9" w14:textId="7F0887F8"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 xml:space="preserve">1. </w:t>
      </w:r>
      <w:r w:rsidR="008D644A">
        <w:rPr>
          <w:rFonts w:ascii="Times New Roman" w:hAnsi="Times New Roman" w:cs="Times New Roman"/>
          <w:b/>
          <w:bCs/>
          <w:sz w:val="28"/>
          <w:szCs w:val="28"/>
        </w:rPr>
        <w:t xml:space="preserve">Дитинство та сім’я </w:t>
      </w:r>
      <w:proofErr w:type="spellStart"/>
      <w:r w:rsidR="008D644A">
        <w:rPr>
          <w:rFonts w:ascii="Times New Roman" w:hAnsi="Times New Roman" w:cs="Times New Roman"/>
          <w:b/>
          <w:bCs/>
          <w:sz w:val="28"/>
          <w:szCs w:val="28"/>
        </w:rPr>
        <w:t>Чорновола</w:t>
      </w:r>
      <w:proofErr w:type="spellEnd"/>
    </w:p>
    <w:p w14:paraId="4698590A"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Постать В’ячеслава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неможливо осягнути лише через сухі дати біографічної довідки. Це була людина-стихія, чиє коріння живилося соками українського чорнозему та віковічним духом вольності. Він народився 24 грудня 1937 року — у самісінькому епіцентрі сталінського «Великого терору», хоча за документами днем його народження значиться 1 січня 1938-го. Це символічне роздвоєння ніби наперед визначало його долю: жити справжнім, небезпечним життям під прицілом офіційної системи.</w:t>
      </w:r>
    </w:p>
    <w:p w14:paraId="5D9C9FB6" w14:textId="341E3E0E"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Родовід В’ячеслава</w:t>
      </w:r>
      <w:r w:rsidR="001B001F" w:rsidRPr="008D644A">
        <w:rPr>
          <w:rFonts w:ascii="Times New Roman" w:hAnsi="Times New Roman" w:cs="Times New Roman"/>
          <w:sz w:val="28"/>
          <w:szCs w:val="28"/>
        </w:rPr>
        <w:t xml:space="preserve"> -</w:t>
      </w:r>
      <w:r w:rsidRPr="008D644A">
        <w:rPr>
          <w:rFonts w:ascii="Times New Roman" w:hAnsi="Times New Roman" w:cs="Times New Roman"/>
          <w:sz w:val="28"/>
          <w:szCs w:val="28"/>
        </w:rPr>
        <w:t xml:space="preserve"> це унікальне переплетення козацької сили та аристократичної меценатської шляхетності. Його батько, Максим Йосипович Чорновіл, походив із давнього козацького роду, що зберіг у собі генетичний код непокори. В сімейній пам’яті жила легенда про </w:t>
      </w:r>
      <w:proofErr w:type="spellStart"/>
      <w:r w:rsidRPr="008D644A">
        <w:rPr>
          <w:rFonts w:ascii="Times New Roman" w:hAnsi="Times New Roman" w:cs="Times New Roman"/>
          <w:sz w:val="28"/>
          <w:szCs w:val="28"/>
        </w:rPr>
        <w:t>предка</w:t>
      </w:r>
      <w:proofErr w:type="spellEnd"/>
      <w:r w:rsidRPr="008D644A">
        <w:rPr>
          <w:rFonts w:ascii="Times New Roman" w:hAnsi="Times New Roman" w:cs="Times New Roman"/>
          <w:sz w:val="28"/>
          <w:szCs w:val="28"/>
        </w:rPr>
        <w:t xml:space="preserve"> — </w:t>
      </w:r>
      <w:proofErr w:type="spellStart"/>
      <w:r w:rsidRPr="008D644A">
        <w:rPr>
          <w:rFonts w:ascii="Times New Roman" w:hAnsi="Times New Roman" w:cs="Times New Roman"/>
          <w:sz w:val="28"/>
          <w:szCs w:val="28"/>
        </w:rPr>
        <w:t>Стратіна</w:t>
      </w:r>
      <w:proofErr w:type="spellEnd"/>
      <w:r w:rsidRPr="008D644A">
        <w:rPr>
          <w:rFonts w:ascii="Times New Roman" w:hAnsi="Times New Roman" w:cs="Times New Roman"/>
          <w:sz w:val="28"/>
          <w:szCs w:val="28"/>
        </w:rPr>
        <w:t xml:space="preserve">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який свого часу кинув виклик кріпосництву. Відмовившись коритися поміщикові, він залишив рідне село </w:t>
      </w:r>
      <w:proofErr w:type="spellStart"/>
      <w:r w:rsidRPr="008D644A">
        <w:rPr>
          <w:rFonts w:ascii="Times New Roman" w:hAnsi="Times New Roman" w:cs="Times New Roman"/>
          <w:sz w:val="28"/>
          <w:szCs w:val="28"/>
        </w:rPr>
        <w:t>Вільхівець</w:t>
      </w:r>
      <w:proofErr w:type="spellEnd"/>
      <w:r w:rsidRPr="008D644A">
        <w:rPr>
          <w:rFonts w:ascii="Times New Roman" w:hAnsi="Times New Roman" w:cs="Times New Roman"/>
          <w:sz w:val="28"/>
          <w:szCs w:val="28"/>
        </w:rPr>
        <w:t xml:space="preserve"> і вирушив у пошуках вільної долі, ставши справжнім втіленням літературного архетипу «Миколи Джері». Зрештою, </w:t>
      </w:r>
      <w:proofErr w:type="spellStart"/>
      <w:r w:rsidRPr="008D644A">
        <w:rPr>
          <w:rFonts w:ascii="Times New Roman" w:hAnsi="Times New Roman" w:cs="Times New Roman"/>
          <w:sz w:val="28"/>
          <w:szCs w:val="28"/>
        </w:rPr>
        <w:t>Стратін</w:t>
      </w:r>
      <w:proofErr w:type="spellEnd"/>
      <w:r w:rsidRPr="008D644A">
        <w:rPr>
          <w:rFonts w:ascii="Times New Roman" w:hAnsi="Times New Roman" w:cs="Times New Roman"/>
          <w:sz w:val="28"/>
          <w:szCs w:val="28"/>
        </w:rPr>
        <w:t xml:space="preserve"> осів у вільній Юрківці на </w:t>
      </w:r>
      <w:proofErr w:type="spellStart"/>
      <w:r w:rsidRPr="008D644A">
        <w:rPr>
          <w:rFonts w:ascii="Times New Roman" w:hAnsi="Times New Roman" w:cs="Times New Roman"/>
          <w:sz w:val="28"/>
          <w:szCs w:val="28"/>
        </w:rPr>
        <w:t>Звенигородщині</w:t>
      </w:r>
      <w:proofErr w:type="spellEnd"/>
      <w:r w:rsidRPr="008D644A">
        <w:rPr>
          <w:rFonts w:ascii="Times New Roman" w:hAnsi="Times New Roman" w:cs="Times New Roman"/>
          <w:sz w:val="28"/>
          <w:szCs w:val="28"/>
        </w:rPr>
        <w:t>, заклавши підвалини роду, де честь цінувалася вище за життя.</w:t>
      </w:r>
    </w:p>
    <w:p w14:paraId="5CA7E31B"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Мати майбутнього титана, Килина Харитонівна Терещенко, несла в собі кров славетної династії цукрозаводчиків та меценатів Терещенків. Цей зв’язок дарував В’ячеславу не лише природний аристократизм, а й ту особливу «цукрову» завзятість у справах — здатність будувати великі </w:t>
      </w:r>
      <w:proofErr w:type="spellStart"/>
      <w:r w:rsidRPr="008D644A">
        <w:rPr>
          <w:rFonts w:ascii="Times New Roman" w:hAnsi="Times New Roman" w:cs="Times New Roman"/>
          <w:sz w:val="28"/>
          <w:szCs w:val="28"/>
        </w:rPr>
        <w:t>проєкти</w:t>
      </w:r>
      <w:proofErr w:type="spellEnd"/>
      <w:r w:rsidRPr="008D644A">
        <w:rPr>
          <w:rFonts w:ascii="Times New Roman" w:hAnsi="Times New Roman" w:cs="Times New Roman"/>
          <w:sz w:val="28"/>
          <w:szCs w:val="28"/>
        </w:rPr>
        <w:t xml:space="preserve"> навіть на порожньому місці. Від Терещенків він успадкував внутрішню потребу служіння народу, яка пізніше трансформується у державницьке подвижництво.</w:t>
      </w:r>
    </w:p>
    <w:p w14:paraId="2FC0626B"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Дитинство В’ячеслава пройшло в селі </w:t>
      </w:r>
      <w:proofErr w:type="spellStart"/>
      <w:r w:rsidRPr="008D644A">
        <w:rPr>
          <w:rFonts w:ascii="Times New Roman" w:hAnsi="Times New Roman" w:cs="Times New Roman"/>
          <w:sz w:val="28"/>
          <w:szCs w:val="28"/>
        </w:rPr>
        <w:t>Вільхівець</w:t>
      </w:r>
      <w:proofErr w:type="spellEnd"/>
      <w:r w:rsidRPr="008D644A">
        <w:rPr>
          <w:rFonts w:ascii="Times New Roman" w:hAnsi="Times New Roman" w:cs="Times New Roman"/>
          <w:sz w:val="28"/>
          <w:szCs w:val="28"/>
        </w:rPr>
        <w:t xml:space="preserve"> — краї, де історія буквально виступала з-під землі. Це була справжня колиска українства, де кожен яр і кожен перелісок мав ім’я: </w:t>
      </w:r>
      <w:proofErr w:type="spellStart"/>
      <w:r w:rsidRPr="008D644A">
        <w:rPr>
          <w:rFonts w:ascii="Times New Roman" w:hAnsi="Times New Roman" w:cs="Times New Roman"/>
          <w:sz w:val="28"/>
          <w:szCs w:val="28"/>
        </w:rPr>
        <w:t>Чорноволів</w:t>
      </w:r>
      <w:proofErr w:type="spellEnd"/>
      <w:r w:rsidRPr="008D644A">
        <w:rPr>
          <w:rFonts w:ascii="Times New Roman" w:hAnsi="Times New Roman" w:cs="Times New Roman"/>
          <w:sz w:val="28"/>
          <w:szCs w:val="28"/>
        </w:rPr>
        <w:t xml:space="preserve"> ліс, </w:t>
      </w:r>
      <w:proofErr w:type="spellStart"/>
      <w:r w:rsidRPr="008D644A">
        <w:rPr>
          <w:rFonts w:ascii="Times New Roman" w:hAnsi="Times New Roman" w:cs="Times New Roman"/>
          <w:sz w:val="28"/>
          <w:szCs w:val="28"/>
        </w:rPr>
        <w:t>Чорноволів</w:t>
      </w:r>
      <w:proofErr w:type="spellEnd"/>
      <w:r w:rsidRPr="008D644A">
        <w:rPr>
          <w:rFonts w:ascii="Times New Roman" w:hAnsi="Times New Roman" w:cs="Times New Roman"/>
          <w:sz w:val="28"/>
          <w:szCs w:val="28"/>
        </w:rPr>
        <w:t xml:space="preserve"> куток. Проте атмосфера в домі сільських учителів була далекою від пасторальної ідилії. Радянська влада пильно стежила за інтелігенцією. У 1937 році, саме тоді, коли В’ячеслав готувався з’явитися на світ, був заарештований його дядько — Петро Йосипович Чорновіл. Він зник у безіменних таборах ГУЛАГу, залишивши по собі пустку і вічний страх у родинному колі. Максим Йосипович, батько В’ячеслава, також постійно перебував під тиском «органів», через що сім’я була змушена кочувати від села до села, від школи до школи, намагаючись втекти від неминучого арешту.</w:t>
      </w:r>
    </w:p>
    <w:p w14:paraId="028C7406"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lastRenderedPageBreak/>
        <w:t>Попри ці поневіряння, інтелектуальний розвиток хлопця вражав. Він навчився читати у чотири роки, поглинаючи все, що було в домашній бібліотеці. Книга для нього стала першою фортецею, де можна було сховатися від ідеологічного людожерства епохи. У 1946 році В’ячеслав пішов до школи і завдяки своїм знанням був відразу зарахований до другого класу. Ця рання зрілість у поєднанні з родинною трагедією сформувала той незламний стрижень, який КДБ згодом марно намагатиметься переламати протягом десятиліть.</w:t>
      </w:r>
    </w:p>
    <w:p w14:paraId="614BB2CA"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2. Університетські пороги та маріупольський гарт</w:t>
      </w:r>
    </w:p>
    <w:p w14:paraId="3016DA75"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У 1955 році В’ячеслав закінчив школу із золотою медаллю. Його шлях лежав до Києва, до Київського державного університету імені Тараса Шевченка. Спочатку він обрав філологію, але спрага до живого слова та актуальних подій привела його на факультет журналістики. Це був час «відлиги», коли ХХ з’їзд КПРС посіяв у молодих серцях ілюзію свободи.</w:t>
      </w:r>
    </w:p>
    <w:p w14:paraId="77C79AA2"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Однак реальність </w:t>
      </w:r>
      <w:proofErr w:type="spellStart"/>
      <w:r w:rsidRPr="008D644A">
        <w:rPr>
          <w:rFonts w:ascii="Times New Roman" w:hAnsi="Times New Roman" w:cs="Times New Roman"/>
          <w:sz w:val="28"/>
          <w:szCs w:val="28"/>
        </w:rPr>
        <w:t>зросійщеної</w:t>
      </w:r>
      <w:proofErr w:type="spellEnd"/>
      <w:r w:rsidRPr="008D644A">
        <w:rPr>
          <w:rFonts w:ascii="Times New Roman" w:hAnsi="Times New Roman" w:cs="Times New Roman"/>
          <w:sz w:val="28"/>
          <w:szCs w:val="28"/>
        </w:rPr>
        <w:t xml:space="preserve"> столиці виявилася болючим ударом. Вихований на гаслах про «дружбу народів», В’ячеслав зіткнувся з тим, що в серці України українська мова викликала підозру або зневагу. Як пізніше зазначав історик Василь </w:t>
      </w:r>
      <w:proofErr w:type="spellStart"/>
      <w:r w:rsidRPr="008D644A">
        <w:rPr>
          <w:rFonts w:ascii="Times New Roman" w:hAnsi="Times New Roman" w:cs="Times New Roman"/>
          <w:sz w:val="28"/>
          <w:szCs w:val="28"/>
        </w:rPr>
        <w:t>Деревінський</w:t>
      </w:r>
      <w:proofErr w:type="spellEnd"/>
      <w:r w:rsidRPr="008D644A">
        <w:rPr>
          <w:rFonts w:ascii="Times New Roman" w:hAnsi="Times New Roman" w:cs="Times New Roman"/>
          <w:sz w:val="28"/>
          <w:szCs w:val="28"/>
        </w:rPr>
        <w:t xml:space="preserve">, політизація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розпочалася не з теоретичних маніфестів, а через «національну образу і честь». Його вразило, що в Києві «вовком дивляться, коли ти говориш українською».</w:t>
      </w:r>
    </w:p>
    <w:p w14:paraId="3F843AC7"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У цей період величезну роль у житті В’ячеслава відіграв декан факультету журналістики, його земляк Матвій </w:t>
      </w:r>
      <w:proofErr w:type="spellStart"/>
      <w:r w:rsidRPr="008D644A">
        <w:rPr>
          <w:rFonts w:ascii="Times New Roman" w:hAnsi="Times New Roman" w:cs="Times New Roman"/>
          <w:sz w:val="28"/>
          <w:szCs w:val="28"/>
        </w:rPr>
        <w:t>Шестопал</w:t>
      </w:r>
      <w:proofErr w:type="spellEnd"/>
      <w:r w:rsidRPr="008D644A">
        <w:rPr>
          <w:rFonts w:ascii="Times New Roman" w:hAnsi="Times New Roman" w:cs="Times New Roman"/>
          <w:sz w:val="28"/>
          <w:szCs w:val="28"/>
        </w:rPr>
        <w:t xml:space="preserve">. Людина енциклопедичних знань і прихований патріот, </w:t>
      </w:r>
      <w:proofErr w:type="spellStart"/>
      <w:r w:rsidRPr="008D644A">
        <w:rPr>
          <w:rFonts w:ascii="Times New Roman" w:hAnsi="Times New Roman" w:cs="Times New Roman"/>
          <w:sz w:val="28"/>
          <w:szCs w:val="28"/>
        </w:rPr>
        <w:t>Шестопал</w:t>
      </w:r>
      <w:proofErr w:type="spellEnd"/>
      <w:r w:rsidRPr="008D644A">
        <w:rPr>
          <w:rFonts w:ascii="Times New Roman" w:hAnsi="Times New Roman" w:cs="Times New Roman"/>
          <w:sz w:val="28"/>
          <w:szCs w:val="28"/>
        </w:rPr>
        <w:t xml:space="preserve"> підтримував талановитого студента, </w:t>
      </w:r>
      <w:proofErr w:type="spellStart"/>
      <w:r w:rsidRPr="008D644A">
        <w:rPr>
          <w:rFonts w:ascii="Times New Roman" w:hAnsi="Times New Roman" w:cs="Times New Roman"/>
          <w:sz w:val="28"/>
          <w:szCs w:val="28"/>
        </w:rPr>
        <w:t>бачачи</w:t>
      </w:r>
      <w:proofErr w:type="spellEnd"/>
      <w:r w:rsidRPr="008D644A">
        <w:rPr>
          <w:rFonts w:ascii="Times New Roman" w:hAnsi="Times New Roman" w:cs="Times New Roman"/>
          <w:sz w:val="28"/>
          <w:szCs w:val="28"/>
        </w:rPr>
        <w:t xml:space="preserve"> в ньому майбутнього лідера. Проте за свої погляди Чорновіл швидко потрапив у «чорні списки». У 1958 році він був змушений взяти річну перерву в навчанні — фактично це було завуальоване вигнання.</w:t>
      </w:r>
    </w:p>
    <w:p w14:paraId="4ECFBCEF"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Він поїхав до Жданова (нині Маріуполь) на будівництво величезної домни. Це був період фізичного гартування в умовах жорсткого індустріального побуту. Чорновіл працював теслею, дихаючи металургійним пилом та відчуваючи на собі всю тяжкість життя радянського робітника. Згодом він став співредактором виїзної редакції газети «Київський комсомолець», де навчився писати в екстремальних умовах. Маріупольський гарт навчив його не боятися грубої сили та бачити людину за соціальним ярликом.</w:t>
      </w:r>
    </w:p>
    <w:p w14:paraId="128FF219"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Повернувшись до університету, він закінчив його у 1960 році з відзнакою. Проте його дипломна робота стала першим актом інтелектуального спротиву. Він обрав тему «Публіцистика Бориса Грінченка». В ті часи Грінченко </w:t>
      </w:r>
      <w:r w:rsidRPr="008D644A">
        <w:rPr>
          <w:rFonts w:ascii="Times New Roman" w:hAnsi="Times New Roman" w:cs="Times New Roman"/>
          <w:sz w:val="28"/>
          <w:szCs w:val="28"/>
        </w:rPr>
        <w:lastRenderedPageBreak/>
        <w:t>сприймався як небезпечний «буржуазний націоналіст». Захистити такий диплом в університеті імені Шевченка було рівнозначно підняттю національного прапора над аудиторією. Це був виклик системі, яка намагалася стерти пам’ять про діячів «Просвіти».</w:t>
      </w:r>
    </w:p>
    <w:p w14:paraId="37475152"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Після університету Чорновіл працював на Львівській студії телебачення та на будівництві Київської ГЕС у Вишгороді. У 1964 році він блискуче склав кандидатський мінімум і готувався до аспірантури, але шлях у науку йому закрили остаточно. Його не допущено до навчання через «політичну неблагонадійність». Дисертація про Грінченка залишилася незахищеною, але замість наукового ступеня В’ячеслав почав здобувати авторитет, який не потребував жодних дипломів.</w:t>
      </w:r>
    </w:p>
    <w:p w14:paraId="46077F05"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3. Вибух у кінотеатрі «Україна»: Перша барикада шістдесятництва</w:t>
      </w:r>
    </w:p>
    <w:p w14:paraId="28A0C08E"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Початком відкритої війни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проти режиму стала подія 4 вересня 1965 року. Проте її психологічний фундамент було закладено на місяць раніше, 8 серпня, у гуцульському селі </w:t>
      </w:r>
      <w:proofErr w:type="spellStart"/>
      <w:r w:rsidRPr="008D644A">
        <w:rPr>
          <w:rFonts w:ascii="Times New Roman" w:hAnsi="Times New Roman" w:cs="Times New Roman"/>
          <w:sz w:val="28"/>
          <w:szCs w:val="28"/>
        </w:rPr>
        <w:t>Шешори</w:t>
      </w:r>
      <w:proofErr w:type="spellEnd"/>
      <w:r w:rsidRPr="008D644A">
        <w:rPr>
          <w:rFonts w:ascii="Times New Roman" w:hAnsi="Times New Roman" w:cs="Times New Roman"/>
          <w:sz w:val="28"/>
          <w:szCs w:val="28"/>
        </w:rPr>
        <w:t>. Там на відкритті пам’ятника Тарасові Шевченку В’ячеслав виголосив палку антикомуністичну промову, яка стала прелюдією до київського вибуху.</w:t>
      </w:r>
    </w:p>
    <w:p w14:paraId="3A07C3FB"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4 вересня Київ жив передчуттям грози. У кінотеатрі «Україна» зібралася вся інтелектуальна еліта на прем’єру шедевра Сергія Параджанова «Тіні забутих предків». Зал був переповнений, у повітрі стояв запах старих оксамитових крісел та дорогих парфумів, перемішаний з тривогою. В проходах непомітно стояли «сірі піджаки» — агенти КДБ, чия присутність була майже відчутною фізично.</w:t>
      </w:r>
    </w:p>
    <w:p w14:paraId="56F63718"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Коли фільм закінчився, на сцену вийшов Іван Дзюба. Він почав говорити про арешти українських патріотів, які відбулися напередодні. Світло в залі почали гасити, увімкнули сирену, щоб заглушити голос промовця. І саме в цей момент у залі пролунав голос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гострий і чистий, як удар металу об метал: «Хто за нас, встаньте в знак протесту!». Поруч підвівся Василь Стус. Частина залу встала, інша — втиснулася в крісла від паралізуючого страху. КДБ у своїх спецповідомленнях пізніше зафіксує кожного, хто підвівся, але саме цей момент став народженням відкритого шістдесятництва.</w:t>
      </w:r>
    </w:p>
    <w:p w14:paraId="3EAC756D"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Київ 1960-х був плавильним котлом ідей. Клуб творчої молоді (КТМ), постаті Івана Світличного та Алли Горської створювали середовище, де українська культура виходила з-під радянського гніту. Після подій у кінотеатрі «Україна»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негайно звільнили з роботи.</w:t>
      </w:r>
    </w:p>
    <w:p w14:paraId="7921AB0A"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lastRenderedPageBreak/>
        <w:t>Його першим юридичним боєм став закритий суд у Львові 1966 року над братами Горинями та Михайлом Осадчим. Чорновіл, викликаний як свідок, вчинив безпрецедентно: він відмовився свідчити на закритому процесі, заявивши, що суд є незаконним. Він закидав лаву підсудних квітами, перетворивши судилище на акт вшанування героїв. За цей «акт неповаги» він отримав свої перші три місяці примусових робіт, але саме тоді КДБ присвоїв йому прізвисько, яке він з гордістю нестиме все життя — «</w:t>
      </w:r>
      <w:proofErr w:type="spellStart"/>
      <w:r w:rsidRPr="008D644A">
        <w:rPr>
          <w:rFonts w:ascii="Times New Roman" w:hAnsi="Times New Roman" w:cs="Times New Roman"/>
          <w:sz w:val="28"/>
          <w:szCs w:val="28"/>
        </w:rPr>
        <w:t>Неугомонний</w:t>
      </w:r>
      <w:proofErr w:type="spellEnd"/>
      <w:r w:rsidRPr="008D644A">
        <w:rPr>
          <w:rFonts w:ascii="Times New Roman" w:hAnsi="Times New Roman" w:cs="Times New Roman"/>
          <w:sz w:val="28"/>
          <w:szCs w:val="28"/>
        </w:rPr>
        <w:t>» (Непосидючий/Неупокорений).</w:t>
      </w:r>
    </w:p>
    <w:p w14:paraId="1BAB93AC"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4. Слово як зброя: «Лихо з розуму» та підпільний вісник</w:t>
      </w:r>
    </w:p>
    <w:p w14:paraId="204CFCD6"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Чорновіл зрозумів головне: радянська система боїться світла правди. Якщо репресії відбуваються таємно, вони є ефективними. Якщо ж про них дізнається світ — вони стають поразкою режиму. Він став головним літописцем спротиву, використовуючи журналістику як скальпель.</w:t>
      </w:r>
    </w:p>
    <w:p w14:paraId="448C5EEE"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У 1966 році він поширює працю «Правосуддя чи рецидиви терору?», де з ювелірною точністю аналізує порушення процесуальних норм під час судів над інтелігенцією. Але справжньою бомбою стала збірка «Лихо з розуму» (Портрети двадцяти «злочинців»), укладена у 1967 році. У цій книзі він зібрав біографії, листи та твори двадцяти заарештованих шістдесятників. Процес створення книги нагадував шпигунський трилер: нічні передруки на тонкому цигарковому папері (щоб більше копій вмістилося під обкладинку), передача рукописів через надійних людей за кордон. Книга вийшла на Заході, викликавши шок у Європі та Америці. Світ побачив, що за залізною завісою живуть і борються люди високого інтелекту та незламної волі.</w:t>
      </w:r>
    </w:p>
    <w:p w14:paraId="5822AB59"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За цю працю у 1975 році Чорновіл був удостоєний престижної міжнародної премії імені Ніколаса </w:t>
      </w:r>
      <w:proofErr w:type="spellStart"/>
      <w:r w:rsidRPr="008D644A">
        <w:rPr>
          <w:rFonts w:ascii="Times New Roman" w:hAnsi="Times New Roman" w:cs="Times New Roman"/>
          <w:sz w:val="28"/>
          <w:szCs w:val="28"/>
        </w:rPr>
        <w:t>Томаліна</w:t>
      </w:r>
      <w:proofErr w:type="spellEnd"/>
      <w:r w:rsidRPr="008D644A">
        <w:rPr>
          <w:rFonts w:ascii="Times New Roman" w:hAnsi="Times New Roman" w:cs="Times New Roman"/>
          <w:sz w:val="28"/>
          <w:szCs w:val="28"/>
        </w:rPr>
        <w:t>, проте нагорода знайшла героя вже в таборах.</w:t>
      </w:r>
    </w:p>
    <w:p w14:paraId="45145BD5"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У 1970 році він розпочинає свій найамбітніший </w:t>
      </w:r>
      <w:proofErr w:type="spellStart"/>
      <w:r w:rsidRPr="008D644A">
        <w:rPr>
          <w:rFonts w:ascii="Times New Roman" w:hAnsi="Times New Roman" w:cs="Times New Roman"/>
          <w:sz w:val="28"/>
          <w:szCs w:val="28"/>
        </w:rPr>
        <w:t>проєкт</w:t>
      </w:r>
      <w:proofErr w:type="spellEnd"/>
      <w:r w:rsidRPr="008D644A">
        <w:rPr>
          <w:rFonts w:ascii="Times New Roman" w:hAnsi="Times New Roman" w:cs="Times New Roman"/>
          <w:sz w:val="28"/>
          <w:szCs w:val="28"/>
        </w:rPr>
        <w:t xml:space="preserve"> — журнал «Український вісник». Це був перший повноцінний </w:t>
      </w:r>
      <w:proofErr w:type="spellStart"/>
      <w:r w:rsidRPr="008D644A">
        <w:rPr>
          <w:rFonts w:ascii="Times New Roman" w:hAnsi="Times New Roman" w:cs="Times New Roman"/>
          <w:sz w:val="28"/>
          <w:szCs w:val="28"/>
        </w:rPr>
        <w:t>позацензурний</w:t>
      </w:r>
      <w:proofErr w:type="spellEnd"/>
      <w:r w:rsidRPr="008D644A">
        <w:rPr>
          <w:rFonts w:ascii="Times New Roman" w:hAnsi="Times New Roman" w:cs="Times New Roman"/>
          <w:sz w:val="28"/>
          <w:szCs w:val="28"/>
        </w:rPr>
        <w:t xml:space="preserve"> часопис України. Чорновіл був у ньому всім: головним редактором, автором, коректором і друкарем. Журнал містив:</w:t>
      </w:r>
    </w:p>
    <w:p w14:paraId="3913E6CD" w14:textId="77777777" w:rsidR="008F3B22" w:rsidRPr="008D644A" w:rsidRDefault="008F3B22" w:rsidP="008F3B22">
      <w:pPr>
        <w:numPr>
          <w:ilvl w:val="0"/>
          <w:numId w:val="14"/>
        </w:numPr>
        <w:rPr>
          <w:rFonts w:ascii="Times New Roman" w:hAnsi="Times New Roman" w:cs="Times New Roman"/>
          <w:sz w:val="28"/>
          <w:szCs w:val="28"/>
        </w:rPr>
      </w:pPr>
      <w:r w:rsidRPr="008D644A">
        <w:rPr>
          <w:rFonts w:ascii="Times New Roman" w:hAnsi="Times New Roman" w:cs="Times New Roman"/>
          <w:sz w:val="28"/>
          <w:szCs w:val="28"/>
        </w:rPr>
        <w:t>Хроніку політичних репресій та обшуків;</w:t>
      </w:r>
    </w:p>
    <w:p w14:paraId="4B8A19F1" w14:textId="77777777" w:rsidR="008F3B22" w:rsidRPr="008D644A" w:rsidRDefault="008F3B22" w:rsidP="008F3B22">
      <w:pPr>
        <w:numPr>
          <w:ilvl w:val="0"/>
          <w:numId w:val="14"/>
        </w:numPr>
        <w:rPr>
          <w:rFonts w:ascii="Times New Roman" w:hAnsi="Times New Roman" w:cs="Times New Roman"/>
          <w:sz w:val="28"/>
          <w:szCs w:val="28"/>
        </w:rPr>
      </w:pPr>
      <w:r w:rsidRPr="008D644A">
        <w:rPr>
          <w:rFonts w:ascii="Times New Roman" w:hAnsi="Times New Roman" w:cs="Times New Roman"/>
          <w:sz w:val="28"/>
          <w:szCs w:val="28"/>
        </w:rPr>
        <w:t>Твори Василя Стуса та Василя Симоненка, які не могли бути опубліковані офіційно;</w:t>
      </w:r>
    </w:p>
    <w:p w14:paraId="0C1219BB" w14:textId="77777777" w:rsidR="008F3B22" w:rsidRPr="008D644A" w:rsidRDefault="008F3B22" w:rsidP="008F3B22">
      <w:pPr>
        <w:numPr>
          <w:ilvl w:val="0"/>
          <w:numId w:val="14"/>
        </w:numPr>
        <w:rPr>
          <w:rFonts w:ascii="Times New Roman" w:hAnsi="Times New Roman" w:cs="Times New Roman"/>
          <w:sz w:val="28"/>
          <w:szCs w:val="28"/>
        </w:rPr>
      </w:pPr>
      <w:r w:rsidRPr="008D644A">
        <w:rPr>
          <w:rFonts w:ascii="Times New Roman" w:hAnsi="Times New Roman" w:cs="Times New Roman"/>
          <w:sz w:val="28"/>
          <w:szCs w:val="28"/>
        </w:rPr>
        <w:t>Аналітичні огляди про русифікацію вищої школи;</w:t>
      </w:r>
    </w:p>
    <w:p w14:paraId="2D71D2FB" w14:textId="77777777" w:rsidR="008F3B22" w:rsidRPr="008D644A" w:rsidRDefault="008F3B22" w:rsidP="008F3B22">
      <w:pPr>
        <w:numPr>
          <w:ilvl w:val="0"/>
          <w:numId w:val="14"/>
        </w:numPr>
        <w:rPr>
          <w:rFonts w:ascii="Times New Roman" w:hAnsi="Times New Roman" w:cs="Times New Roman"/>
          <w:sz w:val="28"/>
          <w:szCs w:val="28"/>
        </w:rPr>
      </w:pPr>
      <w:r w:rsidRPr="008D644A">
        <w:rPr>
          <w:rFonts w:ascii="Times New Roman" w:hAnsi="Times New Roman" w:cs="Times New Roman"/>
          <w:sz w:val="28"/>
          <w:szCs w:val="28"/>
        </w:rPr>
        <w:t>Документи про катування в тюрмах.</w:t>
      </w:r>
    </w:p>
    <w:p w14:paraId="02B7BBEE"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lastRenderedPageBreak/>
        <w:t xml:space="preserve">У 1971 році він ініціює створення «Громадського комітету захисту Ніни Строкатої-Караванської». Це була спроба </w:t>
      </w:r>
      <w:proofErr w:type="spellStart"/>
      <w:r w:rsidRPr="008D644A">
        <w:rPr>
          <w:rFonts w:ascii="Times New Roman" w:hAnsi="Times New Roman" w:cs="Times New Roman"/>
          <w:sz w:val="28"/>
          <w:szCs w:val="28"/>
        </w:rPr>
        <w:t>інституціоналізувати</w:t>
      </w:r>
      <w:proofErr w:type="spellEnd"/>
      <w:r w:rsidRPr="008D644A">
        <w:rPr>
          <w:rFonts w:ascii="Times New Roman" w:hAnsi="Times New Roman" w:cs="Times New Roman"/>
          <w:sz w:val="28"/>
          <w:szCs w:val="28"/>
        </w:rPr>
        <w:t xml:space="preserve"> дисидентський рух, вивести його з кухонних розмов у площину правозахисних організацій. Робота над журналом тривала до 1972 року, коли «велика зачистка» обірвала діяльність багатьох патріотів. Чорновіл знав, що за ним прийдуть, але до останнього моменту стукав по клавішах друкарської машинки, фіксуючи кожен злочин режиму.</w:t>
      </w:r>
    </w:p>
    <w:p w14:paraId="5DB15DA5"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5. Архіпелаг незламності: Мордовські табори та якутська пустеля</w:t>
      </w:r>
    </w:p>
    <w:p w14:paraId="78626805"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В’ячеслав Чорновіл сумарно провів у неволі близько 17 років. Це був шлях через мордовські табори ЖХ-385 та якутські поселення, де кожен день був випробуванням на людяність. Відомий правозахисник Михайло </w:t>
      </w:r>
      <w:proofErr w:type="spellStart"/>
      <w:r w:rsidRPr="008D644A">
        <w:rPr>
          <w:rFonts w:ascii="Times New Roman" w:hAnsi="Times New Roman" w:cs="Times New Roman"/>
          <w:sz w:val="28"/>
          <w:szCs w:val="28"/>
        </w:rPr>
        <w:t>Хейфец</w:t>
      </w:r>
      <w:proofErr w:type="spellEnd"/>
      <w:r w:rsidRPr="008D644A">
        <w:rPr>
          <w:rFonts w:ascii="Times New Roman" w:hAnsi="Times New Roman" w:cs="Times New Roman"/>
          <w:sz w:val="28"/>
          <w:szCs w:val="28"/>
        </w:rPr>
        <w:t xml:space="preserve"> охрестив його «</w:t>
      </w:r>
      <w:proofErr w:type="spellStart"/>
      <w:r w:rsidRPr="008D644A">
        <w:rPr>
          <w:rFonts w:ascii="Times New Roman" w:hAnsi="Times New Roman" w:cs="Times New Roman"/>
          <w:sz w:val="28"/>
          <w:szCs w:val="28"/>
        </w:rPr>
        <w:t>Зеківським</w:t>
      </w:r>
      <w:proofErr w:type="spellEnd"/>
      <w:r w:rsidRPr="008D644A">
        <w:rPr>
          <w:rFonts w:ascii="Times New Roman" w:hAnsi="Times New Roman" w:cs="Times New Roman"/>
          <w:sz w:val="28"/>
          <w:szCs w:val="28"/>
        </w:rPr>
        <w:t xml:space="preserve"> генералом». І це не було метафорою: Чорновіл справді командував духом в’язнів, організовуючи акції протесту та голодування навіть у найтяжчих умовах.</w:t>
      </w:r>
    </w:p>
    <w:p w14:paraId="723D79EE"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Його боротьба в таборах була зосереджена на отриманні статусу політв’язня. Він відмовлявся визнавати себе кримінальним злочинцем, через що більшу частину терміну провів у ШІЗО (штрафних ізоляторах) та ПКТ (приміщеннях камерного типу). Це були бетонні мішки, де взимку іній покривав стіни, а пайок складався з води та шматка </w:t>
      </w:r>
      <w:proofErr w:type="spellStart"/>
      <w:r w:rsidRPr="008D644A">
        <w:rPr>
          <w:rFonts w:ascii="Times New Roman" w:hAnsi="Times New Roman" w:cs="Times New Roman"/>
          <w:sz w:val="28"/>
          <w:szCs w:val="28"/>
        </w:rPr>
        <w:t>гливкого</w:t>
      </w:r>
      <w:proofErr w:type="spellEnd"/>
      <w:r w:rsidRPr="008D644A">
        <w:rPr>
          <w:rFonts w:ascii="Times New Roman" w:hAnsi="Times New Roman" w:cs="Times New Roman"/>
          <w:sz w:val="28"/>
          <w:szCs w:val="28"/>
        </w:rPr>
        <w:t xml:space="preserve"> хліба. Разом із Борисом </w:t>
      </w:r>
      <w:proofErr w:type="spellStart"/>
      <w:r w:rsidRPr="008D644A">
        <w:rPr>
          <w:rFonts w:ascii="Times New Roman" w:hAnsi="Times New Roman" w:cs="Times New Roman"/>
          <w:sz w:val="28"/>
          <w:szCs w:val="28"/>
        </w:rPr>
        <w:t>Пенсоном</w:t>
      </w:r>
      <w:proofErr w:type="spellEnd"/>
      <w:r w:rsidRPr="008D644A">
        <w:rPr>
          <w:rFonts w:ascii="Times New Roman" w:hAnsi="Times New Roman" w:cs="Times New Roman"/>
          <w:sz w:val="28"/>
          <w:szCs w:val="28"/>
        </w:rPr>
        <w:t xml:space="preserve"> він таємно написав «Хроніку таборових буднів», яку вдалося винести на волю — цей текст став свідченням незламності духу.</w:t>
      </w:r>
    </w:p>
    <w:p w14:paraId="3B7B91E1"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Показово, що радянська влада боялася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більше за будь-кого іншого. Вважалося, що лише Василь Стус був відправлений у ще більш віддалену точку Сходу, ніж В’ячеслав. Це було визнанням їхньої </w:t>
      </w:r>
      <w:proofErr w:type="spellStart"/>
      <w:r w:rsidRPr="008D644A">
        <w:rPr>
          <w:rFonts w:ascii="Times New Roman" w:hAnsi="Times New Roman" w:cs="Times New Roman"/>
          <w:sz w:val="28"/>
          <w:szCs w:val="28"/>
        </w:rPr>
        <w:t>рівновеликості</w:t>
      </w:r>
      <w:proofErr w:type="spellEnd"/>
      <w:r w:rsidRPr="008D644A">
        <w:rPr>
          <w:rFonts w:ascii="Times New Roman" w:hAnsi="Times New Roman" w:cs="Times New Roman"/>
          <w:sz w:val="28"/>
          <w:szCs w:val="28"/>
        </w:rPr>
        <w:t xml:space="preserve"> в очах ворога.</w:t>
      </w:r>
    </w:p>
    <w:p w14:paraId="0E98264E"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Найстрашнішим випробуванням стало заслання до Якутії. У 1980 році КДБ спробувало морально знищити його, сфабрикувавши справу про «спробу зґвалтування». Для людини честі це було гірше за розстріл. У відповідь Чорновіл оголосив 120-денне голодування. Описуючи той період, він згадував кристалічну тишу якутського морозу, яка дзвеніла у вухах від голоду. Потім була робота кочегаром у селищі Покровське. Чорновіл, аристократ духу, кидав вугілля в пащу розпеченої печі, а в перервах між змінами продовжував писати. Ритмічне гудіння котлів стало фоном для його думок про майбутню незалежність.</w:t>
      </w:r>
    </w:p>
    <w:p w14:paraId="7E022F56"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Під час одного з допитів слідчий з іронією запитав: «Ну от уявіть, В’ячеславе Максимовичу, що ваша Україна стала вільною. Ким би ви там стали? </w:t>
      </w:r>
      <w:r w:rsidRPr="008D644A">
        <w:rPr>
          <w:rFonts w:ascii="Times New Roman" w:hAnsi="Times New Roman" w:cs="Times New Roman"/>
          <w:sz w:val="28"/>
          <w:szCs w:val="28"/>
        </w:rPr>
        <w:lastRenderedPageBreak/>
        <w:t>Міністром? Президентом?». Чорновіл посміхнувся і відповів: «Редагував би опозиційну газету». У цій відповіді — вся суть його натури: вічного контролера влади, який не прагне крісла, а прагне правди.</w:t>
      </w:r>
    </w:p>
    <w:p w14:paraId="34DEEE81"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6. Велике повернення: Від Гельсінської спілки до Народного Руху</w:t>
      </w:r>
    </w:p>
    <w:p w14:paraId="677092DE"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З початком перебудови у 1985 році Чорновіл повернувся до Львова. Влада не давала йому роботи за фахом, тому «</w:t>
      </w:r>
      <w:proofErr w:type="spellStart"/>
      <w:r w:rsidRPr="008D644A">
        <w:rPr>
          <w:rFonts w:ascii="Times New Roman" w:hAnsi="Times New Roman" w:cs="Times New Roman"/>
          <w:sz w:val="28"/>
          <w:szCs w:val="28"/>
        </w:rPr>
        <w:t>Зеківський</w:t>
      </w:r>
      <w:proofErr w:type="spellEnd"/>
      <w:r w:rsidRPr="008D644A">
        <w:rPr>
          <w:rFonts w:ascii="Times New Roman" w:hAnsi="Times New Roman" w:cs="Times New Roman"/>
          <w:sz w:val="28"/>
          <w:szCs w:val="28"/>
        </w:rPr>
        <w:t xml:space="preserve"> генерал» знову взяв у руки лопату кочегара. Але навколо нього вже збиралися люди. У 1987 році він відновлює видання «Українського вісника», яке стає головним рупором змін.</w:t>
      </w:r>
    </w:p>
    <w:p w14:paraId="64BF3DD7"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Ключовим моментом стало перетворення Української Гельсінської групи на Українську Гельсінську Спілку (УГС) у 1988 році. Це вже була не просто група правозахисників, а повноцінна політична організація. 7 липня 1988 року на 50-тисячному </w:t>
      </w:r>
      <w:proofErr w:type="spellStart"/>
      <w:r w:rsidRPr="008D644A">
        <w:rPr>
          <w:rFonts w:ascii="Times New Roman" w:hAnsi="Times New Roman" w:cs="Times New Roman"/>
          <w:sz w:val="28"/>
          <w:szCs w:val="28"/>
        </w:rPr>
        <w:t>мітигу</w:t>
      </w:r>
      <w:proofErr w:type="spellEnd"/>
      <w:r w:rsidRPr="008D644A">
        <w:rPr>
          <w:rFonts w:ascii="Times New Roman" w:hAnsi="Times New Roman" w:cs="Times New Roman"/>
          <w:sz w:val="28"/>
          <w:szCs w:val="28"/>
        </w:rPr>
        <w:t xml:space="preserve"> у Львові Чорновіл оприлюднив «Декларацію принципів УГС», яка фактично стала програмою майбутньої незалежності.</w:t>
      </w:r>
    </w:p>
    <w:p w14:paraId="17B4503A"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Відповіддю влади став «Кривавий четвер» 4 серпня 1988 року. Мирний мітинг у Львові був розігнаний із нечуваною жорстокістю. ОМОН нацьковував собак на людей, жінок тягли за волосся по асфальту.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заарештували на 15 діб, приховуючи його місцеперебування від родичів. Але страх уже зник — на зміну йому прийшла лють.</w:t>
      </w:r>
    </w:p>
    <w:p w14:paraId="7B7682DB"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У вересні 1989 року на установчому з’їзді створюється Народний Рух України. Чорновіл стає його ідейним двигуном. Він ініціює створення Галицької Асамблеї — об’єднання Львівської, Тернопільської та Івано-Франківської облрад. Це була блискуча тактична перемога: регіональна консолідація сил, яка виставила ультиматум комуністичному Києву.</w:t>
      </w:r>
    </w:p>
    <w:p w14:paraId="0C86F7D5"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У 1991 році Велика козацька рада обирає його Гетьманом українського козацтва. У 1992 році в Переяславі він здійснив акт колосального символічного значення — публічно розірвав Переяславську угоду 1654 року. Він символічно </w:t>
      </w:r>
      <w:proofErr w:type="spellStart"/>
      <w:r w:rsidRPr="008D644A">
        <w:rPr>
          <w:rFonts w:ascii="Times New Roman" w:hAnsi="Times New Roman" w:cs="Times New Roman"/>
          <w:sz w:val="28"/>
          <w:szCs w:val="28"/>
        </w:rPr>
        <w:t>деокупував</w:t>
      </w:r>
      <w:proofErr w:type="spellEnd"/>
      <w:r w:rsidRPr="008D644A">
        <w:rPr>
          <w:rFonts w:ascii="Times New Roman" w:hAnsi="Times New Roman" w:cs="Times New Roman"/>
          <w:sz w:val="28"/>
          <w:szCs w:val="28"/>
        </w:rPr>
        <w:t xml:space="preserve"> Україну від московського впливу ще до того, як це було зафіксовано в усіх міжнародних документах.</w:t>
      </w:r>
    </w:p>
    <w:p w14:paraId="30DE6BFD"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7. Творець держави: Парламентська трибуна та президентські перегони</w:t>
      </w:r>
    </w:p>
    <w:p w14:paraId="5FE198EF"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У березні 1990 року В’ячеслав Чорновіл стає народним депутатом. Його голос у Верховній Раді був голосом сумління. Він був одним із ключових архітекторів Декларації про державний суверенітет та </w:t>
      </w:r>
      <w:proofErr w:type="spellStart"/>
      <w:r w:rsidRPr="008D644A">
        <w:rPr>
          <w:rFonts w:ascii="Times New Roman" w:hAnsi="Times New Roman" w:cs="Times New Roman"/>
          <w:sz w:val="28"/>
          <w:szCs w:val="28"/>
        </w:rPr>
        <w:t>Акта</w:t>
      </w:r>
      <w:proofErr w:type="spellEnd"/>
      <w:r w:rsidRPr="008D644A">
        <w:rPr>
          <w:rFonts w:ascii="Times New Roman" w:hAnsi="Times New Roman" w:cs="Times New Roman"/>
          <w:sz w:val="28"/>
          <w:szCs w:val="28"/>
        </w:rPr>
        <w:t xml:space="preserve"> проголошення Незалежності. Саме він запропонував </w:t>
      </w:r>
      <w:proofErr w:type="spellStart"/>
      <w:r w:rsidRPr="008D644A">
        <w:rPr>
          <w:rFonts w:ascii="Times New Roman" w:hAnsi="Times New Roman" w:cs="Times New Roman"/>
          <w:sz w:val="28"/>
          <w:szCs w:val="28"/>
        </w:rPr>
        <w:t>внести</w:t>
      </w:r>
      <w:proofErr w:type="spellEnd"/>
      <w:r w:rsidRPr="008D644A">
        <w:rPr>
          <w:rFonts w:ascii="Times New Roman" w:hAnsi="Times New Roman" w:cs="Times New Roman"/>
          <w:sz w:val="28"/>
          <w:szCs w:val="28"/>
        </w:rPr>
        <w:t xml:space="preserve"> до зали синьо-жовтий прапор, освячений на барикадах.</w:t>
      </w:r>
    </w:p>
    <w:p w14:paraId="6CB4E25C"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lastRenderedPageBreak/>
        <w:t xml:space="preserve">Вибори 1 грудня 1991 року стали для нього великим випробуванням. Він посів друге місце, отримавши 7,4 млн голосів (23,27%). Багато хто каже, що Україна тоді змарнувала свій шанс на швидкі реформи, обравши колишнього партфункціонера Кравчука. Проте для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це було не поразкою, а мандатом довіри від мільйонів.</w:t>
      </w:r>
    </w:p>
    <w:p w14:paraId="725CE5F2"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У 1992 році він подав у відставку з посади голови Львівської облради. Причина була принциповою: Кравчук запровадив інститут «представників президента» в областях (фактично — призначених намісників). Чорновіл відмовився бути «клерком на побігеньках» у свого вчорашнього ідеологічного ворога. Він обрав шлях чистої парламентської опозиції.</w:t>
      </w:r>
    </w:p>
    <w:p w14:paraId="70EE5EEF"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Однак кінець 90-х приніс йому найважчий удар — зраду соратників. На початку 1999 року група молодих політиків, його колишніх учнів, серед яких були Юрій Костенко та інші, ініціювала розкол Руху. Вони зняли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з посади голови фракції. Це було «публічне розп’яття». Кажуть, що за одну ту ніч, після засідання фракції, В’ячеслав Максимович повністю посивів. Його серце, яке витримало мордовські карцери, ледь не зупинилося від удару в спину від тих, кому він довіряв. Але він знову встав, витер пил зі свого старого журналістського блокнота і поїхав у регіони — збирати новий Рух.</w:t>
      </w:r>
    </w:p>
    <w:p w14:paraId="03BCF7EE"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8. П’ятий кілометр: Загадка Бориспільської траси</w:t>
      </w:r>
    </w:p>
    <w:p w14:paraId="038017BE" w14:textId="77777777" w:rsidR="008F3B22" w:rsidRPr="008D644A" w:rsidRDefault="008F3B22" w:rsidP="008F3B22">
      <w:pPr>
        <w:rPr>
          <w:rFonts w:ascii="Times New Roman" w:hAnsi="Times New Roman" w:cs="Times New Roman"/>
          <w:sz w:val="28"/>
          <w:szCs w:val="28"/>
        </w:rPr>
      </w:pPr>
      <w:bookmarkStart w:id="0" w:name="_Hlk224486672"/>
      <w:r w:rsidRPr="008D644A">
        <w:rPr>
          <w:rFonts w:ascii="Times New Roman" w:hAnsi="Times New Roman" w:cs="Times New Roman"/>
          <w:sz w:val="28"/>
          <w:szCs w:val="28"/>
        </w:rPr>
        <w:t>25 березня 1999 року. Вечір. Траса Бориспіль — Золотоноша. П’ятий кілометр. В’ячеслав Чорновіл повертався з Кіровограда. Він був натхненний, повний планів на майбутню президентську кампанію. Раптово дорогу його «Тойоті» перегородив вантажний «</w:t>
      </w:r>
      <w:proofErr w:type="spellStart"/>
      <w:r w:rsidRPr="008D644A">
        <w:rPr>
          <w:rFonts w:ascii="Times New Roman" w:hAnsi="Times New Roman" w:cs="Times New Roman"/>
          <w:sz w:val="28"/>
          <w:szCs w:val="28"/>
        </w:rPr>
        <w:t>КамАЗ</w:t>
      </w:r>
      <w:proofErr w:type="spellEnd"/>
      <w:r w:rsidRPr="008D644A">
        <w:rPr>
          <w:rFonts w:ascii="Times New Roman" w:hAnsi="Times New Roman" w:cs="Times New Roman"/>
          <w:sz w:val="28"/>
          <w:szCs w:val="28"/>
        </w:rPr>
        <w:t>» із причепом, який почав розворот у недозволеному місці.</w:t>
      </w:r>
    </w:p>
    <w:p w14:paraId="641B82ED"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Удар був страшенним. Чорновіл і його водій Євген Павлов загинули на місці. Вже наступного ранку міністр внутрішніх справ Юрій Кравченко, навіть не дочекавшись початку експертизи, заявив: «Це звичайне ДТП». Проте факти говорили про сплановану спецоперацію.</w:t>
      </w:r>
    </w:p>
    <w:p w14:paraId="0E7AB310"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Генерал Микола </w:t>
      </w:r>
      <w:proofErr w:type="spellStart"/>
      <w:r w:rsidRPr="008D644A">
        <w:rPr>
          <w:rFonts w:ascii="Times New Roman" w:hAnsi="Times New Roman" w:cs="Times New Roman"/>
          <w:sz w:val="28"/>
          <w:szCs w:val="28"/>
        </w:rPr>
        <w:t>Голомша</w:t>
      </w:r>
      <w:proofErr w:type="spellEnd"/>
      <w:r w:rsidRPr="008D644A">
        <w:rPr>
          <w:rFonts w:ascii="Times New Roman" w:hAnsi="Times New Roman" w:cs="Times New Roman"/>
          <w:sz w:val="28"/>
          <w:szCs w:val="28"/>
        </w:rPr>
        <w:t xml:space="preserve"> пізніше оприлюднив шокуючі дані: на черепі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було виявлено чотири лінійні пошкодження, що могли бути наслідком ударів кастетом. Версія про те, що лідера «добивали» після зіткнення, досі залишається найжахливішою таємницею української політики. Водій «</w:t>
      </w:r>
      <w:proofErr w:type="spellStart"/>
      <w:r w:rsidRPr="008D644A">
        <w:rPr>
          <w:rFonts w:ascii="Times New Roman" w:hAnsi="Times New Roman" w:cs="Times New Roman"/>
          <w:sz w:val="28"/>
          <w:szCs w:val="28"/>
        </w:rPr>
        <w:t>КамАЗу</w:t>
      </w:r>
      <w:proofErr w:type="spellEnd"/>
      <w:r w:rsidRPr="008D644A">
        <w:rPr>
          <w:rFonts w:ascii="Times New Roman" w:hAnsi="Times New Roman" w:cs="Times New Roman"/>
          <w:sz w:val="28"/>
          <w:szCs w:val="28"/>
        </w:rPr>
        <w:t>» Куделя був дивним чином амністований, а один із пасажирів вантажівки раптово помер від «серцевого нападу» невдовзі після аварії.</w:t>
      </w:r>
    </w:p>
    <w:p w14:paraId="1434350C"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lastRenderedPageBreak/>
        <w:t xml:space="preserve">На місці аварії розсипалося зерно з причепа. Його не прибрали. Воно проросло, утворивши золотий клаптик пшениці посеред траси — «поле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Це зерно згодом було зібране патріотами та розвезене по всіх областях України як символічне насіння майбутньої перемоги. Чорновіл, який завжди хотів піти з життя «миттєво, на льоту», отримав саме таку смерть — у русі, в боротьбі, на шляху до своєї мети.</w:t>
      </w:r>
    </w:p>
    <w:bookmarkEnd w:id="0"/>
    <w:p w14:paraId="31E3C4BC" w14:textId="77777777"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9. Прощання титанів: Остання черга до Будинку вчителя</w:t>
      </w:r>
    </w:p>
    <w:p w14:paraId="09FF1CB1" w14:textId="77777777" w:rsidR="008F3B22" w:rsidRPr="008D644A" w:rsidRDefault="008F3B22" w:rsidP="008F3B22">
      <w:pPr>
        <w:rPr>
          <w:rFonts w:ascii="Times New Roman" w:hAnsi="Times New Roman" w:cs="Times New Roman"/>
          <w:sz w:val="28"/>
          <w:szCs w:val="28"/>
        </w:rPr>
      </w:pPr>
      <w:bookmarkStart w:id="1" w:name="_Hlk224486770"/>
      <w:r w:rsidRPr="008D644A">
        <w:rPr>
          <w:rFonts w:ascii="Times New Roman" w:hAnsi="Times New Roman" w:cs="Times New Roman"/>
          <w:sz w:val="28"/>
          <w:szCs w:val="28"/>
        </w:rPr>
        <w:t>Похорон 29 березня 1999 року став актом національного єднання, якого Київ не бачив з часів проголошення Незалежності. За труною йшло, за різними оцінками, від 150 до 250 тисяч людей.</w:t>
      </w:r>
    </w:p>
    <w:p w14:paraId="1AFC7537"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Черга до Будинку вчителя — будівлі, де колись засідала Центральна Рада Михайла Грушевського — розтягнулася через весь Володимирський узвіз аж до </w:t>
      </w:r>
      <w:proofErr w:type="spellStart"/>
      <w:r w:rsidRPr="008D644A">
        <w:rPr>
          <w:rFonts w:ascii="Times New Roman" w:hAnsi="Times New Roman" w:cs="Times New Roman"/>
          <w:sz w:val="28"/>
          <w:szCs w:val="28"/>
        </w:rPr>
        <w:t>Хрещатика</w:t>
      </w:r>
      <w:proofErr w:type="spellEnd"/>
      <w:r w:rsidRPr="008D644A">
        <w:rPr>
          <w:rFonts w:ascii="Times New Roman" w:hAnsi="Times New Roman" w:cs="Times New Roman"/>
          <w:sz w:val="28"/>
          <w:szCs w:val="28"/>
        </w:rPr>
        <w:t>. Люди стояли у глибокій мовчанці, тримаючи в руках вербові гілки та синьо-жовті стрічки. Коли труну винесли на руках, багатотисячний натовп впав на коліна.</w:t>
      </w:r>
    </w:p>
    <w:p w14:paraId="62297A52"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Труну несли на руках від Володимирського собору до самого Байкового кладовища. Процесія </w:t>
      </w:r>
      <w:proofErr w:type="spellStart"/>
      <w:r w:rsidRPr="008D644A">
        <w:rPr>
          <w:rFonts w:ascii="Times New Roman" w:hAnsi="Times New Roman" w:cs="Times New Roman"/>
          <w:sz w:val="28"/>
          <w:szCs w:val="28"/>
        </w:rPr>
        <w:t>простяглася</w:t>
      </w:r>
      <w:proofErr w:type="spellEnd"/>
      <w:r w:rsidRPr="008D644A">
        <w:rPr>
          <w:rFonts w:ascii="Times New Roman" w:hAnsi="Times New Roman" w:cs="Times New Roman"/>
          <w:sz w:val="28"/>
          <w:szCs w:val="28"/>
        </w:rPr>
        <w:t xml:space="preserve"> на півтора кілометри. Це був справжній козацький похорон: попереду несли гетьманські клейноди. Поховали його на центральній алеї, і спочатку на могилі встановили суворий козацький хрест, який підкреслював лицарську природу цього чоловіка. Чорновіл повернувся до тієї землі, за яку віддав усе, ставши її невід’ємною частиною.</w:t>
      </w:r>
    </w:p>
    <w:bookmarkEnd w:id="1"/>
    <w:p w14:paraId="6C469698" w14:textId="731F1409" w:rsidR="008F3B22" w:rsidRPr="008D644A" w:rsidRDefault="008F3B22" w:rsidP="008F3B22">
      <w:pPr>
        <w:rPr>
          <w:rFonts w:ascii="Times New Roman" w:hAnsi="Times New Roman" w:cs="Times New Roman"/>
          <w:b/>
          <w:bCs/>
          <w:sz w:val="28"/>
          <w:szCs w:val="28"/>
        </w:rPr>
      </w:pPr>
      <w:r w:rsidRPr="008D644A">
        <w:rPr>
          <w:rFonts w:ascii="Times New Roman" w:hAnsi="Times New Roman" w:cs="Times New Roman"/>
          <w:b/>
          <w:bCs/>
          <w:sz w:val="28"/>
          <w:szCs w:val="28"/>
        </w:rPr>
        <w:t xml:space="preserve">10. </w:t>
      </w:r>
      <w:r w:rsidR="008D644A">
        <w:rPr>
          <w:rFonts w:ascii="Times New Roman" w:hAnsi="Times New Roman" w:cs="Times New Roman"/>
          <w:b/>
          <w:bCs/>
          <w:sz w:val="28"/>
          <w:szCs w:val="28"/>
        </w:rPr>
        <w:t>Висновки</w:t>
      </w:r>
    </w:p>
    <w:p w14:paraId="6B0C3A41"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Життєвий шлях В’ячеслава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 це не трагедія, це тріумф волі над обставинами. Його власна цитата: «Якби мені довелося починати все спочатку та вибирати, я б обрав життя, яке прожив», — є найкращим підсумком його буття.</w:t>
      </w:r>
    </w:p>
    <w:p w14:paraId="4F23C553"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w:t>
      </w:r>
      <w:proofErr w:type="spellStart"/>
      <w:r w:rsidRPr="008D644A">
        <w:rPr>
          <w:rFonts w:ascii="Times New Roman" w:hAnsi="Times New Roman" w:cs="Times New Roman"/>
          <w:sz w:val="28"/>
          <w:szCs w:val="28"/>
        </w:rPr>
        <w:t>Чорноволова</w:t>
      </w:r>
      <w:proofErr w:type="spellEnd"/>
      <w:r w:rsidRPr="008D644A">
        <w:rPr>
          <w:rFonts w:ascii="Times New Roman" w:hAnsi="Times New Roman" w:cs="Times New Roman"/>
          <w:sz w:val="28"/>
          <w:szCs w:val="28"/>
        </w:rPr>
        <w:t xml:space="preserve"> прямота» стала еталоном політичної культури, якої так часто бракує сьогодні. Він не був зручним політиком — він був державником. Він знав, що незалежність — це не просто папірець з печаткою, а щоденна праця кожного громадянина.</w:t>
      </w:r>
    </w:p>
    <w:p w14:paraId="2A55E8C8" w14:textId="77777777" w:rsidR="008F3B22" w:rsidRPr="008D644A" w:rsidRDefault="008F3B22" w:rsidP="008F3B22">
      <w:pPr>
        <w:rPr>
          <w:rFonts w:ascii="Times New Roman" w:hAnsi="Times New Roman" w:cs="Times New Roman"/>
          <w:sz w:val="28"/>
          <w:szCs w:val="28"/>
        </w:rPr>
      </w:pPr>
      <w:r w:rsidRPr="008D644A">
        <w:rPr>
          <w:rFonts w:ascii="Times New Roman" w:hAnsi="Times New Roman" w:cs="Times New Roman"/>
          <w:sz w:val="28"/>
          <w:szCs w:val="28"/>
        </w:rPr>
        <w:t xml:space="preserve">Сьогодні, коли Україна проходить через горнило нової війни за своє існування, дух </w:t>
      </w:r>
      <w:proofErr w:type="spellStart"/>
      <w:r w:rsidRPr="008D644A">
        <w:rPr>
          <w:rFonts w:ascii="Times New Roman" w:hAnsi="Times New Roman" w:cs="Times New Roman"/>
          <w:sz w:val="28"/>
          <w:szCs w:val="28"/>
        </w:rPr>
        <w:t>Чорновола</w:t>
      </w:r>
      <w:proofErr w:type="spellEnd"/>
      <w:r w:rsidRPr="008D644A">
        <w:rPr>
          <w:rFonts w:ascii="Times New Roman" w:hAnsi="Times New Roman" w:cs="Times New Roman"/>
          <w:sz w:val="28"/>
          <w:szCs w:val="28"/>
        </w:rPr>
        <w:t xml:space="preserve"> знову з нами. Його віра в «українську людину» та його «</w:t>
      </w:r>
      <w:proofErr w:type="spellStart"/>
      <w:r w:rsidRPr="008D644A">
        <w:rPr>
          <w:rFonts w:ascii="Times New Roman" w:hAnsi="Times New Roman" w:cs="Times New Roman"/>
          <w:sz w:val="28"/>
          <w:szCs w:val="28"/>
        </w:rPr>
        <w:t>неугомонність</w:t>
      </w:r>
      <w:proofErr w:type="spellEnd"/>
      <w:r w:rsidRPr="008D644A">
        <w:rPr>
          <w:rFonts w:ascii="Times New Roman" w:hAnsi="Times New Roman" w:cs="Times New Roman"/>
          <w:sz w:val="28"/>
          <w:szCs w:val="28"/>
        </w:rPr>
        <w:t xml:space="preserve">» стали частиною нашої національної ДНК. Він навчив нас, що вільна людина вільна навіть у карцері, а раб залишається рабом навіть у золочених палатах. Його життя було великою молитвою за Україну </w:t>
      </w:r>
      <w:r w:rsidRPr="008D644A">
        <w:rPr>
          <w:rFonts w:ascii="Times New Roman" w:hAnsi="Times New Roman" w:cs="Times New Roman"/>
          <w:sz w:val="28"/>
          <w:szCs w:val="28"/>
        </w:rPr>
        <w:lastRenderedPageBreak/>
        <w:t>— молитвою, написаною не чорнилом, а кров’ю, потом і нескінченною любов’ю до рідного степу. Чорновіл не помер — він просто пішов у дозор, залишивши нам своє проросле зерно правди.</w:t>
      </w:r>
    </w:p>
    <w:p w14:paraId="01731E3A" w14:textId="77777777" w:rsidR="00A46F5D" w:rsidRPr="008D644A" w:rsidRDefault="00A46F5D" w:rsidP="008F3B22"/>
    <w:p w14:paraId="423C6916" w14:textId="77777777" w:rsidR="001B001F" w:rsidRPr="008D644A" w:rsidRDefault="001B001F" w:rsidP="008F3B22"/>
    <w:p w14:paraId="456AB6D9" w14:textId="6F3D7092" w:rsidR="001B001F" w:rsidRPr="008D644A" w:rsidRDefault="001B001F" w:rsidP="008F3B22">
      <w:pPr>
        <w:rPr>
          <w:rFonts w:ascii="Times New Roman" w:hAnsi="Times New Roman" w:cs="Times New Roman"/>
          <w:sz w:val="28"/>
          <w:szCs w:val="28"/>
          <w:lang w:val="en-US"/>
        </w:rPr>
      </w:pPr>
      <w:bookmarkStart w:id="2" w:name="_Hlk224474906"/>
      <w:r w:rsidRPr="008D644A">
        <w:rPr>
          <w:rFonts w:ascii="Times New Roman" w:hAnsi="Times New Roman" w:cs="Times New Roman"/>
          <w:sz w:val="28"/>
          <w:szCs w:val="28"/>
        </w:rPr>
        <w:t>Джерела:</w:t>
      </w:r>
    </w:p>
    <w:p w14:paraId="67D560AE" w14:textId="7CC260BB" w:rsidR="001B001F" w:rsidRPr="008D644A" w:rsidRDefault="00000000" w:rsidP="001B001F">
      <w:pPr>
        <w:pStyle w:val="a9"/>
        <w:numPr>
          <w:ilvl w:val="0"/>
          <w:numId w:val="15"/>
        </w:numPr>
        <w:rPr>
          <w:rFonts w:ascii="Times New Roman" w:hAnsi="Times New Roman" w:cs="Times New Roman"/>
          <w:sz w:val="28"/>
          <w:szCs w:val="28"/>
          <w:lang w:val="en-US"/>
        </w:rPr>
      </w:pPr>
      <w:hyperlink r:id="rId5" w:history="1">
        <w:r w:rsidR="001B001F" w:rsidRPr="008D644A">
          <w:rPr>
            <w:rStyle w:val="ae"/>
            <w:rFonts w:ascii="Times New Roman" w:hAnsi="Times New Roman" w:cs="Times New Roman"/>
            <w:sz w:val="28"/>
            <w:szCs w:val="28"/>
            <w:lang w:val="en-US"/>
          </w:rPr>
          <w:t>Wikipedia</w:t>
        </w:r>
      </w:hyperlink>
    </w:p>
    <w:p w14:paraId="2349B642" w14:textId="2755C6BC" w:rsidR="001B001F" w:rsidRPr="008D644A" w:rsidRDefault="00000000" w:rsidP="001B001F">
      <w:pPr>
        <w:pStyle w:val="a9"/>
        <w:numPr>
          <w:ilvl w:val="0"/>
          <w:numId w:val="15"/>
        </w:numPr>
        <w:rPr>
          <w:rStyle w:val="ae"/>
          <w:rFonts w:ascii="Times New Roman" w:hAnsi="Times New Roman" w:cs="Times New Roman"/>
          <w:color w:val="auto"/>
          <w:sz w:val="28"/>
          <w:szCs w:val="28"/>
          <w:u w:val="none"/>
          <w:lang w:val="en-US"/>
        </w:rPr>
      </w:pPr>
      <w:hyperlink r:id="rId6" w:history="1">
        <w:r w:rsidR="001B001F" w:rsidRPr="008D644A">
          <w:rPr>
            <w:rStyle w:val="ae"/>
            <w:rFonts w:ascii="Times New Roman" w:hAnsi="Times New Roman" w:cs="Times New Roman"/>
            <w:sz w:val="28"/>
            <w:szCs w:val="28"/>
          </w:rPr>
          <w:t>Енциклопедія історії України</w:t>
        </w:r>
      </w:hyperlink>
    </w:p>
    <w:p w14:paraId="77675878" w14:textId="4214A69F" w:rsidR="008D644A" w:rsidRPr="008D644A" w:rsidRDefault="008D644A" w:rsidP="001B001F">
      <w:pPr>
        <w:pStyle w:val="a9"/>
        <w:numPr>
          <w:ilvl w:val="0"/>
          <w:numId w:val="15"/>
        </w:numPr>
        <w:rPr>
          <w:rStyle w:val="ae"/>
          <w:rFonts w:ascii="Times New Roman" w:hAnsi="Times New Roman" w:cs="Times New Roman"/>
          <w:color w:val="auto"/>
          <w:sz w:val="28"/>
          <w:szCs w:val="28"/>
          <w:u w:val="none"/>
          <w:lang w:val="en-US"/>
        </w:rPr>
      </w:pPr>
      <w:hyperlink r:id="rId7" w:history="1">
        <w:r w:rsidRPr="008D644A">
          <w:rPr>
            <w:rStyle w:val="ae"/>
            <w:rFonts w:ascii="Times New Roman" w:hAnsi="Times New Roman" w:cs="Times New Roman"/>
            <w:sz w:val="28"/>
            <w:szCs w:val="28"/>
            <w:lang w:val="en-US"/>
          </w:rPr>
          <w:t>Chesn</w:t>
        </w:r>
        <w:r w:rsidRPr="008D644A">
          <w:rPr>
            <w:rStyle w:val="ae"/>
            <w:rFonts w:ascii="Times New Roman" w:hAnsi="Times New Roman" w:cs="Times New Roman"/>
            <w:sz w:val="28"/>
            <w:szCs w:val="28"/>
            <w:lang w:val="en-US"/>
          </w:rPr>
          <w:t>o</w:t>
        </w:r>
        <w:r w:rsidRPr="008D644A">
          <w:rPr>
            <w:rStyle w:val="ae"/>
            <w:rFonts w:ascii="Times New Roman" w:hAnsi="Times New Roman" w:cs="Times New Roman"/>
            <w:sz w:val="28"/>
            <w:szCs w:val="28"/>
            <w:lang w:val="en-US"/>
          </w:rPr>
          <w:t>.org</w:t>
        </w:r>
      </w:hyperlink>
    </w:p>
    <w:p w14:paraId="65420519" w14:textId="5ED7C8E6" w:rsidR="008D644A" w:rsidRPr="008D644A" w:rsidRDefault="008D644A" w:rsidP="001B001F">
      <w:pPr>
        <w:pStyle w:val="a9"/>
        <w:numPr>
          <w:ilvl w:val="0"/>
          <w:numId w:val="15"/>
        </w:numPr>
        <w:rPr>
          <w:rFonts w:ascii="Times New Roman" w:hAnsi="Times New Roman" w:cs="Times New Roman"/>
          <w:sz w:val="28"/>
          <w:szCs w:val="28"/>
          <w:lang w:val="en-US"/>
        </w:rPr>
      </w:pPr>
      <w:hyperlink r:id="rId8" w:history="1">
        <w:r w:rsidRPr="008D644A">
          <w:rPr>
            <w:rStyle w:val="ae"/>
            <w:rFonts w:ascii="Times New Roman" w:hAnsi="Times New Roman" w:cs="Times New Roman"/>
            <w:sz w:val="28"/>
            <w:szCs w:val="28"/>
            <w:lang w:val="en-US"/>
          </w:rPr>
          <w:t>Osvita.ua</w:t>
        </w:r>
      </w:hyperlink>
      <w:bookmarkEnd w:id="2"/>
    </w:p>
    <w:sectPr w:rsidR="008D644A" w:rsidRPr="008D644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2465D"/>
    <w:multiLevelType w:val="multilevel"/>
    <w:tmpl w:val="2F9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A62301"/>
    <w:multiLevelType w:val="multilevel"/>
    <w:tmpl w:val="093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44E81"/>
    <w:multiLevelType w:val="multilevel"/>
    <w:tmpl w:val="DFB6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1F2952"/>
    <w:multiLevelType w:val="multilevel"/>
    <w:tmpl w:val="B294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EE3A2A"/>
    <w:multiLevelType w:val="multilevel"/>
    <w:tmpl w:val="5F44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F403A"/>
    <w:multiLevelType w:val="multilevel"/>
    <w:tmpl w:val="492E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25677C"/>
    <w:multiLevelType w:val="multilevel"/>
    <w:tmpl w:val="B338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480967"/>
    <w:multiLevelType w:val="multilevel"/>
    <w:tmpl w:val="A49C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653196"/>
    <w:multiLevelType w:val="multilevel"/>
    <w:tmpl w:val="1F321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A305A3"/>
    <w:multiLevelType w:val="multilevel"/>
    <w:tmpl w:val="D360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356604"/>
    <w:multiLevelType w:val="multilevel"/>
    <w:tmpl w:val="F77E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524CA8"/>
    <w:multiLevelType w:val="multilevel"/>
    <w:tmpl w:val="132C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3645EB"/>
    <w:multiLevelType w:val="multilevel"/>
    <w:tmpl w:val="F1AAC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4E5BC3"/>
    <w:multiLevelType w:val="multilevel"/>
    <w:tmpl w:val="0D22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AA1C68"/>
    <w:multiLevelType w:val="hybridMultilevel"/>
    <w:tmpl w:val="DFB8286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951163871">
    <w:abstractNumId w:val="0"/>
  </w:num>
  <w:num w:numId="2" w16cid:durableId="2021927663">
    <w:abstractNumId w:val="13"/>
  </w:num>
  <w:num w:numId="3" w16cid:durableId="296498002">
    <w:abstractNumId w:val="7"/>
  </w:num>
  <w:num w:numId="4" w16cid:durableId="1773937220">
    <w:abstractNumId w:val="1"/>
  </w:num>
  <w:num w:numId="5" w16cid:durableId="917715855">
    <w:abstractNumId w:val="4"/>
  </w:num>
  <w:num w:numId="6" w16cid:durableId="188570728">
    <w:abstractNumId w:val="3"/>
  </w:num>
  <w:num w:numId="7" w16cid:durableId="259997499">
    <w:abstractNumId w:val="6"/>
  </w:num>
  <w:num w:numId="8" w16cid:durableId="258755546">
    <w:abstractNumId w:val="11"/>
  </w:num>
  <w:num w:numId="9" w16cid:durableId="1539128936">
    <w:abstractNumId w:val="5"/>
  </w:num>
  <w:num w:numId="10" w16cid:durableId="917636071">
    <w:abstractNumId w:val="9"/>
  </w:num>
  <w:num w:numId="11" w16cid:durableId="1841191744">
    <w:abstractNumId w:val="10"/>
  </w:num>
  <w:num w:numId="12" w16cid:durableId="854616774">
    <w:abstractNumId w:val="12"/>
  </w:num>
  <w:num w:numId="13" w16cid:durableId="243224750">
    <w:abstractNumId w:val="8"/>
  </w:num>
  <w:num w:numId="14" w16cid:durableId="116799532">
    <w:abstractNumId w:val="2"/>
  </w:num>
  <w:num w:numId="15" w16cid:durableId="12016259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F5D"/>
    <w:rsid w:val="00174ACB"/>
    <w:rsid w:val="001B001F"/>
    <w:rsid w:val="001D5EFE"/>
    <w:rsid w:val="00352C71"/>
    <w:rsid w:val="005A2016"/>
    <w:rsid w:val="008D644A"/>
    <w:rsid w:val="008F3B22"/>
    <w:rsid w:val="00931DD9"/>
    <w:rsid w:val="00A46F5D"/>
    <w:rsid w:val="00B65340"/>
    <w:rsid w:val="00ED6E81"/>
    <w:rsid w:val="00F4497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2D7D"/>
  <w15:chartTrackingRefBased/>
  <w15:docId w15:val="{7639F575-A5E6-4DC1-992C-800FD5E04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46F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46F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46F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46F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46F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46F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46F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46F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46F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46F5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46F5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46F5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46F5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46F5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46F5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46F5D"/>
    <w:rPr>
      <w:rFonts w:eastAsiaTheme="majorEastAsia" w:cstheme="majorBidi"/>
      <w:color w:val="595959" w:themeColor="text1" w:themeTint="A6"/>
    </w:rPr>
  </w:style>
  <w:style w:type="character" w:customStyle="1" w:styleId="80">
    <w:name w:val="Заголовок 8 Знак"/>
    <w:basedOn w:val="a0"/>
    <w:link w:val="8"/>
    <w:uiPriority w:val="9"/>
    <w:semiHidden/>
    <w:rsid w:val="00A46F5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46F5D"/>
    <w:rPr>
      <w:rFonts w:eastAsiaTheme="majorEastAsia" w:cstheme="majorBidi"/>
      <w:color w:val="272727" w:themeColor="text1" w:themeTint="D8"/>
    </w:rPr>
  </w:style>
  <w:style w:type="paragraph" w:styleId="a3">
    <w:name w:val="Title"/>
    <w:basedOn w:val="a"/>
    <w:next w:val="a"/>
    <w:link w:val="a4"/>
    <w:uiPriority w:val="10"/>
    <w:qFormat/>
    <w:rsid w:val="00A46F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46F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46F5D"/>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A46F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46F5D"/>
    <w:pPr>
      <w:spacing w:before="160"/>
      <w:jc w:val="center"/>
    </w:pPr>
    <w:rPr>
      <w:i/>
      <w:iCs/>
      <w:color w:val="404040" w:themeColor="text1" w:themeTint="BF"/>
    </w:rPr>
  </w:style>
  <w:style w:type="character" w:customStyle="1" w:styleId="a8">
    <w:name w:val="Цитата Знак"/>
    <w:basedOn w:val="a0"/>
    <w:link w:val="a7"/>
    <w:uiPriority w:val="29"/>
    <w:rsid w:val="00A46F5D"/>
    <w:rPr>
      <w:i/>
      <w:iCs/>
      <w:color w:val="404040" w:themeColor="text1" w:themeTint="BF"/>
    </w:rPr>
  </w:style>
  <w:style w:type="paragraph" w:styleId="a9">
    <w:name w:val="List Paragraph"/>
    <w:basedOn w:val="a"/>
    <w:uiPriority w:val="34"/>
    <w:qFormat/>
    <w:rsid w:val="00A46F5D"/>
    <w:pPr>
      <w:ind w:left="720"/>
      <w:contextualSpacing/>
    </w:pPr>
  </w:style>
  <w:style w:type="character" w:styleId="aa">
    <w:name w:val="Intense Emphasis"/>
    <w:basedOn w:val="a0"/>
    <w:uiPriority w:val="21"/>
    <w:qFormat/>
    <w:rsid w:val="00A46F5D"/>
    <w:rPr>
      <w:i/>
      <w:iCs/>
      <w:color w:val="0F4761" w:themeColor="accent1" w:themeShade="BF"/>
    </w:rPr>
  </w:style>
  <w:style w:type="paragraph" w:styleId="ab">
    <w:name w:val="Intense Quote"/>
    <w:basedOn w:val="a"/>
    <w:next w:val="a"/>
    <w:link w:val="ac"/>
    <w:uiPriority w:val="30"/>
    <w:qFormat/>
    <w:rsid w:val="00A46F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A46F5D"/>
    <w:rPr>
      <w:i/>
      <w:iCs/>
      <w:color w:val="0F4761" w:themeColor="accent1" w:themeShade="BF"/>
    </w:rPr>
  </w:style>
  <w:style w:type="character" w:styleId="ad">
    <w:name w:val="Intense Reference"/>
    <w:basedOn w:val="a0"/>
    <w:uiPriority w:val="32"/>
    <w:qFormat/>
    <w:rsid w:val="00A46F5D"/>
    <w:rPr>
      <w:b/>
      <w:bCs/>
      <w:smallCaps/>
      <w:color w:val="0F4761" w:themeColor="accent1" w:themeShade="BF"/>
      <w:spacing w:val="5"/>
    </w:rPr>
  </w:style>
  <w:style w:type="character" w:styleId="ae">
    <w:name w:val="Hyperlink"/>
    <w:basedOn w:val="a0"/>
    <w:uiPriority w:val="99"/>
    <w:unhideWhenUsed/>
    <w:rsid w:val="001B001F"/>
    <w:rPr>
      <w:color w:val="467886" w:themeColor="hyperlink"/>
      <w:u w:val="single"/>
    </w:rPr>
  </w:style>
  <w:style w:type="character" w:styleId="af">
    <w:name w:val="Unresolved Mention"/>
    <w:basedOn w:val="a0"/>
    <w:uiPriority w:val="99"/>
    <w:semiHidden/>
    <w:unhideWhenUsed/>
    <w:rsid w:val="001B001F"/>
    <w:rPr>
      <w:color w:val="605E5C"/>
      <w:shd w:val="clear" w:color="auto" w:fill="E1DFDD"/>
    </w:rPr>
  </w:style>
  <w:style w:type="character" w:styleId="af0">
    <w:name w:val="FollowedHyperlink"/>
    <w:basedOn w:val="a0"/>
    <w:uiPriority w:val="99"/>
    <w:semiHidden/>
    <w:unhideWhenUsed/>
    <w:rsid w:val="001B00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4263">
      <w:bodyDiv w:val="1"/>
      <w:marLeft w:val="0"/>
      <w:marRight w:val="0"/>
      <w:marTop w:val="0"/>
      <w:marBottom w:val="0"/>
      <w:divBdr>
        <w:top w:val="none" w:sz="0" w:space="0" w:color="auto"/>
        <w:left w:val="none" w:sz="0" w:space="0" w:color="auto"/>
        <w:bottom w:val="none" w:sz="0" w:space="0" w:color="auto"/>
        <w:right w:val="none" w:sz="0" w:space="0" w:color="auto"/>
      </w:divBdr>
    </w:div>
    <w:div w:id="382801536">
      <w:bodyDiv w:val="1"/>
      <w:marLeft w:val="0"/>
      <w:marRight w:val="0"/>
      <w:marTop w:val="0"/>
      <w:marBottom w:val="0"/>
      <w:divBdr>
        <w:top w:val="none" w:sz="0" w:space="0" w:color="auto"/>
        <w:left w:val="none" w:sz="0" w:space="0" w:color="auto"/>
        <w:bottom w:val="none" w:sz="0" w:space="0" w:color="auto"/>
        <w:right w:val="none" w:sz="0" w:space="0" w:color="auto"/>
      </w:divBdr>
    </w:div>
    <w:div w:id="627205823">
      <w:bodyDiv w:val="1"/>
      <w:marLeft w:val="0"/>
      <w:marRight w:val="0"/>
      <w:marTop w:val="0"/>
      <w:marBottom w:val="0"/>
      <w:divBdr>
        <w:top w:val="none" w:sz="0" w:space="0" w:color="auto"/>
        <w:left w:val="none" w:sz="0" w:space="0" w:color="auto"/>
        <w:bottom w:val="none" w:sz="0" w:space="0" w:color="auto"/>
        <w:right w:val="none" w:sz="0" w:space="0" w:color="auto"/>
      </w:divBdr>
    </w:div>
    <w:div w:id="845942241">
      <w:bodyDiv w:val="1"/>
      <w:marLeft w:val="0"/>
      <w:marRight w:val="0"/>
      <w:marTop w:val="0"/>
      <w:marBottom w:val="0"/>
      <w:divBdr>
        <w:top w:val="none" w:sz="0" w:space="0" w:color="auto"/>
        <w:left w:val="none" w:sz="0" w:space="0" w:color="auto"/>
        <w:bottom w:val="none" w:sz="0" w:space="0" w:color="auto"/>
        <w:right w:val="none" w:sz="0" w:space="0" w:color="auto"/>
      </w:divBdr>
    </w:div>
    <w:div w:id="971982447">
      <w:bodyDiv w:val="1"/>
      <w:marLeft w:val="0"/>
      <w:marRight w:val="0"/>
      <w:marTop w:val="0"/>
      <w:marBottom w:val="0"/>
      <w:divBdr>
        <w:top w:val="none" w:sz="0" w:space="0" w:color="auto"/>
        <w:left w:val="none" w:sz="0" w:space="0" w:color="auto"/>
        <w:bottom w:val="none" w:sz="0" w:space="0" w:color="auto"/>
        <w:right w:val="none" w:sz="0" w:space="0" w:color="auto"/>
      </w:divBdr>
    </w:div>
    <w:div w:id="1007445666">
      <w:bodyDiv w:val="1"/>
      <w:marLeft w:val="0"/>
      <w:marRight w:val="0"/>
      <w:marTop w:val="0"/>
      <w:marBottom w:val="0"/>
      <w:divBdr>
        <w:top w:val="none" w:sz="0" w:space="0" w:color="auto"/>
        <w:left w:val="none" w:sz="0" w:space="0" w:color="auto"/>
        <w:bottom w:val="none" w:sz="0" w:space="0" w:color="auto"/>
        <w:right w:val="none" w:sz="0" w:space="0" w:color="auto"/>
      </w:divBdr>
    </w:div>
    <w:div w:id="1643608976">
      <w:bodyDiv w:val="1"/>
      <w:marLeft w:val="0"/>
      <w:marRight w:val="0"/>
      <w:marTop w:val="0"/>
      <w:marBottom w:val="0"/>
      <w:divBdr>
        <w:top w:val="none" w:sz="0" w:space="0" w:color="auto"/>
        <w:left w:val="none" w:sz="0" w:space="0" w:color="auto"/>
        <w:bottom w:val="none" w:sz="0" w:space="0" w:color="auto"/>
        <w:right w:val="none" w:sz="0" w:space="0" w:color="auto"/>
      </w:divBdr>
    </w:div>
    <w:div w:id="1683166112">
      <w:bodyDiv w:val="1"/>
      <w:marLeft w:val="0"/>
      <w:marRight w:val="0"/>
      <w:marTop w:val="0"/>
      <w:marBottom w:val="0"/>
      <w:divBdr>
        <w:top w:val="none" w:sz="0" w:space="0" w:color="auto"/>
        <w:left w:val="none" w:sz="0" w:space="0" w:color="auto"/>
        <w:bottom w:val="none" w:sz="0" w:space="0" w:color="auto"/>
        <w:right w:val="none" w:sz="0" w:space="0" w:color="auto"/>
      </w:divBdr>
    </w:div>
    <w:div w:id="1789928164">
      <w:bodyDiv w:val="1"/>
      <w:marLeft w:val="0"/>
      <w:marRight w:val="0"/>
      <w:marTop w:val="0"/>
      <w:marBottom w:val="0"/>
      <w:divBdr>
        <w:top w:val="none" w:sz="0" w:space="0" w:color="auto"/>
        <w:left w:val="none" w:sz="0" w:space="0" w:color="auto"/>
        <w:bottom w:val="none" w:sz="0" w:space="0" w:color="auto"/>
        <w:right w:val="none" w:sz="0" w:space="0" w:color="auto"/>
      </w:divBdr>
    </w:div>
    <w:div w:id="1834949598">
      <w:bodyDiv w:val="1"/>
      <w:marLeft w:val="0"/>
      <w:marRight w:val="0"/>
      <w:marTop w:val="0"/>
      <w:marBottom w:val="0"/>
      <w:divBdr>
        <w:top w:val="none" w:sz="0" w:space="0" w:color="auto"/>
        <w:left w:val="none" w:sz="0" w:space="0" w:color="auto"/>
        <w:bottom w:val="none" w:sz="0" w:space="0" w:color="auto"/>
        <w:right w:val="none" w:sz="0" w:space="0" w:color="auto"/>
      </w:divBdr>
    </w:div>
    <w:div w:id="1865090254">
      <w:bodyDiv w:val="1"/>
      <w:marLeft w:val="0"/>
      <w:marRight w:val="0"/>
      <w:marTop w:val="0"/>
      <w:marBottom w:val="0"/>
      <w:divBdr>
        <w:top w:val="none" w:sz="0" w:space="0" w:color="auto"/>
        <w:left w:val="none" w:sz="0" w:space="0" w:color="auto"/>
        <w:bottom w:val="none" w:sz="0" w:space="0" w:color="auto"/>
        <w:right w:val="none" w:sz="0" w:space="0" w:color="auto"/>
      </w:divBdr>
    </w:div>
    <w:div w:id="1913926927">
      <w:bodyDiv w:val="1"/>
      <w:marLeft w:val="0"/>
      <w:marRight w:val="0"/>
      <w:marTop w:val="0"/>
      <w:marBottom w:val="0"/>
      <w:divBdr>
        <w:top w:val="none" w:sz="0" w:space="0" w:color="auto"/>
        <w:left w:val="none" w:sz="0" w:space="0" w:color="auto"/>
        <w:bottom w:val="none" w:sz="0" w:space="0" w:color="auto"/>
        <w:right w:val="none" w:sz="0" w:space="0" w:color="auto"/>
      </w:divBdr>
    </w:div>
    <w:div w:id="1933465039">
      <w:bodyDiv w:val="1"/>
      <w:marLeft w:val="0"/>
      <w:marRight w:val="0"/>
      <w:marTop w:val="0"/>
      <w:marBottom w:val="0"/>
      <w:divBdr>
        <w:top w:val="none" w:sz="0" w:space="0" w:color="auto"/>
        <w:left w:val="none" w:sz="0" w:space="0" w:color="auto"/>
        <w:bottom w:val="none" w:sz="0" w:space="0" w:color="auto"/>
        <w:right w:val="none" w:sz="0" w:space="0" w:color="auto"/>
      </w:divBdr>
    </w:div>
    <w:div w:id="2098939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vita.ua/school/biography/94241/" TargetMode="External"/><Relationship Id="rId3" Type="http://schemas.openxmlformats.org/officeDocument/2006/relationships/settings" Target="settings.xml"/><Relationship Id="rId7" Type="http://schemas.openxmlformats.org/officeDocument/2006/relationships/hyperlink" Target="https://www.chesno.org/t/29/chornovil.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resource.history.org.ua/cgi-bin/eiu/history.exe?Z21ID=&amp;I21DBN=EIU&amp;P21DBN=EIU&amp;S21STN=1&amp;S21REF=10&amp;S21FMT=eiu_all&amp;C21COM=S&amp;S21CNR=20&amp;S21P01=0&amp;S21P02=0&amp;S21P03=TRN=&amp;S21COLORTERMS=0&amp;S21STR=Chornovil_V" TargetMode="External"/><Relationship Id="rId5" Type="http://schemas.openxmlformats.org/officeDocument/2006/relationships/hyperlink" Target="https://uk.wikipedia.org/wiki/%D0%A7%D0%BE%D1%80%D0%BD%D0%BE%D0%B2%D1%96%D0%BB_%D0%92%27%D1%8F%D1%87%D0%B5%D1%81%D0%BB%D0%B0%D0%B2_%D0%9C%D0%B0%D0%BA%D1%81%D0%B8%D0%BC%D0%BE%D0%B2%D0%B8%D1%87"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9</Pages>
  <Words>12159</Words>
  <Characters>6932</Characters>
  <Application>Microsoft Office Word</Application>
  <DocSecurity>0</DocSecurity>
  <Lines>57</Lines>
  <Paragraphs>38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 Глущик</dc:creator>
  <cp:keywords/>
  <dc:description/>
  <cp:lastModifiedBy>Влад Глущик</cp:lastModifiedBy>
  <cp:revision>3</cp:revision>
  <dcterms:created xsi:type="dcterms:W3CDTF">2026-03-15T08:11:00Z</dcterms:created>
  <dcterms:modified xsi:type="dcterms:W3CDTF">2026-03-15T16:15:00Z</dcterms:modified>
</cp:coreProperties>
</file>