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9"/>
        <w:gridCol w:w="43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59" w:type="dxa"/>
            <w:noWrap w:val="0"/>
            <w:vAlign w:val="top"/>
          </w:tcPr>
          <w:p>
            <w:pPr>
              <w:ind w:right="-113"/>
              <w:rPr>
                <w:rFonts w:hint="eastAsia"/>
              </w:rPr>
            </w:pPr>
            <w:r>
              <w:drawing>
                <wp:inline distT="0" distB="0" distL="114300" distR="114300">
                  <wp:extent cx="1612265" cy="609600"/>
                  <wp:effectExtent l="0" t="0" r="6985" b="571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right="-113"/>
              <w:rPr>
                <w:sz w:val="18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41910</wp:posOffset>
                      </wp:positionV>
                      <wp:extent cx="0" cy="518160"/>
                      <wp:effectExtent l="4445" t="0" r="6350" b="0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816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FFFF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3.1pt;margin-top:3.3pt;height:40.8pt;width:0pt;z-index:251659264;mso-width-relative:page;mso-height-relative:page;" filled="f" stroked="t" coordsize="21600,21600" o:gfxdata="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LcbkfSAAAABgEAAA8AAAAAAAAAAQAgAAAAIgAAAGRycy9kb3ducmV2LnhtbFBLAQIUABQAAAAI&#10;AIdO4kAsAI0W8wEAAOMDAAAOAAAAAAAAAAEAIAAAACEBAABkcnMvZTJvRG9jLnhtbFBLBQYAAAAA&#10;BgAGAFkBAACGBQAAAAA=&#10;">
                      <v:fill on="f" focussize="0,0"/>
                      <v:stroke color="#FFFFFF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4343" w:type="dxa"/>
            <w:noWrap w:val="0"/>
            <w:vAlign w:val="top"/>
          </w:tcPr>
          <w:p>
            <w:pPr>
              <w:ind w:right="-113"/>
              <w:jc w:val="left"/>
              <w:rPr>
                <w:sz w:val="18"/>
              </w:rPr>
            </w:pPr>
          </w:p>
        </w:tc>
      </w:tr>
    </w:tbl>
    <w:p>
      <w:pPr>
        <w:widowControl/>
        <w:shd w:val="clear" w:color="auto" w:fill="FFFFFF"/>
        <w:spacing w:line="360" w:lineRule="auto"/>
        <w:jc w:val="left"/>
        <w:rPr>
          <w:rFonts w:eastAsia="仿宋_GB2312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jc w:val="center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jc w:val="center"/>
        <w:rPr>
          <w:rFonts w:hint="default" w:ascii="方正大标宋简体" w:eastAsia="方正大标宋简体"/>
          <w:color w:val="000000"/>
          <w:kern w:val="0"/>
          <w:sz w:val="36"/>
          <w:szCs w:val="36"/>
          <w:lang w:val="en-US" w:eastAsia="zh-CN"/>
        </w:rPr>
      </w:pPr>
      <w:r>
        <w:rPr>
          <w:rFonts w:hint="eastAsia" w:ascii="方正大标宋简体" w:eastAsia="方正大标宋简体"/>
          <w:color w:val="000000"/>
          <w:kern w:val="0"/>
          <w:sz w:val="36"/>
          <w:szCs w:val="36"/>
          <w:lang w:val="en-US" w:eastAsia="zh-CN"/>
        </w:rPr>
        <w:t>车辆管理项目设计文档</w:t>
      </w: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学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院：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计算机学院（软件学院）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业：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计算机科学与技术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名：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袁小英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学    号</w:t>
      </w:r>
      <w:r>
        <w:rPr>
          <w:rFonts w:eastAsia="仿宋_GB2312"/>
          <w:bCs/>
          <w:color w:val="000000"/>
          <w:kern w:val="0"/>
          <w:sz w:val="28"/>
          <w:szCs w:val="28"/>
        </w:rPr>
        <w:t>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0211123441</w:t>
      </w:r>
    </w:p>
    <w:p>
      <w:pPr>
        <w:widowControl/>
        <w:shd w:val="clear" w:color="auto" w:fill="FFFFFF"/>
        <w:spacing w:line="360" w:lineRule="auto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</w:rPr>
        <w:t>二〇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eastAsia="zh-CN"/>
        </w:rPr>
        <w:t>二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val="en-US" w:eastAsia="zh-CN"/>
        </w:rPr>
        <w:t>四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年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7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月 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4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日</w:t>
      </w: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项目介绍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随着城市化进程的加速和车辆数量的快速增长，车辆管理成为了一个日益重要的课题。传统的车辆管理方式不仅效率低下，且易受人为因素干扰，导致管理效果不理想。为了应对这一挑战，结合现代信息技术和人工智能技术，开发高效的车辆管理系统成为必然趋势。其中，百度AI接口（车辆检测和车型识别）与PyQt5图形用户界面框架的结合，为车辆管理提供了强有力的技术支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百度AI车辆检测接口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功能：该接口利用深度学习技术，能够快速准确地从图像或视频中检测出车辆的位置和轮廓。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特点：高准确率、实时性强、适应多种复杂场景。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百度AI车型识别接口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功能：在车辆检测的基础上，进一步识别出车辆的品牌、型号等详细信息。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特点：支持多种车型和品牌，识别准确率高，可扩展性强。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PyQt5图形用户界面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功能：提供直观、简洁的操作界面，方便用户与系统交互。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图像显示：实时显示摄像头或视频流中的画面。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车型识别结果展示：显示车辆检测和车型识别的结果。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操作按钮：包括启动识别、查询记录、修改信息等操作按钮。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特点：跨平台、易用性高、可扩展性强。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使用场景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汽车销售与维修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场景描述：在汽车销售展厅或维修店，通过拍摄车辆图片，利用车型识别接口快速获取车辆信息。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功能应用：通过PyQt5界面展示车辆信息、推荐相关配件或服务，提升客户体验和销售效率。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功能结构图</w:t>
      </w:r>
    </w:p>
    <w:p>
      <w:pPr>
        <w:bidi w:val="0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669790" cy="3910330"/>
            <wp:effectExtent l="0" t="0" r="444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lang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流程图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54145" cy="4391660"/>
            <wp:effectExtent l="0" t="0" r="762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技术结构</w:t>
      </w:r>
    </w:p>
    <w:p>
      <w:pPr>
        <w:widowControl/>
        <w:numPr>
          <w:ilvl w:val="0"/>
          <w:numId w:val="2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前端界面（PyQt5）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进入界面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点击进入，进入主界面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提供用户操作的主要区域，如启动车辆检测、查看车辆信息等功能按钮。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实时显示（或预览）摄像头捕捉到的画面（如果车辆检测功能需要实时视频输入）。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调用后端逻辑以触发车辆检测和车牌识别。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车辆信息展示界面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列表显示已识别的车辆信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提供对车辆信息的进一步操作，如查看详细信息、编辑或删除记录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 后端逻辑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API调用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使用requests或类似库调用百度AI的车辆检测和车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识别API。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处理API响应，包括解析JSON数据、处理错误等。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业务逻辑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触发车辆检测和车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识别流程，并处理结果。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数据处理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对从百度AI返回的原始数据进行处理和转换，以便在PyQt5界面中展示。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 百度API集成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使用百度AI平台提供的车辆检测和车牌识别服务。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需要注册百度AI账号，创建应用并获取API密钥。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在后端代码中配置API密钥，并遵循百度AI的API文档进行调用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 辅助技术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网络通信：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使用Python标准库中的socket模块或第三方库（如requests）实现网络通信功能，确保前端与后端、后端与百度API之间的数据交换。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多线程/异步处理：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对于耗时较长的操作（如API调用、图像处理等），可以采用多线程或异步处理方式来提高程序的响应速度和执行效率。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界面设计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0500" cy="3482340"/>
            <wp:effectExtent l="0" t="0" r="825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866005" cy="454342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l="3628" t="4160" r="4013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042410" cy="2864485"/>
            <wp:effectExtent l="0" t="0" r="571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ind w:left="0" w:leftChars="0" w:firstLine="0" w:firstLineChars="0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界面展示</w:t>
      </w:r>
      <w:bookmarkStart w:id="0" w:name="_GoBack"/>
      <w:bookmarkEnd w:id="0"/>
    </w:p>
    <w:p>
      <w:pPr>
        <w:widowControl/>
        <w:numPr>
          <w:numId w:val="0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63010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2405" cy="4624070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60975" cy="2280285"/>
            <wp:effectExtent l="0" t="0" r="698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本系统旨在通过集成先进的AI技术和图形用户界面（GUI），实现对车辆信息的全面管理和高效处理。利用百度AI的车辆检测和车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识别能力，系统能够自动识别车辆和车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信息，并通过PyQt5构建的界面与用户进行交互，提供直观、便捷的操作体验。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Lantinghei SC Demibold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大标宋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C1DEC"/>
    <w:multiLevelType w:val="singleLevel"/>
    <w:tmpl w:val="838C1DE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97721D"/>
    <w:multiLevelType w:val="singleLevel"/>
    <w:tmpl w:val="339772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wOWY1OThjOTBmY2I1M2U5OGEyOWE4OWU3MTI0MDIifQ=="/>
  </w:docVars>
  <w:rsids>
    <w:rsidRoot w:val="75CE6B26"/>
    <w:rsid w:val="07E06126"/>
    <w:rsid w:val="12B02556"/>
    <w:rsid w:val="22402A56"/>
    <w:rsid w:val="45F800DB"/>
    <w:rsid w:val="75C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1189</Words>
  <Characters>1282</Characters>
  <Lines>0</Lines>
  <Paragraphs>0</Paragraphs>
  <TotalTime>63</TotalTime>
  <ScaleCrop>false</ScaleCrop>
  <LinksUpToDate>false</LinksUpToDate>
  <CharactersWithSpaces>1310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2024-07-04T06:43:00Z</dcterms:created>
  <dc:creator>鲸落^</dc:creator>
  <cp:lastModifiedBy>鲸落^</cp:lastModifiedBy>
  <dcterms:modified xsi:type="dcterms:W3CDTF">2024-07-07T15:00:07Z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402A63A530C04708B6113D37E405AD5A_11</vt:lpwstr>
  </property>
</Properties>
</file>