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after="360"/>
        <w:jc w:val="center"/>
      </w:pPr>
      <w:r>
        <w:rPr>
          <w:rFonts w:ascii="Malgun Gothic" w:hAnsi="Malgun Gothic" w:eastAsia="Malgun Gothic"/>
          <w:b/>
          <w:color w:val="2E74B5"/>
          <w:sz w:val="22"/>
        </w:rPr>
        <w:t>대학 프로젝트 최종 기술 개발 보고서</w:t>
      </w:r>
    </w:p>
    <w:p>
      <w:pPr>
        <w:spacing w:after="240"/>
        <w:jc w:val="center"/>
      </w:pPr>
      <w:r>
        <w:rPr>
          <w:rFonts w:ascii="Malgun Gothic" w:hAnsi="Malgun Gothic" w:eastAsia="Malgun Gothic"/>
          <w:b/>
          <w:color w:val="1F4D78"/>
          <w:sz w:val="58"/>
        </w:rPr>
        <w:t>Trend Catch V2 개발 보고서</w:t>
      </w:r>
    </w:p>
    <w:p>
      <w:pPr>
        <w:spacing w:after="680"/>
        <w:jc w:val="center"/>
      </w:pPr>
      <w:r>
        <w:rPr>
          <w:rFonts w:ascii="Malgun Gothic" w:hAnsi="Malgun Gothic" w:eastAsia="Malgun Gothic"/>
          <w:b w:val="0"/>
          <w:color w:val="2E74B5"/>
          <w:sz w:val="30"/>
        </w:rPr>
        <w:t>— 기존 버전 대비 구조 및 기술 개선 —</w:t>
      </w:r>
    </w:p>
    <w:p>
      <w:pPr>
        <w:jc w:val="center"/>
      </w:pPr>
      <w:r>
        <w:rPr>
          <w:rFonts w:ascii="Malgun Gothic" w:hAnsi="Malgun Gothic" w:eastAsia="Malgun Gothic"/>
          <w:color w:val="B7C5D8"/>
          <w:sz w:val="16"/>
        </w:rPr>
        <w:t>━━━━━━━━━━━━━━━━━━━━━━━━</w:t>
      </w:r>
    </w:p>
    <w:p/>
    <w:p/>
    <w:p/>
    <w:p/>
    <w:p/>
    <w:p/>
    <w:p>
      <w:pPr>
        <w:jc w:val="center"/>
      </w:pPr>
      <w:r>
        <w:rPr>
          <w:rFonts w:ascii="Malgun Gothic" w:hAnsi="Malgun Gothic" w:eastAsia="Malgun Gothic"/>
          <w:color w:val="667085"/>
          <w:sz w:val="22"/>
        </w:rPr>
        <w:t>Trend Catch Module</w:t>
        <w:br/>
        <w:t>2026</w:t>
      </w:r>
    </w:p>
    <w:p>
      <w:r>
        <w:br w:type="page"/>
      </w:r>
    </w:p>
    <w:p>
      <w:pPr>
        <w:spacing w:before="120" w:after="200" w:line="300" w:lineRule="auto"/>
        <w:ind w:left="259" w:right="144"/>
        <w:shd w:fill="F4F6F9"/>
      </w:pPr>
      <w:r>
        <w:rPr>
          <w:rFonts w:ascii="Malgun Gothic" w:hAnsi="Malgun Gothic" w:eastAsia="Malgun Gothic"/>
          <w:b/>
          <w:i w:val="0"/>
          <w:color w:val="1F4D78"/>
        </w:rPr>
        <w:t>핵심 요약</w:t>
      </w:r>
      <w:r>
        <w:rPr>
          <w:rFonts w:ascii="Malgun Gothic" w:hAnsi="Malgun Gothic" w:eastAsia="Malgun Gothic"/>
          <w:b w:val="0"/>
          <w:i w:val="0"/>
          <w:color w:val="1F4D78"/>
        </w:rPr>
        <w:t xml:space="preserve"> 기존 Trend Catch가 뉴스와 YouTube에서 </w:t>
      </w:r>
      <w:r>
        <w:rPr>
          <w:rFonts w:ascii="Malgun Gothic" w:hAnsi="Malgun Gothic" w:eastAsia="Malgun Gothic"/>
          <w:b/>
          <w:i w:val="0"/>
          <w:color w:val="1F4D78"/>
        </w:rPr>
        <w:t>트렌드 키워드를 찾는 시스템</w:t>
      </w:r>
      <w:r>
        <w:rPr>
          <w:rFonts w:ascii="Malgun Gothic" w:hAnsi="Malgun Gothic" w:eastAsia="Malgun Gothic"/>
          <w:b w:val="0"/>
          <w:i w:val="0"/>
          <w:color w:val="1F4D78"/>
        </w:rPr>
        <w:t xml:space="preserve">에 가까웠다면, V2는 사회·문화 트렌드를 </w:t>
      </w:r>
      <w:r>
        <w:rPr>
          <w:rFonts w:ascii="Malgun Gothic" w:hAnsi="Malgun Gothic" w:eastAsia="Malgun Gothic"/>
          <w:b/>
          <w:i w:val="0"/>
          <w:color w:val="1F4D78"/>
        </w:rPr>
        <w:t>실제 여행 콘텐츠 기회와 연관 여행지로 연결하는 근거 기반 고정밀 AI Pipeline</w:t>
      </w:r>
      <w:r>
        <w:rPr>
          <w:rFonts w:ascii="Malgun Gothic" w:hAnsi="Malgun Gothic" w:eastAsia="Malgun Gothic"/>
          <w:b w:val="0"/>
          <w:i w:val="0"/>
          <w:color w:val="1F4D78"/>
        </w:rPr>
        <w:t xml:space="preserve">으로 발전했다. 이 변화의 핵심은 AI에게 더 많은 판단을 맡긴 것이 아니다. Gemini 이전에 </w:t>
      </w:r>
      <w:r>
        <w:rPr>
          <w:rFonts w:ascii="Consolas" w:hAnsi="Consolas" w:eastAsia="Consolas"/>
          <w:color w:val="1F4D78"/>
          <w:sz w:val="21"/>
          <w:shd w:fill="EEF2F6"/>
        </w:rPr>
        <w:t>KeywordContext + NER + Rule + Local E5 + Ranking + Evidence Gate</w:t>
      </w:r>
      <w:r>
        <w:rPr>
          <w:rFonts w:ascii="Malgun Gothic" w:hAnsi="Malgun Gothic" w:eastAsia="Malgun Gothic"/>
          <w:b w:val="0"/>
          <w:i w:val="0"/>
          <w:color w:val="1F4D78"/>
        </w:rPr>
        <w:t>를 강화하여 AI가 판단해야 할 후보 자체를 극소수로 줄였고, 최근의 Related Destination Expansion을 통해 질문의 범위를 “이 트렌드가 여행과 관련 있는가?”에서 “어느 여행지와 어떤 근거로 연결할 수 있는가?”까지 확장했다.</w:t>
      </w:r>
    </w:p>
    <w:p>
      <w:r>
        <w:rPr>
          <w:rFonts w:ascii="Malgun Gothic" w:hAnsi="Malgun Gothic" w:eastAsia="Malgun Gothic"/>
          <w:b w:val="0"/>
          <w:i w:val="0"/>
          <w:color w:val="1F2937"/>
        </w:rPr>
        <w:t xml:space="preserve">본 보고서에서는 Trend Catch V2 이전의 구현 상태를 편의상 </w:t>
      </w:r>
      <w:r>
        <w:rPr>
          <w:rFonts w:ascii="Malgun Gothic" w:hAnsi="Malgun Gothic" w:eastAsia="Malgun Gothic"/>
          <w:b/>
          <w:i w:val="0"/>
          <w:color w:val="1F2937"/>
        </w:rPr>
        <w:t>‘기존 버전(V1)’</w:t>
      </w:r>
      <w:r>
        <w:rPr>
          <w:rFonts w:ascii="Malgun Gothic" w:hAnsi="Malgun Gothic" w:eastAsia="Malgun Gothic"/>
          <w:b w:val="0"/>
          <w:i w:val="0"/>
          <w:color w:val="1F2937"/>
        </w:rPr>
        <w:t>으로 표기한다.</w:t>
      </w:r>
    </w:p>
    <w:p>
      <w:r>
        <w:br w:type="page"/>
      </w:r>
    </w:p>
    <w:p>
      <w:pPr>
        <w:pStyle w:val="Heading1"/>
      </w:pPr>
      <w:r>
        <w:rPr>
          <w:rFonts w:ascii="Malgun Gothic" w:hAnsi="Malgun Gothic" w:eastAsia="Malgun Gothic"/>
          <w:b/>
          <w:i w:val="0"/>
          <w:color w:val="2E74B5"/>
          <w:sz w:val="32"/>
        </w:rPr>
        <w:t>V1 → V2 핵심 변화 요약</w:t>
      </w:r>
    </w:p>
    <w:tbl>
      <w:tblPr>
        <w:tblW w:type="dxa" w:w="9360"/>
        <w:jc w:val="left"/>
        <w:tblLayout w:type="fixed"/>
        <w:tblLook w:firstColumn="1" w:firstRow="1" w:lastColumn="0" w:lastRow="0" w:noHBand="0" w:noVBand="1" w:val="04A0"/>
        <w:tblInd w:w="120" w:type="dxa"/>
      </w:tblPr>
      <w:tblGrid>
        <w:gridCol w:w="1300"/>
        <w:gridCol w:w="2200"/>
        <w:gridCol w:w="2860"/>
        <w:gridCol w:w="3000"/>
      </w:tblGrid>
      <w:tr>
        <w:trPr>
          <w:tblHeader/>
        </w:trPr>
        <w:tc>
          <w:tcPr>
            <w:tcW w:type="dxa" w:w="1300"/>
            <w:vAlign w:val="center"/>
            <w:tcMar>
              <w:top w:w="45" w:type="dxa"/>
              <w:start w:w="120" w:type="dxa"/>
              <w:bottom w:w="45" w:type="dxa"/>
              <w:end w:w="120" w:type="dxa"/>
            </w:tcMar>
            <w:tcBorders>
              <w:top w:val="single" w:sz="4" w:color="C8D2E0"/>
              <w:left w:val="single" w:sz="4" w:color="C8D2E0"/>
              <w:bottom w:val="single" w:sz="4" w:color="C8D2E0"/>
              <w:right w:val="single" w:sz="4" w:color="C8D2E0"/>
              <w:insideH w:val="single" w:sz="4" w:color="C8D2E0"/>
              <w:insideV w:val="single" w:sz="4" w:color="C8D2E0"/>
            </w:tcBorders>
            <w:shd w:fill="E8EEF5"/>
          </w:tcPr>
          <w:p>
            <w:pPr>
              <w:spacing w:before="0" w:after="0" w:line="240" w:lineRule="auto"/>
            </w:pPr>
            <w:r>
              <w:rPr>
                <w:rFonts w:ascii="Malgun Gothic" w:hAnsi="Malgun Gothic" w:eastAsia="Malgun Gothic"/>
                <w:b/>
                <w:i w:val="0"/>
                <w:color w:val="1F4D78"/>
                <w:sz w:val="15"/>
              </w:rPr>
              <w:t>항목</w:t>
            </w:r>
          </w:p>
        </w:tc>
        <w:tc>
          <w:tcPr>
            <w:tcW w:type="dxa" w:w="2200"/>
            <w:vAlign w:val="center"/>
            <w:tcMar>
              <w:top w:w="45" w:type="dxa"/>
              <w:start w:w="120" w:type="dxa"/>
              <w:bottom w:w="45" w:type="dxa"/>
              <w:end w:w="120" w:type="dxa"/>
            </w:tcMar>
            <w:tcBorders>
              <w:top w:val="single" w:sz="4" w:color="C8D2E0"/>
              <w:left w:val="single" w:sz="4" w:color="C8D2E0"/>
              <w:bottom w:val="single" w:sz="4" w:color="C8D2E0"/>
              <w:right w:val="single" w:sz="4" w:color="C8D2E0"/>
              <w:insideH w:val="single" w:sz="4" w:color="C8D2E0"/>
              <w:insideV w:val="single" w:sz="4" w:color="C8D2E0"/>
            </w:tcBorders>
            <w:shd w:fill="E8EEF5"/>
          </w:tcPr>
          <w:p>
            <w:pPr>
              <w:spacing w:before="0" w:after="0" w:line="240" w:lineRule="auto"/>
            </w:pPr>
            <w:r>
              <w:rPr>
                <w:rFonts w:ascii="Malgun Gothic" w:hAnsi="Malgun Gothic" w:eastAsia="Malgun Gothic"/>
                <w:b/>
                <w:i w:val="0"/>
                <w:color w:val="1F4D78"/>
                <w:sz w:val="15"/>
              </w:rPr>
              <w:t>기존 버전</w:t>
            </w:r>
          </w:p>
        </w:tc>
        <w:tc>
          <w:tcPr>
            <w:tcW w:type="dxa" w:w="2860"/>
            <w:vAlign w:val="center"/>
            <w:tcMar>
              <w:top w:w="45" w:type="dxa"/>
              <w:start w:w="120" w:type="dxa"/>
              <w:bottom w:w="45" w:type="dxa"/>
              <w:end w:w="120" w:type="dxa"/>
            </w:tcMar>
            <w:tcBorders>
              <w:top w:val="single" w:sz="4" w:color="C8D2E0"/>
              <w:left w:val="single" w:sz="4" w:color="C8D2E0"/>
              <w:bottom w:val="single" w:sz="4" w:color="C8D2E0"/>
              <w:right w:val="single" w:sz="4" w:color="C8D2E0"/>
              <w:insideH w:val="single" w:sz="4" w:color="C8D2E0"/>
              <w:insideV w:val="single" w:sz="4" w:color="C8D2E0"/>
            </w:tcBorders>
            <w:shd w:fill="E8EEF5"/>
          </w:tcPr>
          <w:p>
            <w:pPr>
              <w:spacing w:before="0" w:after="0" w:line="240" w:lineRule="auto"/>
            </w:pPr>
            <w:r>
              <w:rPr>
                <w:rFonts w:ascii="Malgun Gothic" w:hAnsi="Malgun Gothic" w:eastAsia="Malgun Gothic"/>
                <w:b/>
                <w:i w:val="0"/>
                <w:color w:val="1F4D78"/>
                <w:sz w:val="15"/>
              </w:rPr>
              <w:t>V2</w:t>
            </w:r>
          </w:p>
        </w:tc>
        <w:tc>
          <w:tcPr>
            <w:tcW w:type="dxa" w:w="3000"/>
            <w:vAlign w:val="center"/>
            <w:tcMar>
              <w:top w:w="45" w:type="dxa"/>
              <w:start w:w="120" w:type="dxa"/>
              <w:bottom w:w="45" w:type="dxa"/>
              <w:end w:w="120" w:type="dxa"/>
            </w:tcMar>
            <w:tcBorders>
              <w:top w:val="single" w:sz="4" w:color="C8D2E0"/>
              <w:left w:val="single" w:sz="4" w:color="C8D2E0"/>
              <w:bottom w:val="single" w:sz="4" w:color="C8D2E0"/>
              <w:right w:val="single" w:sz="4" w:color="C8D2E0"/>
              <w:insideH w:val="single" w:sz="4" w:color="C8D2E0"/>
              <w:insideV w:val="single" w:sz="4" w:color="C8D2E0"/>
            </w:tcBorders>
            <w:shd w:fill="E8EEF5"/>
          </w:tcPr>
          <w:p>
            <w:pPr>
              <w:spacing w:before="0" w:after="0" w:line="240" w:lineRule="auto"/>
            </w:pPr>
            <w:r>
              <w:rPr>
                <w:rFonts w:ascii="Malgun Gothic" w:hAnsi="Malgun Gothic" w:eastAsia="Malgun Gothic"/>
                <w:b/>
                <w:i w:val="0"/>
                <w:color w:val="1F4D78"/>
                <w:sz w:val="15"/>
              </w:rPr>
              <w:t>개선 효과</w:t>
            </w:r>
          </w:p>
        </w:tc>
      </w:tr>
      <w:tr>
        <w:tc>
          <w:tcPr>
            <w:tcW w:type="dxa" w:w="1300"/>
            <w:vAlign w:val="center"/>
            <w:tcMar>
              <w:top w:w="45" w:type="dxa"/>
              <w:start w:w="120" w:type="dxa"/>
              <w:bottom w:w="45" w:type="dxa"/>
              <w:end w:w="120" w:type="dxa"/>
            </w:tcMar>
            <w:tcBorders>
              <w:top w:val="single" w:sz="4" w:color="C8D2E0"/>
              <w:left w:val="single" w:sz="4" w:color="C8D2E0"/>
              <w:bottom w:val="single" w:sz="4" w:color="C8D2E0"/>
              <w:right w:val="single" w:sz="4" w:color="C8D2E0"/>
              <w:insideH w:val="single" w:sz="4" w:color="C8D2E0"/>
              <w:insideV w:val="single" w:sz="4" w:color="C8D2E0"/>
            </w:tcBorders>
          </w:tcPr>
          <w:p>
            <w:pPr>
              <w:spacing w:before="0" w:after="0" w:line="240" w:lineRule="auto"/>
            </w:pPr>
            <w:r>
              <w:rPr>
                <w:rFonts w:ascii="Malgun Gothic" w:hAnsi="Malgun Gothic" w:eastAsia="Malgun Gothic"/>
                <w:b w:val="0"/>
                <w:i w:val="0"/>
                <w:color w:val="1F2937"/>
                <w:sz w:val="15"/>
              </w:rPr>
              <w:t>입력 데이터</w:t>
            </w:r>
          </w:p>
        </w:tc>
        <w:tc>
          <w:tcPr>
            <w:tcW w:type="dxa" w:w="2200"/>
            <w:vAlign w:val="center"/>
            <w:tcMar>
              <w:top w:w="45" w:type="dxa"/>
              <w:start w:w="120" w:type="dxa"/>
              <w:bottom w:w="45" w:type="dxa"/>
              <w:end w:w="120" w:type="dxa"/>
            </w:tcMar>
            <w:tcBorders>
              <w:top w:val="single" w:sz="4" w:color="C8D2E0"/>
              <w:left w:val="single" w:sz="4" w:color="C8D2E0"/>
              <w:bottom w:val="single" w:sz="4" w:color="C8D2E0"/>
              <w:right w:val="single" w:sz="4" w:color="C8D2E0"/>
              <w:insideH w:val="single" w:sz="4" w:color="C8D2E0"/>
              <w:insideV w:val="single" w:sz="4" w:color="C8D2E0"/>
            </w:tcBorders>
          </w:tcPr>
          <w:p>
            <w:pPr>
              <w:spacing w:before="0" w:after="0" w:line="240" w:lineRule="auto"/>
            </w:pPr>
            <w:r>
              <w:rPr>
                <w:rFonts w:ascii="Malgun Gothic" w:hAnsi="Malgun Gothic" w:eastAsia="Malgun Gothic"/>
                <w:b w:val="0"/>
                <w:i w:val="0"/>
                <w:color w:val="1F2937"/>
                <w:sz w:val="15"/>
              </w:rPr>
              <w:t>뉴스 RSS·YouTube 중심</w:t>
            </w:r>
          </w:p>
        </w:tc>
        <w:tc>
          <w:tcPr>
            <w:tcW w:type="dxa" w:w="2860"/>
            <w:vAlign w:val="center"/>
            <w:tcMar>
              <w:top w:w="45" w:type="dxa"/>
              <w:start w:w="120" w:type="dxa"/>
              <w:bottom w:w="45" w:type="dxa"/>
              <w:end w:w="120" w:type="dxa"/>
            </w:tcMar>
            <w:tcBorders>
              <w:top w:val="single" w:sz="4" w:color="C8D2E0"/>
              <w:left w:val="single" w:sz="4" w:color="C8D2E0"/>
              <w:bottom w:val="single" w:sz="4" w:color="C8D2E0"/>
              <w:right w:val="single" w:sz="4" w:color="C8D2E0"/>
              <w:insideH w:val="single" w:sz="4" w:color="C8D2E0"/>
              <w:insideV w:val="single" w:sz="4" w:color="C8D2E0"/>
            </w:tcBorders>
          </w:tcPr>
          <w:p>
            <w:pPr>
              <w:spacing w:before="0" w:after="0" w:line="240" w:lineRule="auto"/>
            </w:pPr>
            <w:r>
              <w:rPr>
                <w:rFonts w:ascii="Malgun Gothic" w:hAnsi="Malgun Gothic" w:eastAsia="Malgun Gothic"/>
                <w:b w:val="0"/>
                <w:i w:val="0"/>
                <w:color w:val="1F2937"/>
                <w:sz w:val="15"/>
              </w:rPr>
              <w:t>뉴스·YouTube + Google Year in Search 2025 Korea static seed</w:t>
            </w:r>
          </w:p>
        </w:tc>
        <w:tc>
          <w:tcPr>
            <w:tcW w:type="dxa" w:w="3000"/>
            <w:vAlign w:val="center"/>
            <w:tcMar>
              <w:top w:w="45" w:type="dxa"/>
              <w:start w:w="120" w:type="dxa"/>
              <w:bottom w:w="45" w:type="dxa"/>
              <w:end w:w="120" w:type="dxa"/>
            </w:tcMar>
            <w:tcBorders>
              <w:top w:val="single" w:sz="4" w:color="C8D2E0"/>
              <w:left w:val="single" w:sz="4" w:color="C8D2E0"/>
              <w:bottom w:val="single" w:sz="4" w:color="C8D2E0"/>
              <w:right w:val="single" w:sz="4" w:color="C8D2E0"/>
              <w:insideH w:val="single" w:sz="4" w:color="C8D2E0"/>
              <w:insideV w:val="single" w:sz="4" w:color="C8D2E0"/>
            </w:tcBorders>
          </w:tcPr>
          <w:p>
            <w:pPr>
              <w:spacing w:before="0" w:after="0" w:line="240" w:lineRule="auto"/>
            </w:pPr>
            <w:r>
              <w:rPr>
                <w:rFonts w:ascii="Malgun Gothic" w:hAnsi="Malgun Gothic" w:eastAsia="Malgun Gothic"/>
                <w:b w:val="0"/>
                <w:i w:val="0"/>
                <w:color w:val="1F2937"/>
                <w:sz w:val="15"/>
              </w:rPr>
              <w:t>단기 이슈와 연간 검색 문화를 함께 탐색</w:t>
            </w:r>
          </w:p>
        </w:tc>
      </w:tr>
      <w:tr>
        <w:tc>
          <w:tcPr>
            <w:tcW w:type="dxa" w:w="1300"/>
            <w:vAlign w:val="center"/>
            <w:tcMar>
              <w:top w:w="45" w:type="dxa"/>
              <w:start w:w="120" w:type="dxa"/>
              <w:bottom w:w="45" w:type="dxa"/>
              <w:end w:w="120" w:type="dxa"/>
            </w:tcMar>
            <w:tcBorders>
              <w:top w:val="single" w:sz="4" w:color="C8D2E0"/>
              <w:left w:val="single" w:sz="4" w:color="C8D2E0"/>
              <w:bottom w:val="single" w:sz="4" w:color="C8D2E0"/>
              <w:right w:val="single" w:sz="4" w:color="C8D2E0"/>
              <w:insideH w:val="single" w:sz="4" w:color="C8D2E0"/>
              <w:insideV w:val="single" w:sz="4" w:color="C8D2E0"/>
            </w:tcBorders>
            <w:shd w:fill="F7F9FC"/>
          </w:tcPr>
          <w:p>
            <w:pPr>
              <w:spacing w:before="0" w:after="0" w:line="240" w:lineRule="auto"/>
            </w:pPr>
            <w:r>
              <w:rPr>
                <w:rFonts w:ascii="Malgun Gothic" w:hAnsi="Malgun Gothic" w:eastAsia="Malgun Gothic"/>
                <w:b w:val="0"/>
                <w:i w:val="0"/>
                <w:color w:val="1F2937"/>
                <w:sz w:val="15"/>
              </w:rPr>
              <w:t>Keyword</w:t>
            </w:r>
          </w:p>
        </w:tc>
        <w:tc>
          <w:tcPr>
            <w:tcW w:type="dxa" w:w="2200"/>
            <w:vAlign w:val="center"/>
            <w:tcMar>
              <w:top w:w="45" w:type="dxa"/>
              <w:start w:w="120" w:type="dxa"/>
              <w:bottom w:w="45" w:type="dxa"/>
              <w:end w:w="120" w:type="dxa"/>
            </w:tcMar>
            <w:tcBorders>
              <w:top w:val="single" w:sz="4" w:color="C8D2E0"/>
              <w:left w:val="single" w:sz="4" w:color="C8D2E0"/>
              <w:bottom w:val="single" w:sz="4" w:color="C8D2E0"/>
              <w:right w:val="single" w:sz="4" w:color="C8D2E0"/>
              <w:insideH w:val="single" w:sz="4" w:color="C8D2E0"/>
              <w:insideV w:val="single" w:sz="4" w:color="C8D2E0"/>
            </w:tcBorders>
            <w:shd w:fill="F7F9FC"/>
          </w:tcPr>
          <w:p>
            <w:pPr>
              <w:spacing w:before="0" w:after="0" w:line="240" w:lineRule="auto"/>
            </w:pPr>
            <w:r>
              <w:rPr>
                <w:rFonts w:ascii="Malgun Gothic" w:hAnsi="Malgun Gothic" w:eastAsia="Malgun Gothic"/>
                <w:b w:val="0"/>
                <w:i w:val="0"/>
                <w:color w:val="1F2937"/>
                <w:sz w:val="15"/>
              </w:rPr>
              <w:t>토큰·단어 중심</w:t>
            </w:r>
          </w:p>
        </w:tc>
        <w:tc>
          <w:tcPr>
            <w:tcW w:type="dxa" w:w="2860"/>
            <w:vAlign w:val="center"/>
            <w:tcMar>
              <w:top w:w="45" w:type="dxa"/>
              <w:start w:w="120" w:type="dxa"/>
              <w:bottom w:w="45" w:type="dxa"/>
              <w:end w:w="120" w:type="dxa"/>
            </w:tcMar>
            <w:tcBorders>
              <w:top w:val="single" w:sz="4" w:color="C8D2E0"/>
              <w:left w:val="single" w:sz="4" w:color="C8D2E0"/>
              <w:bottom w:val="single" w:sz="4" w:color="C8D2E0"/>
              <w:right w:val="single" w:sz="4" w:color="C8D2E0"/>
              <w:insideH w:val="single" w:sz="4" w:color="C8D2E0"/>
              <w:insideV w:val="single" w:sz="4" w:color="C8D2E0"/>
            </w:tcBorders>
            <w:shd w:fill="F7F9FC"/>
          </w:tcPr>
          <w:p>
            <w:pPr>
              <w:spacing w:before="0" w:after="0" w:line="240" w:lineRule="auto"/>
            </w:pPr>
            <w:r>
              <w:rPr>
                <w:rFonts w:ascii="Malgun Gothic" w:hAnsi="Malgun Gothic" w:eastAsia="Malgun Gothic"/>
                <w:b w:val="0"/>
                <w:i w:val="0"/>
                <w:color w:val="1F2937"/>
                <w:sz w:val="15"/>
              </w:rPr>
              <w:t>Keyword Quality + Multi-token Phrase Recall + protected phrase</w:t>
            </w:r>
          </w:p>
        </w:tc>
        <w:tc>
          <w:tcPr>
            <w:tcW w:type="dxa" w:w="3000"/>
            <w:vAlign w:val="center"/>
            <w:tcMar>
              <w:top w:w="45" w:type="dxa"/>
              <w:start w:w="120" w:type="dxa"/>
              <w:bottom w:w="45" w:type="dxa"/>
              <w:end w:w="120" w:type="dxa"/>
            </w:tcMar>
            <w:tcBorders>
              <w:top w:val="single" w:sz="4" w:color="C8D2E0"/>
              <w:left w:val="single" w:sz="4" w:color="C8D2E0"/>
              <w:bottom w:val="single" w:sz="4" w:color="C8D2E0"/>
              <w:right w:val="single" w:sz="4" w:color="C8D2E0"/>
              <w:insideH w:val="single" w:sz="4" w:color="C8D2E0"/>
              <w:insideV w:val="single" w:sz="4" w:color="C8D2E0"/>
            </w:tcBorders>
            <w:shd w:fill="F7F9FC"/>
          </w:tcPr>
          <w:p>
            <w:pPr>
              <w:spacing w:before="0" w:after="0" w:line="240" w:lineRule="auto"/>
            </w:pPr>
            <w:r>
              <w:rPr>
                <w:rFonts w:ascii="Malgun Gothic" w:hAnsi="Malgun Gothic" w:eastAsia="Malgun Gothic"/>
                <w:b w:val="0"/>
                <w:i w:val="0"/>
                <w:color w:val="1F2937"/>
                <w:sz w:val="15"/>
              </w:rPr>
              <w:t>긴 작품명·행사명 보존과 일반어 제거를 동시에 달성</w:t>
            </w:r>
          </w:p>
        </w:tc>
      </w:tr>
      <w:tr>
        <w:tc>
          <w:tcPr>
            <w:tcW w:type="dxa" w:w="1300"/>
            <w:vAlign w:val="center"/>
            <w:tcMar>
              <w:top w:w="45" w:type="dxa"/>
              <w:start w:w="120" w:type="dxa"/>
              <w:bottom w:w="45" w:type="dxa"/>
              <w:end w:w="120" w:type="dxa"/>
            </w:tcMar>
            <w:tcBorders>
              <w:top w:val="single" w:sz="4" w:color="C8D2E0"/>
              <w:left w:val="single" w:sz="4" w:color="C8D2E0"/>
              <w:bottom w:val="single" w:sz="4" w:color="C8D2E0"/>
              <w:right w:val="single" w:sz="4" w:color="C8D2E0"/>
              <w:insideH w:val="single" w:sz="4" w:color="C8D2E0"/>
              <w:insideV w:val="single" w:sz="4" w:color="C8D2E0"/>
            </w:tcBorders>
          </w:tcPr>
          <w:p>
            <w:pPr>
              <w:spacing w:before="0" w:after="0" w:line="240" w:lineRule="auto"/>
            </w:pPr>
            <w:r>
              <w:rPr>
                <w:rFonts w:ascii="Malgun Gothic" w:hAnsi="Malgun Gothic" w:eastAsia="Malgun Gothic"/>
                <w:b w:val="0"/>
                <w:i w:val="0"/>
                <w:color w:val="1F2937"/>
                <w:sz w:val="15"/>
              </w:rPr>
              <w:t>Context</w:t>
            </w:r>
          </w:p>
        </w:tc>
        <w:tc>
          <w:tcPr>
            <w:tcW w:type="dxa" w:w="2200"/>
            <w:vAlign w:val="center"/>
            <w:tcMar>
              <w:top w:w="45" w:type="dxa"/>
              <w:start w:w="120" w:type="dxa"/>
              <w:bottom w:w="45" w:type="dxa"/>
              <w:end w:w="120" w:type="dxa"/>
            </w:tcMar>
            <w:tcBorders>
              <w:top w:val="single" w:sz="4" w:color="C8D2E0"/>
              <w:left w:val="single" w:sz="4" w:color="C8D2E0"/>
              <w:bottom w:val="single" w:sz="4" w:color="C8D2E0"/>
              <w:right w:val="single" w:sz="4" w:color="C8D2E0"/>
              <w:insideH w:val="single" w:sz="4" w:color="C8D2E0"/>
              <w:insideV w:val="single" w:sz="4" w:color="C8D2E0"/>
            </w:tcBorders>
          </w:tcPr>
          <w:p>
            <w:pPr>
              <w:spacing w:before="0" w:after="0" w:line="240" w:lineRule="auto"/>
            </w:pPr>
            <w:r>
              <w:rPr>
                <w:rFonts w:ascii="Malgun Gothic" w:hAnsi="Malgun Gothic" w:eastAsia="Malgun Gothic"/>
                <w:b w:val="0"/>
                <w:i w:val="0"/>
                <w:color w:val="1F2937"/>
                <w:sz w:val="15"/>
              </w:rPr>
              <w:t>문서와 키워드 출현 연결</w:t>
            </w:r>
          </w:p>
        </w:tc>
        <w:tc>
          <w:tcPr>
            <w:tcW w:type="dxa" w:w="2860"/>
            <w:vAlign w:val="center"/>
            <w:tcMar>
              <w:top w:w="45" w:type="dxa"/>
              <w:start w:w="120" w:type="dxa"/>
              <w:bottom w:w="45" w:type="dxa"/>
              <w:end w:w="120" w:type="dxa"/>
            </w:tcMar>
            <w:tcBorders>
              <w:top w:val="single" w:sz="4" w:color="C8D2E0"/>
              <w:left w:val="single" w:sz="4" w:color="C8D2E0"/>
              <w:bottom w:val="single" w:sz="4" w:color="C8D2E0"/>
              <w:right w:val="single" w:sz="4" w:color="C8D2E0"/>
              <w:insideH w:val="single" w:sz="4" w:color="C8D2E0"/>
              <w:insideV w:val="single" w:sz="4" w:color="C8D2E0"/>
            </w:tcBorders>
          </w:tcPr>
          <w:p>
            <w:pPr>
              <w:spacing w:before="0" w:after="0" w:line="240" w:lineRule="auto"/>
            </w:pPr>
            <w:r>
              <w:rPr>
                <w:rFonts w:ascii="Malgun Gothic" w:hAnsi="Malgun Gothic" w:eastAsia="Malgun Gothic"/>
                <w:b w:val="0"/>
                <w:i w:val="0"/>
                <w:color w:val="1F2937"/>
                <w:sz w:val="15"/>
              </w:rPr>
              <w:t xml:space="preserve">이전·일치·다음 문장을 가진 </w:t>
            </w:r>
            <w:r>
              <w:rPr>
                <w:rFonts w:ascii="Consolas" w:hAnsi="Consolas" w:eastAsia="Consolas"/>
                <w:color w:val="1F4D78"/>
                <w:sz w:val="14"/>
                <w:shd w:fill="EEF2F6"/>
              </w:rPr>
              <w:t>KeywordContext</w:t>
            </w:r>
          </w:p>
        </w:tc>
        <w:tc>
          <w:tcPr>
            <w:tcW w:type="dxa" w:w="3000"/>
            <w:vAlign w:val="center"/>
            <w:tcMar>
              <w:top w:w="45" w:type="dxa"/>
              <w:start w:w="120" w:type="dxa"/>
              <w:bottom w:w="45" w:type="dxa"/>
              <w:end w:w="120" w:type="dxa"/>
            </w:tcMar>
            <w:tcBorders>
              <w:top w:val="single" w:sz="4" w:color="C8D2E0"/>
              <w:left w:val="single" w:sz="4" w:color="C8D2E0"/>
              <w:bottom w:val="single" w:sz="4" w:color="C8D2E0"/>
              <w:right w:val="single" w:sz="4" w:color="C8D2E0"/>
              <w:insideH w:val="single" w:sz="4" w:color="C8D2E0"/>
              <w:insideV w:val="single" w:sz="4" w:color="C8D2E0"/>
            </w:tcBorders>
          </w:tcPr>
          <w:p>
            <w:pPr>
              <w:spacing w:before="0" w:after="0" w:line="240" w:lineRule="auto"/>
            </w:pPr>
            <w:r>
              <w:rPr>
                <w:rFonts w:ascii="Malgun Gothic" w:hAnsi="Malgun Gothic" w:eastAsia="Malgun Gothic"/>
                <w:b w:val="0"/>
                <w:i w:val="0"/>
                <w:color w:val="1F2937"/>
                <w:sz w:val="15"/>
              </w:rPr>
              <w:t>키워드가 등장한 이유와 주변 근거 보존</w:t>
            </w:r>
          </w:p>
        </w:tc>
      </w:tr>
      <w:tr>
        <w:tc>
          <w:tcPr>
            <w:tcW w:type="dxa" w:w="1300"/>
            <w:vAlign w:val="center"/>
            <w:tcMar>
              <w:top w:w="45" w:type="dxa"/>
              <w:start w:w="120" w:type="dxa"/>
              <w:bottom w:w="45" w:type="dxa"/>
              <w:end w:w="120" w:type="dxa"/>
            </w:tcMar>
            <w:tcBorders>
              <w:top w:val="single" w:sz="4" w:color="C8D2E0"/>
              <w:left w:val="single" w:sz="4" w:color="C8D2E0"/>
              <w:bottom w:val="single" w:sz="4" w:color="C8D2E0"/>
              <w:right w:val="single" w:sz="4" w:color="C8D2E0"/>
              <w:insideH w:val="single" w:sz="4" w:color="C8D2E0"/>
              <w:insideV w:val="single" w:sz="4" w:color="C8D2E0"/>
            </w:tcBorders>
            <w:shd w:fill="F7F9FC"/>
          </w:tcPr>
          <w:p>
            <w:pPr>
              <w:spacing w:before="0" w:after="0" w:line="240" w:lineRule="auto"/>
            </w:pPr>
            <w:r>
              <w:rPr>
                <w:rFonts w:ascii="Malgun Gothic" w:hAnsi="Malgun Gothic" w:eastAsia="Malgun Gothic"/>
                <w:b w:val="0"/>
                <w:i w:val="0"/>
                <w:color w:val="1F2937"/>
                <w:sz w:val="15"/>
              </w:rPr>
              <w:t>NER</w:t>
            </w:r>
          </w:p>
        </w:tc>
        <w:tc>
          <w:tcPr>
            <w:tcW w:type="dxa" w:w="2200"/>
            <w:vAlign w:val="center"/>
            <w:tcMar>
              <w:top w:w="45" w:type="dxa"/>
              <w:start w:w="120" w:type="dxa"/>
              <w:bottom w:w="45" w:type="dxa"/>
              <w:end w:w="120" w:type="dxa"/>
            </w:tcMar>
            <w:tcBorders>
              <w:top w:val="single" w:sz="4" w:color="C8D2E0"/>
              <w:left w:val="single" w:sz="4" w:color="C8D2E0"/>
              <w:bottom w:val="single" w:sz="4" w:color="C8D2E0"/>
              <w:right w:val="single" w:sz="4" w:color="C8D2E0"/>
              <w:insideH w:val="single" w:sz="4" w:color="C8D2E0"/>
              <w:insideV w:val="single" w:sz="4" w:color="C8D2E0"/>
            </w:tcBorders>
            <w:shd w:fill="F7F9FC"/>
          </w:tcPr>
          <w:p>
            <w:pPr>
              <w:spacing w:before="0" w:after="0" w:line="240" w:lineRule="auto"/>
            </w:pPr>
            <w:r>
              <w:rPr>
                <w:rFonts w:ascii="Malgun Gothic" w:hAnsi="Malgun Gothic" w:eastAsia="Malgun Gothic"/>
                <w:b w:val="0"/>
                <w:i w:val="0"/>
                <w:color w:val="1F2937"/>
                <w:sz w:val="15"/>
              </w:rPr>
              <w:t>GLiNER·사전·규칙 초기 구조</w:t>
            </w:r>
          </w:p>
        </w:tc>
        <w:tc>
          <w:tcPr>
            <w:tcW w:type="dxa" w:w="2860"/>
            <w:vAlign w:val="center"/>
            <w:tcMar>
              <w:top w:w="45" w:type="dxa"/>
              <w:start w:w="120" w:type="dxa"/>
              <w:bottom w:w="45" w:type="dxa"/>
              <w:end w:w="120" w:type="dxa"/>
            </w:tcMar>
            <w:tcBorders>
              <w:top w:val="single" w:sz="4" w:color="C8D2E0"/>
              <w:left w:val="single" w:sz="4" w:color="C8D2E0"/>
              <w:bottom w:val="single" w:sz="4" w:color="C8D2E0"/>
              <w:right w:val="single" w:sz="4" w:color="C8D2E0"/>
              <w:insideH w:val="single" w:sz="4" w:color="C8D2E0"/>
              <w:insideV w:val="single" w:sz="4" w:color="C8D2E0"/>
            </w:tcBorders>
            <w:shd w:fill="F7F9FC"/>
          </w:tcPr>
          <w:p>
            <w:pPr>
              <w:spacing w:before="0" w:after="0" w:line="240" w:lineRule="auto"/>
            </w:pPr>
            <w:r>
              <w:rPr>
                <w:rFonts w:ascii="Malgun Gothic" w:hAnsi="Malgun Gothic" w:eastAsia="Malgun Gothic"/>
                <w:b w:val="0"/>
                <w:i w:val="0"/>
                <w:color w:val="1F2937"/>
                <w:sz w:val="15"/>
              </w:rPr>
              <w:t>chunk·offset·protected entity·처리 상태/hash를 갖춘 NER V2</w:t>
            </w:r>
          </w:p>
        </w:tc>
        <w:tc>
          <w:tcPr>
            <w:tcW w:type="dxa" w:w="3000"/>
            <w:vAlign w:val="center"/>
            <w:tcMar>
              <w:top w:w="45" w:type="dxa"/>
              <w:start w:w="120" w:type="dxa"/>
              <w:bottom w:w="45" w:type="dxa"/>
              <w:end w:w="120" w:type="dxa"/>
            </w:tcMar>
            <w:tcBorders>
              <w:top w:val="single" w:sz="4" w:color="C8D2E0"/>
              <w:left w:val="single" w:sz="4" w:color="C8D2E0"/>
              <w:bottom w:val="single" w:sz="4" w:color="C8D2E0"/>
              <w:right w:val="single" w:sz="4" w:color="C8D2E0"/>
              <w:insideH w:val="single" w:sz="4" w:color="C8D2E0"/>
              <w:insideV w:val="single" w:sz="4" w:color="C8D2E0"/>
            </w:tcBorders>
            <w:shd w:fill="F7F9FC"/>
          </w:tcPr>
          <w:p>
            <w:pPr>
              <w:spacing w:before="0" w:after="0" w:line="240" w:lineRule="auto"/>
            </w:pPr>
            <w:r>
              <w:rPr>
                <w:rFonts w:ascii="Malgun Gothic" w:hAnsi="Malgun Gothic" w:eastAsia="Malgun Gothic"/>
                <w:b w:val="0"/>
                <w:i w:val="0"/>
                <w:color w:val="1F2937"/>
                <w:sz w:val="15"/>
              </w:rPr>
              <w:t>긴 문서와 복합 객체의 회수율 및 재처리 안정성 향상</w:t>
            </w:r>
          </w:p>
        </w:tc>
      </w:tr>
      <w:tr>
        <w:tc>
          <w:tcPr>
            <w:tcW w:type="dxa" w:w="1300"/>
            <w:vAlign w:val="center"/>
            <w:tcMar>
              <w:top w:w="45" w:type="dxa"/>
              <w:start w:w="120" w:type="dxa"/>
              <w:bottom w:w="45" w:type="dxa"/>
              <w:end w:w="120" w:type="dxa"/>
            </w:tcMar>
            <w:tcBorders>
              <w:top w:val="single" w:sz="4" w:color="C8D2E0"/>
              <w:left w:val="single" w:sz="4" w:color="C8D2E0"/>
              <w:bottom w:val="single" w:sz="4" w:color="C8D2E0"/>
              <w:right w:val="single" w:sz="4" w:color="C8D2E0"/>
              <w:insideH w:val="single" w:sz="4" w:color="C8D2E0"/>
              <w:insideV w:val="single" w:sz="4" w:color="C8D2E0"/>
            </w:tcBorders>
          </w:tcPr>
          <w:p>
            <w:pPr>
              <w:spacing w:before="0" w:after="0" w:line="240" w:lineRule="auto"/>
            </w:pPr>
            <w:r>
              <w:rPr>
                <w:rFonts w:ascii="Malgun Gothic" w:hAnsi="Malgun Gothic" w:eastAsia="Malgun Gothic"/>
                <w:b w:val="0"/>
                <w:i w:val="0"/>
                <w:color w:val="1F2937"/>
                <w:sz w:val="15"/>
              </w:rPr>
              <w:t>여행 판별</w:t>
            </w:r>
          </w:p>
        </w:tc>
        <w:tc>
          <w:tcPr>
            <w:tcW w:type="dxa" w:w="2200"/>
            <w:vAlign w:val="center"/>
            <w:tcMar>
              <w:top w:w="45" w:type="dxa"/>
              <w:start w:w="120" w:type="dxa"/>
              <w:bottom w:w="45" w:type="dxa"/>
              <w:end w:w="120" w:type="dxa"/>
            </w:tcMar>
            <w:tcBorders>
              <w:top w:val="single" w:sz="4" w:color="C8D2E0"/>
              <w:left w:val="single" w:sz="4" w:color="C8D2E0"/>
              <w:bottom w:val="single" w:sz="4" w:color="C8D2E0"/>
              <w:right w:val="single" w:sz="4" w:color="C8D2E0"/>
              <w:insideH w:val="single" w:sz="4" w:color="C8D2E0"/>
              <w:insideV w:val="single" w:sz="4" w:color="C8D2E0"/>
            </w:tcBorders>
          </w:tcPr>
          <w:p>
            <w:pPr>
              <w:spacing w:before="0" w:after="0" w:line="240" w:lineRule="auto"/>
            </w:pPr>
            <w:r>
              <w:rPr>
                <w:rFonts w:ascii="Malgun Gothic" w:hAnsi="Malgun Gothic" w:eastAsia="Malgun Gothic"/>
                <w:b w:val="0"/>
                <w:i w:val="0"/>
                <w:color w:val="1F2937"/>
                <w:sz w:val="15"/>
              </w:rPr>
              <w:t>키워드와 AI 설명 중심</w:t>
            </w:r>
          </w:p>
        </w:tc>
        <w:tc>
          <w:tcPr>
            <w:tcW w:type="dxa" w:w="2860"/>
            <w:vAlign w:val="center"/>
            <w:tcMar>
              <w:top w:w="45" w:type="dxa"/>
              <w:start w:w="120" w:type="dxa"/>
              <w:bottom w:w="45" w:type="dxa"/>
              <w:end w:w="120" w:type="dxa"/>
            </w:tcMar>
            <w:tcBorders>
              <w:top w:val="single" w:sz="4" w:color="C8D2E0"/>
              <w:left w:val="single" w:sz="4" w:color="C8D2E0"/>
              <w:bottom w:val="single" w:sz="4" w:color="C8D2E0"/>
              <w:right w:val="single" w:sz="4" w:color="C8D2E0"/>
              <w:insideH w:val="single" w:sz="4" w:color="C8D2E0"/>
              <w:insideV w:val="single" w:sz="4" w:color="C8D2E0"/>
            </w:tcBorders>
          </w:tcPr>
          <w:p>
            <w:pPr>
              <w:spacing w:before="0" w:after="0" w:line="240" w:lineRule="auto"/>
            </w:pPr>
            <w:r>
              <w:rPr>
                <w:rFonts w:ascii="Malgun Gothic" w:hAnsi="Malgun Gothic" w:eastAsia="Malgun Gothic"/>
                <w:b w:val="0"/>
                <w:i w:val="0"/>
                <w:color w:val="1F2937"/>
                <w:sz w:val="15"/>
              </w:rPr>
              <w:t>Rule Prefilter + 14개 Travel Taxonomy</w:t>
            </w:r>
          </w:p>
        </w:tc>
        <w:tc>
          <w:tcPr>
            <w:tcW w:type="dxa" w:w="3000"/>
            <w:vAlign w:val="center"/>
            <w:tcMar>
              <w:top w:w="45" w:type="dxa"/>
              <w:start w:w="120" w:type="dxa"/>
              <w:bottom w:w="45" w:type="dxa"/>
              <w:end w:w="120" w:type="dxa"/>
            </w:tcMar>
            <w:tcBorders>
              <w:top w:val="single" w:sz="4" w:color="C8D2E0"/>
              <w:left w:val="single" w:sz="4" w:color="C8D2E0"/>
              <w:bottom w:val="single" w:sz="4" w:color="C8D2E0"/>
              <w:right w:val="single" w:sz="4" w:color="C8D2E0"/>
              <w:insideH w:val="single" w:sz="4" w:color="C8D2E0"/>
              <w:insideV w:val="single" w:sz="4" w:color="C8D2E0"/>
            </w:tcBorders>
          </w:tcPr>
          <w:p>
            <w:pPr>
              <w:spacing w:before="0" w:after="0" w:line="240" w:lineRule="auto"/>
            </w:pPr>
            <w:r>
              <w:rPr>
                <w:rFonts w:ascii="Malgun Gothic" w:hAnsi="Malgun Gothic" w:eastAsia="Malgun Gothic"/>
                <w:b w:val="0"/>
                <w:i w:val="0"/>
                <w:color w:val="1F2937"/>
                <w:sz w:val="15"/>
              </w:rPr>
              <w:t>명시적 긍정·부정 근거로 비여행 후보 조기 제거</w:t>
            </w:r>
          </w:p>
        </w:tc>
      </w:tr>
      <w:tr>
        <w:tc>
          <w:tcPr>
            <w:tcW w:type="dxa" w:w="1300"/>
            <w:vAlign w:val="center"/>
            <w:tcMar>
              <w:top w:w="45" w:type="dxa"/>
              <w:start w:w="120" w:type="dxa"/>
              <w:bottom w:w="45" w:type="dxa"/>
              <w:end w:w="120" w:type="dxa"/>
            </w:tcMar>
            <w:tcBorders>
              <w:top w:val="single" w:sz="4" w:color="C8D2E0"/>
              <w:left w:val="single" w:sz="4" w:color="C8D2E0"/>
              <w:bottom w:val="single" w:sz="4" w:color="C8D2E0"/>
              <w:right w:val="single" w:sz="4" w:color="C8D2E0"/>
              <w:insideH w:val="single" w:sz="4" w:color="C8D2E0"/>
              <w:insideV w:val="single" w:sz="4" w:color="C8D2E0"/>
            </w:tcBorders>
            <w:shd w:fill="F7F9FC"/>
          </w:tcPr>
          <w:p>
            <w:pPr>
              <w:spacing w:before="0" w:after="0" w:line="240" w:lineRule="auto"/>
            </w:pPr>
            <w:r>
              <w:rPr>
                <w:rFonts w:ascii="Malgun Gothic" w:hAnsi="Malgun Gothic" w:eastAsia="Malgun Gothic"/>
                <w:b w:val="0"/>
                <w:i w:val="0"/>
                <w:color w:val="1F2937"/>
                <w:sz w:val="15"/>
              </w:rPr>
              <w:t>Semantic</w:t>
            </w:r>
          </w:p>
        </w:tc>
        <w:tc>
          <w:tcPr>
            <w:tcW w:type="dxa" w:w="2200"/>
            <w:vAlign w:val="center"/>
            <w:tcMar>
              <w:top w:w="45" w:type="dxa"/>
              <w:start w:w="120" w:type="dxa"/>
              <w:bottom w:w="45" w:type="dxa"/>
              <w:end w:w="120" w:type="dxa"/>
            </w:tcMar>
            <w:tcBorders>
              <w:top w:val="single" w:sz="4" w:color="C8D2E0"/>
              <w:left w:val="single" w:sz="4" w:color="C8D2E0"/>
              <w:bottom w:val="single" w:sz="4" w:color="C8D2E0"/>
              <w:right w:val="single" w:sz="4" w:color="C8D2E0"/>
              <w:insideH w:val="single" w:sz="4" w:color="C8D2E0"/>
              <w:insideV w:val="single" w:sz="4" w:color="C8D2E0"/>
            </w:tcBorders>
            <w:shd w:fill="F7F9FC"/>
          </w:tcPr>
          <w:p>
            <w:pPr>
              <w:spacing w:before="0" w:after="0" w:line="240" w:lineRule="auto"/>
            </w:pPr>
            <w:r>
              <w:rPr>
                <w:rFonts w:ascii="Malgun Gothic" w:hAnsi="Malgun Gothic" w:eastAsia="Malgun Gothic"/>
                <w:b w:val="0"/>
                <w:i w:val="0"/>
                <w:color w:val="1F2937"/>
                <w:sz w:val="15"/>
              </w:rPr>
              <w:t>생성형 해석 의존 가능성</w:t>
            </w:r>
          </w:p>
        </w:tc>
        <w:tc>
          <w:tcPr>
            <w:tcW w:type="dxa" w:w="2860"/>
            <w:vAlign w:val="center"/>
            <w:tcMar>
              <w:top w:w="45" w:type="dxa"/>
              <w:start w:w="120" w:type="dxa"/>
              <w:bottom w:w="45" w:type="dxa"/>
              <w:end w:w="120" w:type="dxa"/>
            </w:tcMar>
            <w:tcBorders>
              <w:top w:val="single" w:sz="4" w:color="C8D2E0"/>
              <w:left w:val="single" w:sz="4" w:color="C8D2E0"/>
              <w:bottom w:val="single" w:sz="4" w:color="C8D2E0"/>
              <w:right w:val="single" w:sz="4" w:color="C8D2E0"/>
              <w:insideH w:val="single" w:sz="4" w:color="C8D2E0"/>
              <w:insideV w:val="single" w:sz="4" w:color="C8D2E0"/>
            </w:tcBorders>
            <w:shd w:fill="F7F9FC"/>
          </w:tcPr>
          <w:p>
            <w:pPr>
              <w:spacing w:before="0" w:after="0" w:line="240" w:lineRule="auto"/>
            </w:pPr>
            <w:r>
              <w:rPr>
                <w:rFonts w:ascii="Malgun Gothic" w:hAnsi="Malgun Gothic" w:eastAsia="Malgun Gothic"/>
                <w:b w:val="0"/>
                <w:i w:val="0"/>
                <w:color w:val="1F2937"/>
                <w:sz w:val="15"/>
              </w:rPr>
              <w:t xml:space="preserve">CPU 기반 </w:t>
            </w:r>
            <w:r>
              <w:rPr>
                <w:rFonts w:ascii="Consolas" w:hAnsi="Consolas" w:eastAsia="Consolas"/>
                <w:color w:val="1F4D78"/>
                <w:sz w:val="14"/>
                <w:shd w:fill="EEF2F6"/>
              </w:rPr>
              <w:t>intfloat/multilingual-e5-small</w:t>
            </w:r>
            <w:r>
              <w:rPr>
                <w:rFonts w:ascii="Malgun Gothic" w:hAnsi="Malgun Gothic" w:eastAsia="Malgun Gothic"/>
                <w:b w:val="0"/>
                <w:i w:val="0"/>
                <w:color w:val="1F2937"/>
                <w:sz w:val="15"/>
              </w:rPr>
              <w:t>의 positive/negative anchor 비교</w:t>
            </w:r>
          </w:p>
        </w:tc>
        <w:tc>
          <w:tcPr>
            <w:tcW w:type="dxa" w:w="3000"/>
            <w:vAlign w:val="center"/>
            <w:tcMar>
              <w:top w:w="45" w:type="dxa"/>
              <w:start w:w="120" w:type="dxa"/>
              <w:bottom w:w="45" w:type="dxa"/>
              <w:end w:w="120" w:type="dxa"/>
            </w:tcMar>
            <w:tcBorders>
              <w:top w:val="single" w:sz="4" w:color="C8D2E0"/>
              <w:left w:val="single" w:sz="4" w:color="C8D2E0"/>
              <w:bottom w:val="single" w:sz="4" w:color="C8D2E0"/>
              <w:right w:val="single" w:sz="4" w:color="C8D2E0"/>
              <w:insideH w:val="single" w:sz="4" w:color="C8D2E0"/>
              <w:insideV w:val="single" w:sz="4" w:color="C8D2E0"/>
            </w:tcBorders>
            <w:shd w:fill="F7F9FC"/>
          </w:tcPr>
          <w:p>
            <w:pPr>
              <w:spacing w:before="0" w:after="0" w:line="240" w:lineRule="auto"/>
            </w:pPr>
            <w:r>
              <w:rPr>
                <w:rFonts w:ascii="Malgun Gothic" w:hAnsi="Malgun Gothic" w:eastAsia="Malgun Gothic"/>
                <w:b w:val="0"/>
                <w:i w:val="0"/>
                <w:color w:val="1F2937"/>
                <w:sz w:val="15"/>
              </w:rPr>
              <w:t>외부 호출 없이 의미 유사도와 부정 의미 우세를 판별</w:t>
            </w:r>
          </w:p>
        </w:tc>
      </w:tr>
      <w:tr>
        <w:tc>
          <w:tcPr>
            <w:tcW w:type="dxa" w:w="1300"/>
            <w:vAlign w:val="center"/>
            <w:tcMar>
              <w:top w:w="45" w:type="dxa"/>
              <w:start w:w="120" w:type="dxa"/>
              <w:bottom w:w="45" w:type="dxa"/>
              <w:end w:w="120" w:type="dxa"/>
            </w:tcMar>
            <w:tcBorders>
              <w:top w:val="single" w:sz="4" w:color="C8D2E0"/>
              <w:left w:val="single" w:sz="4" w:color="C8D2E0"/>
              <w:bottom w:val="single" w:sz="4" w:color="C8D2E0"/>
              <w:right w:val="single" w:sz="4" w:color="C8D2E0"/>
              <w:insideH w:val="single" w:sz="4" w:color="C8D2E0"/>
              <w:insideV w:val="single" w:sz="4" w:color="C8D2E0"/>
            </w:tcBorders>
          </w:tcPr>
          <w:p>
            <w:pPr>
              <w:spacing w:before="0" w:after="0" w:line="240" w:lineRule="auto"/>
            </w:pPr>
            <w:r>
              <w:rPr>
                <w:rFonts w:ascii="Malgun Gothic" w:hAnsi="Malgun Gothic" w:eastAsia="Malgun Gothic"/>
                <w:b w:val="0"/>
                <w:i w:val="0"/>
                <w:color w:val="1F2937"/>
                <w:sz w:val="15"/>
              </w:rPr>
              <w:t>Ranking</w:t>
            </w:r>
          </w:p>
        </w:tc>
        <w:tc>
          <w:tcPr>
            <w:tcW w:type="dxa" w:w="2200"/>
            <w:vAlign w:val="center"/>
            <w:tcMar>
              <w:top w:w="45" w:type="dxa"/>
              <w:start w:w="120" w:type="dxa"/>
              <w:bottom w:w="45" w:type="dxa"/>
              <w:end w:w="120" w:type="dxa"/>
            </w:tcMar>
            <w:tcBorders>
              <w:top w:val="single" w:sz="4" w:color="C8D2E0"/>
              <w:left w:val="single" w:sz="4" w:color="C8D2E0"/>
              <w:bottom w:val="single" w:sz="4" w:color="C8D2E0"/>
              <w:right w:val="single" w:sz="4" w:color="C8D2E0"/>
              <w:insideH w:val="single" w:sz="4" w:color="C8D2E0"/>
              <w:insideV w:val="single" w:sz="4" w:color="C8D2E0"/>
            </w:tcBorders>
          </w:tcPr>
          <w:p>
            <w:pPr>
              <w:spacing w:before="0" w:after="0" w:line="240" w:lineRule="auto"/>
            </w:pPr>
            <w:r>
              <w:rPr>
                <w:rFonts w:ascii="Malgun Gothic" w:hAnsi="Malgun Gothic" w:eastAsia="Malgun Gothic"/>
                <w:b w:val="0"/>
                <w:i w:val="0"/>
                <w:color w:val="1F2937"/>
                <w:sz w:val="15"/>
              </w:rPr>
              <w:t>트렌드 점수 중심</w:t>
            </w:r>
          </w:p>
        </w:tc>
        <w:tc>
          <w:tcPr>
            <w:tcW w:type="dxa" w:w="2860"/>
            <w:vAlign w:val="center"/>
            <w:tcMar>
              <w:top w:w="45" w:type="dxa"/>
              <w:start w:w="120" w:type="dxa"/>
              <w:bottom w:w="45" w:type="dxa"/>
              <w:end w:w="120" w:type="dxa"/>
            </w:tcMar>
            <w:tcBorders>
              <w:top w:val="single" w:sz="4" w:color="C8D2E0"/>
              <w:left w:val="single" w:sz="4" w:color="C8D2E0"/>
              <w:bottom w:val="single" w:sz="4" w:color="C8D2E0"/>
              <w:right w:val="single" w:sz="4" w:color="C8D2E0"/>
              <w:insideH w:val="single" w:sz="4" w:color="C8D2E0"/>
              <w:insideV w:val="single" w:sz="4" w:color="C8D2E0"/>
            </w:tcBorders>
          </w:tcPr>
          <w:p>
            <w:pPr>
              <w:spacing w:before="0" w:after="0" w:line="240" w:lineRule="auto"/>
            </w:pPr>
            <w:r>
              <w:rPr>
                <w:rFonts w:ascii="Malgun Gothic" w:hAnsi="Malgun Gothic" w:eastAsia="Malgun Gothic"/>
                <w:b w:val="0"/>
                <w:i w:val="0"/>
                <w:color w:val="1F2937"/>
                <w:sz w:val="15"/>
              </w:rPr>
              <w:t>Trend 30% + Context 20% + Travel 30% + Evidence 20%</w:t>
            </w:r>
          </w:p>
        </w:tc>
        <w:tc>
          <w:tcPr>
            <w:tcW w:type="dxa" w:w="3000"/>
            <w:vAlign w:val="center"/>
            <w:tcMar>
              <w:top w:w="45" w:type="dxa"/>
              <w:start w:w="120" w:type="dxa"/>
              <w:bottom w:w="45" w:type="dxa"/>
              <w:end w:w="120" w:type="dxa"/>
            </w:tcMar>
            <w:tcBorders>
              <w:top w:val="single" w:sz="4" w:color="C8D2E0"/>
              <w:left w:val="single" w:sz="4" w:color="C8D2E0"/>
              <w:bottom w:val="single" w:sz="4" w:color="C8D2E0"/>
              <w:right w:val="single" w:sz="4" w:color="C8D2E0"/>
              <w:insideH w:val="single" w:sz="4" w:color="C8D2E0"/>
              <w:insideV w:val="single" w:sz="4" w:color="C8D2E0"/>
            </w:tcBorders>
          </w:tcPr>
          <w:p>
            <w:pPr>
              <w:spacing w:before="0" w:after="0" w:line="240" w:lineRule="auto"/>
            </w:pPr>
            <w:r>
              <w:rPr>
                <w:rFonts w:ascii="Malgun Gothic" w:hAnsi="Malgun Gothic" w:eastAsia="Malgun Gothic"/>
                <w:b w:val="0"/>
                <w:i w:val="0"/>
                <w:color w:val="1F2937"/>
                <w:sz w:val="15"/>
              </w:rPr>
              <w:t>인기와 실제 여행 전환 가능성을 분리해 종합 평가</w:t>
            </w:r>
          </w:p>
        </w:tc>
      </w:tr>
      <w:tr>
        <w:tc>
          <w:tcPr>
            <w:tcW w:type="dxa" w:w="1300"/>
            <w:vAlign w:val="center"/>
            <w:tcMar>
              <w:top w:w="45" w:type="dxa"/>
              <w:start w:w="120" w:type="dxa"/>
              <w:bottom w:w="45" w:type="dxa"/>
              <w:end w:w="120" w:type="dxa"/>
            </w:tcMar>
            <w:tcBorders>
              <w:top w:val="single" w:sz="4" w:color="C8D2E0"/>
              <w:left w:val="single" w:sz="4" w:color="C8D2E0"/>
              <w:bottom w:val="single" w:sz="4" w:color="C8D2E0"/>
              <w:right w:val="single" w:sz="4" w:color="C8D2E0"/>
              <w:insideH w:val="single" w:sz="4" w:color="C8D2E0"/>
              <w:insideV w:val="single" w:sz="4" w:color="C8D2E0"/>
            </w:tcBorders>
            <w:shd w:fill="F7F9FC"/>
          </w:tcPr>
          <w:p>
            <w:pPr>
              <w:spacing w:before="0" w:after="0" w:line="240" w:lineRule="auto"/>
            </w:pPr>
            <w:r>
              <w:rPr>
                <w:rFonts w:ascii="Malgun Gothic" w:hAnsi="Malgun Gothic" w:eastAsia="Malgun Gothic"/>
                <w:b w:val="0"/>
                <w:i w:val="0"/>
                <w:color w:val="1F2937"/>
                <w:sz w:val="15"/>
              </w:rPr>
              <w:t>Evidence</w:t>
            </w:r>
          </w:p>
        </w:tc>
        <w:tc>
          <w:tcPr>
            <w:tcW w:type="dxa" w:w="2200"/>
            <w:vAlign w:val="center"/>
            <w:tcMar>
              <w:top w:w="45" w:type="dxa"/>
              <w:start w:w="120" w:type="dxa"/>
              <w:bottom w:w="45" w:type="dxa"/>
              <w:end w:w="120" w:type="dxa"/>
            </w:tcMar>
            <w:tcBorders>
              <w:top w:val="single" w:sz="4" w:color="C8D2E0"/>
              <w:left w:val="single" w:sz="4" w:color="C8D2E0"/>
              <w:bottom w:val="single" w:sz="4" w:color="C8D2E0"/>
              <w:right w:val="single" w:sz="4" w:color="C8D2E0"/>
              <w:insideH w:val="single" w:sz="4" w:color="C8D2E0"/>
              <w:insideV w:val="single" w:sz="4" w:color="C8D2E0"/>
            </w:tcBorders>
            <w:shd w:fill="F7F9FC"/>
          </w:tcPr>
          <w:p>
            <w:pPr>
              <w:spacing w:before="0" w:after="0" w:line="240" w:lineRule="auto"/>
            </w:pPr>
            <w:r>
              <w:rPr>
                <w:rFonts w:ascii="Malgun Gothic" w:hAnsi="Malgun Gothic" w:eastAsia="Malgun Gothic"/>
                <w:b w:val="0"/>
                <w:i w:val="0"/>
                <w:color w:val="1F2937"/>
                <w:sz w:val="15"/>
              </w:rPr>
              <w:t>일반적인 분석 근거</w:t>
            </w:r>
          </w:p>
        </w:tc>
        <w:tc>
          <w:tcPr>
            <w:tcW w:type="dxa" w:w="2860"/>
            <w:vAlign w:val="center"/>
            <w:tcMar>
              <w:top w:w="45" w:type="dxa"/>
              <w:start w:w="120" w:type="dxa"/>
              <w:bottom w:w="45" w:type="dxa"/>
              <w:end w:w="120" w:type="dxa"/>
            </w:tcMar>
            <w:tcBorders>
              <w:top w:val="single" w:sz="4" w:color="C8D2E0"/>
              <w:left w:val="single" w:sz="4" w:color="C8D2E0"/>
              <w:bottom w:val="single" w:sz="4" w:color="C8D2E0"/>
              <w:right w:val="single" w:sz="4" w:color="C8D2E0"/>
              <w:insideH w:val="single" w:sz="4" w:color="C8D2E0"/>
              <w:insideV w:val="single" w:sz="4" w:color="C8D2E0"/>
            </w:tcBorders>
            <w:shd w:fill="F7F9FC"/>
          </w:tcPr>
          <w:p>
            <w:pPr>
              <w:spacing w:before="0" w:after="0" w:line="240" w:lineRule="auto"/>
            </w:pPr>
            <w:r>
              <w:rPr>
                <w:rFonts w:ascii="Consolas" w:hAnsi="Consolas" w:eastAsia="Consolas"/>
                <w:color w:val="1F4D78"/>
                <w:sz w:val="14"/>
                <w:shd w:fill="EEF2F6"/>
              </w:rPr>
              <w:t>PASS</w:t>
            </w:r>
            <w:r>
              <w:rPr>
                <w:rFonts w:ascii="Malgun Gothic" w:hAnsi="Malgun Gothic" w:eastAsia="Malgun Gothic"/>
                <w:b w:val="0"/>
                <w:i w:val="0"/>
                <w:color w:val="1F2937"/>
                <w:sz w:val="15"/>
              </w:rPr>
              <w:t xml:space="preserve"> / </w:t>
            </w:r>
            <w:r>
              <w:rPr>
                <w:rFonts w:ascii="Consolas" w:hAnsi="Consolas" w:eastAsia="Consolas"/>
                <w:color w:val="1F4D78"/>
                <w:sz w:val="14"/>
                <w:shd w:fill="EEF2F6"/>
              </w:rPr>
              <w:t>NEEDS_EVIDENCE</w:t>
            </w:r>
            <w:r>
              <w:rPr>
                <w:rFonts w:ascii="Malgun Gothic" w:hAnsi="Malgun Gothic" w:eastAsia="Malgun Gothic"/>
                <w:b w:val="0"/>
                <w:i w:val="0"/>
                <w:color w:val="1F2937"/>
                <w:sz w:val="15"/>
              </w:rPr>
              <w:t xml:space="preserve"> / </w:t>
            </w:r>
            <w:r>
              <w:rPr>
                <w:rFonts w:ascii="Consolas" w:hAnsi="Consolas" w:eastAsia="Consolas"/>
                <w:color w:val="1F4D78"/>
                <w:sz w:val="14"/>
                <w:shd w:fill="EEF2F6"/>
              </w:rPr>
              <w:t>REJECT</w:t>
            </w:r>
          </w:p>
        </w:tc>
        <w:tc>
          <w:tcPr>
            <w:tcW w:type="dxa" w:w="3000"/>
            <w:vAlign w:val="center"/>
            <w:tcMar>
              <w:top w:w="45" w:type="dxa"/>
              <w:start w:w="120" w:type="dxa"/>
              <w:bottom w:w="45" w:type="dxa"/>
              <w:end w:w="120" w:type="dxa"/>
            </w:tcMar>
            <w:tcBorders>
              <w:top w:val="single" w:sz="4" w:color="C8D2E0"/>
              <w:left w:val="single" w:sz="4" w:color="C8D2E0"/>
              <w:bottom w:val="single" w:sz="4" w:color="C8D2E0"/>
              <w:right w:val="single" w:sz="4" w:color="C8D2E0"/>
              <w:insideH w:val="single" w:sz="4" w:color="C8D2E0"/>
              <w:insideV w:val="single" w:sz="4" w:color="C8D2E0"/>
            </w:tcBorders>
            <w:shd w:fill="F7F9FC"/>
          </w:tcPr>
          <w:p>
            <w:pPr>
              <w:spacing w:before="0" w:after="0" w:line="240" w:lineRule="auto"/>
            </w:pPr>
            <w:r>
              <w:rPr>
                <w:rFonts w:ascii="Malgun Gothic" w:hAnsi="Malgun Gothic" w:eastAsia="Malgun Gothic"/>
                <w:b w:val="0"/>
                <w:i w:val="0"/>
                <w:color w:val="1F2937"/>
                <w:sz w:val="15"/>
              </w:rPr>
              <w:t>높은 점수만으로 장소를 확정하는 오류 방지</w:t>
            </w:r>
          </w:p>
        </w:tc>
      </w:tr>
      <w:tr>
        <w:tc>
          <w:tcPr>
            <w:tcW w:type="dxa" w:w="1300"/>
            <w:vAlign w:val="center"/>
            <w:tcMar>
              <w:top w:w="45" w:type="dxa"/>
              <w:start w:w="120" w:type="dxa"/>
              <w:bottom w:w="45" w:type="dxa"/>
              <w:end w:w="120" w:type="dxa"/>
            </w:tcMar>
            <w:tcBorders>
              <w:top w:val="single" w:sz="4" w:color="C8D2E0"/>
              <w:left w:val="single" w:sz="4" w:color="C8D2E0"/>
              <w:bottom w:val="single" w:sz="4" w:color="C8D2E0"/>
              <w:right w:val="single" w:sz="4" w:color="C8D2E0"/>
              <w:insideH w:val="single" w:sz="4" w:color="C8D2E0"/>
              <w:insideV w:val="single" w:sz="4" w:color="C8D2E0"/>
            </w:tcBorders>
          </w:tcPr>
          <w:p>
            <w:pPr>
              <w:spacing w:before="0" w:after="0" w:line="240" w:lineRule="auto"/>
            </w:pPr>
            <w:r>
              <w:rPr>
                <w:rFonts w:ascii="Malgun Gothic" w:hAnsi="Malgun Gothic" w:eastAsia="Malgun Gothic"/>
                <w:b w:val="0"/>
                <w:i w:val="0"/>
                <w:color w:val="1F2937"/>
                <w:sz w:val="15"/>
              </w:rPr>
              <w:t>연관 여행지</w:t>
            </w:r>
          </w:p>
        </w:tc>
        <w:tc>
          <w:tcPr>
            <w:tcW w:type="dxa" w:w="2200"/>
            <w:vAlign w:val="center"/>
            <w:tcMar>
              <w:top w:w="45" w:type="dxa"/>
              <w:start w:w="120" w:type="dxa"/>
              <w:bottom w:w="45" w:type="dxa"/>
              <w:end w:w="120" w:type="dxa"/>
            </w:tcMar>
            <w:tcBorders>
              <w:top w:val="single" w:sz="4" w:color="C8D2E0"/>
              <w:left w:val="single" w:sz="4" w:color="C8D2E0"/>
              <w:bottom w:val="single" w:sz="4" w:color="C8D2E0"/>
              <w:right w:val="single" w:sz="4" w:color="C8D2E0"/>
              <w:insideH w:val="single" w:sz="4" w:color="C8D2E0"/>
              <w:insideV w:val="single" w:sz="4" w:color="C8D2E0"/>
            </w:tcBorders>
          </w:tcPr>
          <w:p>
            <w:pPr>
              <w:spacing w:before="0" w:after="0" w:line="240" w:lineRule="auto"/>
            </w:pPr>
            <w:r>
              <w:rPr>
                <w:rFonts w:ascii="Malgun Gothic" w:hAnsi="Malgun Gothic" w:eastAsia="Malgun Gothic"/>
                <w:b w:val="0"/>
                <w:i w:val="0"/>
                <w:color w:val="1F2937"/>
                <w:sz w:val="15"/>
              </w:rPr>
              <w:t>모델 추천 가능성</w:t>
            </w:r>
          </w:p>
        </w:tc>
        <w:tc>
          <w:tcPr>
            <w:tcW w:type="dxa" w:w="2860"/>
            <w:vAlign w:val="center"/>
            <w:tcMar>
              <w:top w:w="45" w:type="dxa"/>
              <w:start w:w="120" w:type="dxa"/>
              <w:bottom w:w="45" w:type="dxa"/>
              <w:end w:w="120" w:type="dxa"/>
            </w:tcMar>
            <w:tcBorders>
              <w:top w:val="single" w:sz="4" w:color="C8D2E0"/>
              <w:left w:val="single" w:sz="4" w:color="C8D2E0"/>
              <w:bottom w:val="single" w:sz="4" w:color="C8D2E0"/>
              <w:right w:val="single" w:sz="4" w:color="C8D2E0"/>
              <w:insideH w:val="single" w:sz="4" w:color="C8D2E0"/>
              <w:insideV w:val="single" w:sz="4" w:color="C8D2E0"/>
            </w:tcBorders>
          </w:tcPr>
          <w:p>
            <w:pPr>
              <w:spacing w:before="0" w:after="0" w:line="240" w:lineRule="auto"/>
            </w:pPr>
            <w:r>
              <w:rPr>
                <w:rFonts w:ascii="Malgun Gothic" w:hAnsi="Malgun Gothic" w:eastAsia="Malgun Gothic"/>
                <w:b w:val="0"/>
                <w:i w:val="0"/>
                <w:color w:val="1F2937"/>
                <w:sz w:val="15"/>
              </w:rPr>
              <w:t>공식 URL 기반 Related Destination Expansion</w:t>
            </w:r>
          </w:p>
        </w:tc>
        <w:tc>
          <w:tcPr>
            <w:tcW w:type="dxa" w:w="3000"/>
            <w:vAlign w:val="center"/>
            <w:tcMar>
              <w:top w:w="45" w:type="dxa"/>
              <w:start w:w="120" w:type="dxa"/>
              <w:bottom w:w="45" w:type="dxa"/>
              <w:end w:w="120" w:type="dxa"/>
            </w:tcMar>
            <w:tcBorders>
              <w:top w:val="single" w:sz="4" w:color="C8D2E0"/>
              <w:left w:val="single" w:sz="4" w:color="C8D2E0"/>
              <w:bottom w:val="single" w:sz="4" w:color="C8D2E0"/>
              <w:right w:val="single" w:sz="4" w:color="C8D2E0"/>
              <w:insideH w:val="single" w:sz="4" w:color="C8D2E0"/>
              <w:insideV w:val="single" w:sz="4" w:color="C8D2E0"/>
            </w:tcBorders>
          </w:tcPr>
          <w:p>
            <w:pPr>
              <w:spacing w:before="0" w:after="0" w:line="240" w:lineRule="auto"/>
            </w:pPr>
            <w:r>
              <w:rPr>
                <w:rFonts w:ascii="Malgun Gothic" w:hAnsi="Malgun Gothic" w:eastAsia="Malgun Gothic"/>
                <w:b w:val="0"/>
                <w:i w:val="0"/>
                <w:color w:val="1F2937"/>
                <w:sz w:val="15"/>
              </w:rPr>
              <w:t>테마형 여행지와 연결 근거를 함께 제공</w:t>
            </w:r>
          </w:p>
        </w:tc>
      </w:tr>
      <w:tr>
        <w:tc>
          <w:tcPr>
            <w:tcW w:type="dxa" w:w="1300"/>
            <w:vAlign w:val="center"/>
            <w:tcMar>
              <w:top w:w="45" w:type="dxa"/>
              <w:start w:w="120" w:type="dxa"/>
              <w:bottom w:w="45" w:type="dxa"/>
              <w:end w:w="120" w:type="dxa"/>
            </w:tcMar>
            <w:tcBorders>
              <w:top w:val="single" w:sz="4" w:color="C8D2E0"/>
              <w:left w:val="single" w:sz="4" w:color="C8D2E0"/>
              <w:bottom w:val="single" w:sz="4" w:color="C8D2E0"/>
              <w:right w:val="single" w:sz="4" w:color="C8D2E0"/>
              <w:insideH w:val="single" w:sz="4" w:color="C8D2E0"/>
              <w:insideV w:val="single" w:sz="4" w:color="C8D2E0"/>
            </w:tcBorders>
            <w:shd w:fill="F7F9FC"/>
          </w:tcPr>
          <w:p>
            <w:pPr>
              <w:spacing w:before="0" w:after="0" w:line="240" w:lineRule="auto"/>
            </w:pPr>
            <w:r>
              <w:rPr>
                <w:rFonts w:ascii="Malgun Gothic" w:hAnsi="Malgun Gothic" w:eastAsia="Malgun Gothic"/>
                <w:b w:val="0"/>
                <w:i w:val="0"/>
                <w:color w:val="1F2937"/>
                <w:sz w:val="15"/>
              </w:rPr>
              <w:t>Gemini</w:t>
            </w:r>
          </w:p>
        </w:tc>
        <w:tc>
          <w:tcPr>
            <w:tcW w:type="dxa" w:w="2200"/>
            <w:vAlign w:val="center"/>
            <w:tcMar>
              <w:top w:w="45" w:type="dxa"/>
              <w:start w:w="120" w:type="dxa"/>
              <w:bottom w:w="45" w:type="dxa"/>
              <w:end w:w="120" w:type="dxa"/>
            </w:tcMar>
            <w:tcBorders>
              <w:top w:val="single" w:sz="4" w:color="C8D2E0"/>
              <w:left w:val="single" w:sz="4" w:color="C8D2E0"/>
              <w:bottom w:val="single" w:sz="4" w:color="C8D2E0"/>
              <w:right w:val="single" w:sz="4" w:color="C8D2E0"/>
              <w:insideH w:val="single" w:sz="4" w:color="C8D2E0"/>
              <w:insideV w:val="single" w:sz="4" w:color="C8D2E0"/>
            </w:tcBorders>
            <w:shd w:fill="F7F9FC"/>
          </w:tcPr>
          <w:p>
            <w:pPr>
              <w:spacing w:before="0" w:after="0" w:line="240" w:lineRule="auto"/>
            </w:pPr>
            <w:r>
              <w:rPr>
                <w:rFonts w:ascii="Malgun Gothic" w:hAnsi="Malgun Gothic" w:eastAsia="Malgun Gothic"/>
                <w:b w:val="0"/>
                <w:i w:val="0"/>
                <w:color w:val="1F2937"/>
                <w:sz w:val="15"/>
              </w:rPr>
              <w:t>선택 키워드 설명·추천</w:t>
            </w:r>
          </w:p>
        </w:tc>
        <w:tc>
          <w:tcPr>
            <w:tcW w:type="dxa" w:w="2860"/>
            <w:vAlign w:val="center"/>
            <w:tcMar>
              <w:top w:w="45" w:type="dxa"/>
              <w:start w:w="120" w:type="dxa"/>
              <w:bottom w:w="45" w:type="dxa"/>
              <w:end w:w="120" w:type="dxa"/>
            </w:tcMar>
            <w:tcBorders>
              <w:top w:val="single" w:sz="4" w:color="C8D2E0"/>
              <w:left w:val="single" w:sz="4" w:color="C8D2E0"/>
              <w:bottom w:val="single" w:sz="4" w:color="C8D2E0"/>
              <w:right w:val="single" w:sz="4" w:color="C8D2E0"/>
              <w:insideH w:val="single" w:sz="4" w:color="C8D2E0"/>
              <w:insideV w:val="single" w:sz="4" w:color="C8D2E0"/>
            </w:tcBorders>
            <w:shd w:fill="F7F9FC"/>
          </w:tcPr>
          <w:p>
            <w:pPr>
              <w:spacing w:before="0" w:after="0" w:line="240" w:lineRule="auto"/>
            </w:pPr>
            <w:r>
              <w:rPr>
                <w:rFonts w:ascii="Malgun Gothic" w:hAnsi="Malgun Gothic" w:eastAsia="Malgun Gothic"/>
                <w:b w:val="0"/>
                <w:i w:val="0"/>
                <w:color w:val="1F2937"/>
                <w:sz w:val="15"/>
              </w:rPr>
              <w:t>근거를 통과한 소수 후보의 최종 판정과 표현</w:t>
            </w:r>
          </w:p>
        </w:tc>
        <w:tc>
          <w:tcPr>
            <w:tcW w:type="dxa" w:w="3000"/>
            <w:vAlign w:val="center"/>
            <w:tcMar>
              <w:top w:w="45" w:type="dxa"/>
              <w:start w:w="120" w:type="dxa"/>
              <w:bottom w:w="45" w:type="dxa"/>
              <w:end w:w="120" w:type="dxa"/>
            </w:tcMar>
            <w:tcBorders>
              <w:top w:val="single" w:sz="4" w:color="C8D2E0"/>
              <w:left w:val="single" w:sz="4" w:color="C8D2E0"/>
              <w:bottom w:val="single" w:sz="4" w:color="C8D2E0"/>
              <w:right w:val="single" w:sz="4" w:color="C8D2E0"/>
              <w:insideH w:val="single" w:sz="4" w:color="C8D2E0"/>
              <w:insideV w:val="single" w:sz="4" w:color="C8D2E0"/>
            </w:tcBorders>
            <w:shd w:fill="F7F9FC"/>
          </w:tcPr>
          <w:p>
            <w:pPr>
              <w:spacing w:before="0" w:after="0" w:line="240" w:lineRule="auto"/>
            </w:pPr>
            <w:r>
              <w:rPr>
                <w:rFonts w:ascii="Malgun Gothic" w:hAnsi="Malgun Gothic" w:eastAsia="Malgun Gothic"/>
                <w:b w:val="0"/>
                <w:i w:val="0"/>
                <w:color w:val="1F2937"/>
                <w:sz w:val="15"/>
              </w:rPr>
              <w:t>호출량·환각 위험 감소, 서버 후검증 강화</w:t>
            </w:r>
          </w:p>
        </w:tc>
      </w:tr>
      <w:tr>
        <w:tc>
          <w:tcPr>
            <w:tcW w:type="dxa" w:w="1300"/>
            <w:vAlign w:val="center"/>
            <w:tcMar>
              <w:top w:w="45" w:type="dxa"/>
              <w:start w:w="120" w:type="dxa"/>
              <w:bottom w:w="45" w:type="dxa"/>
              <w:end w:w="120" w:type="dxa"/>
            </w:tcMar>
            <w:tcBorders>
              <w:top w:val="single" w:sz="4" w:color="C8D2E0"/>
              <w:left w:val="single" w:sz="4" w:color="C8D2E0"/>
              <w:bottom w:val="single" w:sz="4" w:color="C8D2E0"/>
              <w:right w:val="single" w:sz="4" w:color="C8D2E0"/>
              <w:insideH w:val="single" w:sz="4" w:color="C8D2E0"/>
              <w:insideV w:val="single" w:sz="4" w:color="C8D2E0"/>
            </w:tcBorders>
          </w:tcPr>
          <w:p>
            <w:pPr>
              <w:spacing w:before="0" w:after="0" w:line="240" w:lineRule="auto"/>
            </w:pPr>
            <w:r>
              <w:rPr>
                <w:rFonts w:ascii="Malgun Gothic" w:hAnsi="Malgun Gothic" w:eastAsia="Malgun Gothic"/>
                <w:b w:val="0"/>
                <w:i w:val="0"/>
                <w:color w:val="1F2937"/>
                <w:sz w:val="15"/>
              </w:rPr>
              <w:t>최종 결과</w:t>
            </w:r>
          </w:p>
        </w:tc>
        <w:tc>
          <w:tcPr>
            <w:tcW w:type="dxa" w:w="2200"/>
            <w:vAlign w:val="center"/>
            <w:tcMar>
              <w:top w:w="45" w:type="dxa"/>
              <w:start w:w="120" w:type="dxa"/>
              <w:bottom w:w="45" w:type="dxa"/>
              <w:end w:w="120" w:type="dxa"/>
            </w:tcMar>
            <w:tcBorders>
              <w:top w:val="single" w:sz="4" w:color="C8D2E0"/>
              <w:left w:val="single" w:sz="4" w:color="C8D2E0"/>
              <w:bottom w:val="single" w:sz="4" w:color="C8D2E0"/>
              <w:right w:val="single" w:sz="4" w:color="C8D2E0"/>
              <w:insideH w:val="single" w:sz="4" w:color="C8D2E0"/>
              <w:insideV w:val="single" w:sz="4" w:color="C8D2E0"/>
            </w:tcBorders>
          </w:tcPr>
          <w:p>
            <w:pPr>
              <w:spacing w:before="0" w:after="0" w:line="240" w:lineRule="auto"/>
            </w:pPr>
            <w:r>
              <w:rPr>
                <w:rFonts w:ascii="Malgun Gothic" w:hAnsi="Malgun Gothic" w:eastAsia="Malgun Gothic"/>
                <w:b w:val="0"/>
                <w:i w:val="0"/>
                <w:color w:val="1F2937"/>
                <w:sz w:val="15"/>
              </w:rPr>
              <w:t>상위 트렌드 키워드</w:t>
            </w:r>
          </w:p>
        </w:tc>
        <w:tc>
          <w:tcPr>
            <w:tcW w:type="dxa" w:w="2860"/>
            <w:vAlign w:val="center"/>
            <w:tcMar>
              <w:top w:w="45" w:type="dxa"/>
              <w:start w:w="120" w:type="dxa"/>
              <w:bottom w:w="45" w:type="dxa"/>
              <w:end w:w="120" w:type="dxa"/>
            </w:tcMar>
            <w:tcBorders>
              <w:top w:val="single" w:sz="4" w:color="C8D2E0"/>
              <w:left w:val="single" w:sz="4" w:color="C8D2E0"/>
              <w:bottom w:val="single" w:sz="4" w:color="C8D2E0"/>
              <w:right w:val="single" w:sz="4" w:color="C8D2E0"/>
              <w:insideH w:val="single" w:sz="4" w:color="C8D2E0"/>
              <w:insideV w:val="single" w:sz="4" w:color="C8D2E0"/>
            </w:tcBorders>
          </w:tcPr>
          <w:p>
            <w:pPr>
              <w:spacing w:before="0" w:after="0" w:line="240" w:lineRule="auto"/>
            </w:pPr>
            <w:r>
              <w:rPr>
                <w:rFonts w:ascii="Malgun Gothic" w:hAnsi="Malgun Gothic" w:eastAsia="Malgun Gothic"/>
                <w:b w:val="0"/>
                <w:i w:val="0"/>
                <w:color w:val="1F2937"/>
                <w:sz w:val="15"/>
              </w:rPr>
              <w:t>근거·여행 카테고리·검증 상태를 가진 콘텐츠 기회</w:t>
            </w:r>
          </w:p>
        </w:tc>
        <w:tc>
          <w:tcPr>
            <w:tcW w:type="dxa" w:w="3000"/>
            <w:vAlign w:val="center"/>
            <w:tcMar>
              <w:top w:w="45" w:type="dxa"/>
              <w:start w:w="120" w:type="dxa"/>
              <w:bottom w:w="45" w:type="dxa"/>
              <w:end w:w="120" w:type="dxa"/>
            </w:tcMar>
            <w:tcBorders>
              <w:top w:val="single" w:sz="4" w:color="C8D2E0"/>
              <w:left w:val="single" w:sz="4" w:color="C8D2E0"/>
              <w:bottom w:val="single" w:sz="4" w:color="C8D2E0"/>
              <w:right w:val="single" w:sz="4" w:color="C8D2E0"/>
              <w:insideH w:val="single" w:sz="4" w:color="C8D2E0"/>
              <w:insideV w:val="single" w:sz="4" w:color="C8D2E0"/>
            </w:tcBorders>
          </w:tcPr>
          <w:p>
            <w:pPr>
              <w:spacing w:before="0" w:after="0" w:line="240" w:lineRule="auto"/>
            </w:pPr>
            <w:r>
              <w:rPr>
                <w:rFonts w:ascii="Malgun Gothic" w:hAnsi="Malgun Gothic" w:eastAsia="Malgun Gothic"/>
                <w:b w:val="0"/>
                <w:i w:val="0"/>
                <w:color w:val="1F2937"/>
                <w:sz w:val="15"/>
              </w:rPr>
              <w:t>발견에서 여행 기회 해석·검증·연결로 확장</w:t>
            </w:r>
          </w:p>
        </w:tc>
      </w:tr>
    </w:tbl>
    <w:p>
      <w:pPr>
        <w:spacing w:before="0" w:after="40"/>
      </w:pPr>
    </w:p>
    <w:p>
      <w:r>
        <w:br w:type="page"/>
      </w:r>
    </w:p>
    <w:p>
      <w:pPr>
        <w:pStyle w:val="Heading1"/>
      </w:pPr>
      <w:r>
        <w:rPr>
          <w:rFonts w:ascii="Malgun Gothic" w:hAnsi="Malgun Gothic" w:eastAsia="Malgun Gothic"/>
          <w:b/>
          <w:i w:val="0"/>
          <w:color w:val="2E74B5"/>
          <w:sz w:val="32"/>
        </w:rPr>
        <w:t>목차</w:t>
      </w:r>
    </w:p>
    <w:p>
      <w:pPr>
        <w:pStyle w:val="ListNumber"/>
        <w:numPr>
          <w:ilvl w:val="0"/>
          <w:numId w:val="10"/>
        </w:numPr>
        <w:spacing w:after="40" w:line="240" w:lineRule="auto"/>
      </w:pPr>
      <w:r>
        <w:rPr>
          <w:rFonts w:ascii="Malgun Gothic" w:hAnsi="Malgun Gothic" w:eastAsia="Malgun Gothic"/>
          <w:b w:val="0"/>
          <w:i w:val="0"/>
          <w:color w:val="1F2937"/>
          <w:sz w:val="19"/>
        </w:rPr>
        <w:t>프로젝트 개요 및 V2 개발 배경</w:t>
      </w:r>
    </w:p>
    <w:p>
      <w:pPr>
        <w:pStyle w:val="ListNumber"/>
        <w:numPr>
          <w:ilvl w:val="0"/>
          <w:numId w:val="10"/>
        </w:numPr>
        <w:spacing w:after="40" w:line="240" w:lineRule="auto"/>
      </w:pPr>
      <w:r>
        <w:rPr>
          <w:rFonts w:ascii="Malgun Gothic" w:hAnsi="Malgun Gothic" w:eastAsia="Malgun Gothic"/>
          <w:b w:val="0"/>
          <w:i w:val="0"/>
          <w:color w:val="1F2937"/>
          <w:sz w:val="19"/>
        </w:rPr>
        <w:t>기존 버전의 문제점</w:t>
      </w:r>
    </w:p>
    <w:p>
      <w:pPr>
        <w:pStyle w:val="ListNumber"/>
        <w:numPr>
          <w:ilvl w:val="0"/>
          <w:numId w:val="10"/>
        </w:numPr>
        <w:spacing w:after="40" w:line="240" w:lineRule="auto"/>
      </w:pPr>
      <w:r>
        <w:rPr>
          <w:rFonts w:ascii="Malgun Gothic" w:hAnsi="Malgun Gothic" w:eastAsia="Malgun Gothic"/>
          <w:b w:val="0"/>
          <w:i w:val="0"/>
          <w:color w:val="1F2937"/>
          <w:sz w:val="19"/>
        </w:rPr>
        <w:t>V1 → V2 전체 Pipeline 비교</w:t>
      </w:r>
    </w:p>
    <w:p>
      <w:pPr>
        <w:pStyle w:val="ListNumber"/>
        <w:numPr>
          <w:ilvl w:val="0"/>
          <w:numId w:val="10"/>
        </w:numPr>
        <w:spacing w:after="40" w:line="240" w:lineRule="auto"/>
      </w:pPr>
      <w:r>
        <w:rPr>
          <w:rFonts w:ascii="Malgun Gothic" w:hAnsi="Malgun Gothic" w:eastAsia="Malgun Gothic"/>
          <w:b w:val="0"/>
          <w:i w:val="0"/>
          <w:color w:val="1F2937"/>
          <w:sz w:val="19"/>
        </w:rPr>
        <w:t>뉴스/YouTube 기반 입력 구조</w:t>
      </w:r>
    </w:p>
    <w:p>
      <w:pPr>
        <w:pStyle w:val="ListNumber"/>
        <w:numPr>
          <w:ilvl w:val="0"/>
          <w:numId w:val="10"/>
        </w:numPr>
        <w:spacing w:after="40" w:line="240" w:lineRule="auto"/>
      </w:pPr>
      <w:r>
        <w:rPr>
          <w:rFonts w:ascii="Malgun Gothic" w:hAnsi="Malgun Gothic" w:eastAsia="Malgun Gothic"/>
          <w:b w:val="0"/>
          <w:i w:val="0"/>
          <w:color w:val="1F2937"/>
          <w:sz w:val="19"/>
        </w:rPr>
        <w:t>Google Year in Search 2025 Korea Seed</w:t>
      </w:r>
    </w:p>
    <w:p>
      <w:pPr>
        <w:pStyle w:val="ListNumber"/>
        <w:numPr>
          <w:ilvl w:val="0"/>
          <w:numId w:val="10"/>
        </w:numPr>
        <w:spacing w:after="40" w:line="240" w:lineRule="auto"/>
      </w:pPr>
      <w:r>
        <w:rPr>
          <w:rFonts w:ascii="Malgun Gothic" w:hAnsi="Malgun Gothic" w:eastAsia="Malgun Gothic"/>
          <w:b w:val="0"/>
          <w:i w:val="0"/>
          <w:color w:val="1F2937"/>
          <w:sz w:val="19"/>
        </w:rPr>
        <w:t>Keyword Quality 개선</w:t>
      </w:r>
    </w:p>
    <w:p>
      <w:pPr>
        <w:pStyle w:val="ListNumber"/>
        <w:numPr>
          <w:ilvl w:val="0"/>
          <w:numId w:val="10"/>
        </w:numPr>
        <w:spacing w:after="40" w:line="240" w:lineRule="auto"/>
      </w:pPr>
      <w:r>
        <w:rPr>
          <w:rFonts w:ascii="Malgun Gothic" w:hAnsi="Malgun Gothic" w:eastAsia="Malgun Gothic"/>
          <w:b w:val="0"/>
          <w:i w:val="0"/>
          <w:color w:val="1F2937"/>
          <w:sz w:val="19"/>
        </w:rPr>
        <w:t>Multi-token Phrase Recall</w:t>
      </w:r>
    </w:p>
    <w:p>
      <w:pPr>
        <w:pStyle w:val="ListNumber"/>
        <w:numPr>
          <w:ilvl w:val="0"/>
          <w:numId w:val="10"/>
        </w:numPr>
        <w:spacing w:after="40" w:line="240" w:lineRule="auto"/>
      </w:pPr>
      <w:r>
        <w:rPr>
          <w:rFonts w:ascii="Malgun Gothic" w:hAnsi="Malgun Gothic" w:eastAsia="Malgun Gothic"/>
          <w:b w:val="0"/>
          <w:i w:val="0"/>
          <w:color w:val="1F2937"/>
          <w:sz w:val="19"/>
        </w:rPr>
        <w:t>Protected Phrase / suffix / normalized dedup</w:t>
      </w:r>
    </w:p>
    <w:p>
      <w:pPr>
        <w:pStyle w:val="ListNumber"/>
        <w:numPr>
          <w:ilvl w:val="0"/>
          <w:numId w:val="10"/>
        </w:numPr>
        <w:spacing w:after="40" w:line="240" w:lineRule="auto"/>
      </w:pPr>
      <w:r>
        <w:rPr>
          <w:rFonts w:ascii="Malgun Gothic" w:hAnsi="Malgun Gothic" w:eastAsia="Malgun Gothic"/>
          <w:b w:val="0"/>
          <w:i w:val="0"/>
          <w:color w:val="1F2937"/>
          <w:sz w:val="19"/>
        </w:rPr>
        <w:t>KeywordContext</w:t>
      </w:r>
    </w:p>
    <w:p>
      <w:pPr>
        <w:pStyle w:val="ListNumber"/>
        <w:numPr>
          <w:ilvl w:val="0"/>
          <w:numId w:val="10"/>
        </w:numPr>
        <w:spacing w:after="40" w:line="240" w:lineRule="auto"/>
      </w:pPr>
      <w:r>
        <w:rPr>
          <w:rFonts w:ascii="Malgun Gothic" w:hAnsi="Malgun Gothic" w:eastAsia="Malgun Gothic"/>
          <w:b w:val="0"/>
          <w:i w:val="0"/>
          <w:color w:val="1F2937"/>
          <w:sz w:val="19"/>
        </w:rPr>
        <w:t>Cursor Pagination / Materialization 개선</w:t>
      </w:r>
    </w:p>
    <w:p>
      <w:pPr>
        <w:pStyle w:val="ListNumber"/>
        <w:numPr>
          <w:ilvl w:val="0"/>
          <w:numId w:val="10"/>
        </w:numPr>
        <w:spacing w:after="40" w:line="240" w:lineRule="auto"/>
      </w:pPr>
      <w:r>
        <w:rPr>
          <w:rFonts w:ascii="Malgun Gothic" w:hAnsi="Malgun Gothic" w:eastAsia="Malgun Gothic"/>
          <w:b w:val="0"/>
          <w:i w:val="0"/>
          <w:color w:val="1F2937"/>
          <w:sz w:val="19"/>
        </w:rPr>
        <w:t>GLiNER 기반 NER V2</w:t>
      </w:r>
    </w:p>
    <w:p>
      <w:pPr>
        <w:pStyle w:val="ListNumber"/>
        <w:numPr>
          <w:ilvl w:val="0"/>
          <w:numId w:val="10"/>
        </w:numPr>
        <w:spacing w:after="40" w:line="240" w:lineRule="auto"/>
      </w:pPr>
      <w:r>
        <w:rPr>
          <w:rFonts w:ascii="Malgun Gothic" w:hAnsi="Malgun Gothic" w:eastAsia="Malgun Gothic"/>
          <w:b w:val="0"/>
          <w:i w:val="0"/>
          <w:color w:val="1F2937"/>
          <w:sz w:val="19"/>
        </w:rPr>
        <w:t>Entity Linking</w:t>
      </w:r>
    </w:p>
    <w:p>
      <w:pPr>
        <w:pStyle w:val="ListNumber"/>
        <w:numPr>
          <w:ilvl w:val="0"/>
          <w:numId w:val="10"/>
        </w:numPr>
        <w:spacing w:after="40" w:line="240" w:lineRule="auto"/>
      </w:pPr>
      <w:r>
        <w:rPr>
          <w:rFonts w:ascii="Malgun Gothic" w:hAnsi="Malgun Gothic" w:eastAsia="Malgun Gothic"/>
          <w:b w:val="0"/>
          <w:i w:val="0"/>
          <w:color w:val="1F2937"/>
          <w:sz w:val="19"/>
        </w:rPr>
        <w:t>Rule-based Travel Prefilter</w:t>
      </w:r>
    </w:p>
    <w:p>
      <w:pPr>
        <w:pStyle w:val="ListNumber"/>
        <w:numPr>
          <w:ilvl w:val="0"/>
          <w:numId w:val="10"/>
        </w:numPr>
        <w:spacing w:after="40" w:line="240" w:lineRule="auto"/>
      </w:pPr>
      <w:r>
        <w:rPr>
          <w:rFonts w:ascii="Malgun Gothic" w:hAnsi="Malgun Gothic" w:eastAsia="Malgun Gothic"/>
          <w:b w:val="0"/>
          <w:i w:val="0"/>
          <w:color w:val="1F2937"/>
          <w:sz w:val="19"/>
        </w:rPr>
        <w:t>14개 Travel Taxonomy</w:t>
      </w:r>
    </w:p>
    <w:p>
      <w:pPr>
        <w:pStyle w:val="ListNumber"/>
        <w:numPr>
          <w:ilvl w:val="0"/>
          <w:numId w:val="10"/>
        </w:numPr>
        <w:spacing w:after="40" w:line="240" w:lineRule="auto"/>
      </w:pPr>
      <w:r>
        <w:rPr>
          <w:rFonts w:ascii="Malgun Gothic" w:hAnsi="Malgun Gothic" w:eastAsia="Malgun Gothic"/>
          <w:b w:val="0"/>
          <w:i w:val="0"/>
          <w:color w:val="1F2937"/>
          <w:sz w:val="19"/>
        </w:rPr>
        <w:t>Local Semantic Filter</w:t>
      </w:r>
    </w:p>
    <w:p>
      <w:pPr>
        <w:pStyle w:val="ListNumber"/>
        <w:numPr>
          <w:ilvl w:val="0"/>
          <w:numId w:val="10"/>
        </w:numPr>
        <w:spacing w:after="40" w:line="240" w:lineRule="auto"/>
      </w:pPr>
      <w:r>
        <w:rPr>
          <w:rFonts w:ascii="Malgun Gothic" w:hAnsi="Malgun Gothic" w:eastAsia="Malgun Gothic"/>
          <w:b w:val="0"/>
          <w:i w:val="0"/>
          <w:color w:val="1F2937"/>
          <w:sz w:val="19"/>
        </w:rPr>
        <w:t>Semantic Precision 개선</w:t>
      </w:r>
    </w:p>
    <w:p>
      <w:pPr>
        <w:pStyle w:val="ListNumber"/>
        <w:numPr>
          <w:ilvl w:val="0"/>
          <w:numId w:val="10"/>
        </w:numPr>
        <w:spacing w:after="40" w:line="240" w:lineRule="auto"/>
      </w:pPr>
      <w:r>
        <w:rPr>
          <w:rFonts w:ascii="Malgun Gothic" w:hAnsi="Malgun Gothic" w:eastAsia="Malgun Gothic"/>
          <w:b w:val="0"/>
          <w:i w:val="0"/>
          <w:color w:val="1F2937"/>
          <w:sz w:val="19"/>
        </w:rPr>
        <w:t>High Precision Ranking</w:t>
      </w:r>
    </w:p>
    <w:p>
      <w:pPr>
        <w:pStyle w:val="ListNumber"/>
        <w:numPr>
          <w:ilvl w:val="0"/>
          <w:numId w:val="10"/>
        </w:numPr>
        <w:spacing w:after="40" w:line="240" w:lineRule="auto"/>
      </w:pPr>
      <w:r>
        <w:rPr>
          <w:rFonts w:ascii="Malgun Gothic" w:hAnsi="Malgun Gothic" w:eastAsia="Malgun Gothic"/>
          <w:b w:val="0"/>
          <w:i w:val="0"/>
          <w:color w:val="1F2937"/>
          <w:sz w:val="19"/>
        </w:rPr>
        <w:t>Evidence Gate</w:t>
      </w:r>
    </w:p>
    <w:p>
      <w:pPr>
        <w:pStyle w:val="ListNumber"/>
        <w:numPr>
          <w:ilvl w:val="0"/>
          <w:numId w:val="10"/>
        </w:numPr>
        <w:spacing w:after="40" w:line="240" w:lineRule="auto"/>
      </w:pPr>
      <w:r>
        <w:rPr>
          <w:rFonts w:ascii="Malgun Gothic" w:hAnsi="Malgun Gothic" w:eastAsia="Malgun Gothic"/>
          <w:b w:val="0"/>
          <w:i w:val="0"/>
          <w:color w:val="1F2937"/>
          <w:sz w:val="19"/>
        </w:rPr>
        <w:t>Related Destination Expansion</w:t>
      </w:r>
    </w:p>
    <w:p>
      <w:pPr>
        <w:pStyle w:val="ListNumber"/>
        <w:numPr>
          <w:ilvl w:val="0"/>
          <w:numId w:val="10"/>
        </w:numPr>
        <w:spacing w:after="40" w:line="240" w:lineRule="auto"/>
      </w:pPr>
      <w:r>
        <w:rPr>
          <w:rFonts w:ascii="Malgun Gothic" w:hAnsi="Malgun Gothic" w:eastAsia="Malgun Gothic"/>
          <w:b w:val="0"/>
          <w:i w:val="0"/>
          <w:color w:val="1F2937"/>
          <w:sz w:val="19"/>
        </w:rPr>
        <w:t>Gemini 역할 변화</w:t>
      </w:r>
    </w:p>
    <w:p>
      <w:pPr>
        <w:pStyle w:val="ListNumber"/>
        <w:numPr>
          <w:ilvl w:val="0"/>
          <w:numId w:val="10"/>
        </w:numPr>
        <w:spacing w:after="40" w:line="240" w:lineRule="auto"/>
      </w:pPr>
      <w:r>
        <w:rPr>
          <w:rFonts w:ascii="Malgun Gothic" w:hAnsi="Malgun Gothic" w:eastAsia="Malgun Gothic"/>
          <w:b w:val="0"/>
          <w:i w:val="0"/>
          <w:color w:val="1F2937"/>
          <w:sz w:val="19"/>
        </w:rPr>
        <w:t>Hallucination 방지</w:t>
      </w:r>
    </w:p>
    <w:p>
      <w:pPr>
        <w:pStyle w:val="ListNumber"/>
        <w:numPr>
          <w:ilvl w:val="0"/>
          <w:numId w:val="10"/>
        </w:numPr>
        <w:spacing w:after="40" w:line="240" w:lineRule="auto"/>
      </w:pPr>
      <w:r>
        <w:rPr>
          <w:rFonts w:ascii="Malgun Gothic" w:hAnsi="Malgun Gothic" w:eastAsia="Malgun Gothic"/>
          <w:b w:val="0"/>
          <w:i w:val="0"/>
          <w:color w:val="1F2937"/>
          <w:sz w:val="19"/>
        </w:rPr>
        <w:t>Cache / Hash / Idempotency</w:t>
      </w:r>
    </w:p>
    <w:p>
      <w:pPr>
        <w:pStyle w:val="ListNumber"/>
        <w:numPr>
          <w:ilvl w:val="0"/>
          <w:numId w:val="10"/>
        </w:numPr>
        <w:spacing w:after="40" w:line="240" w:lineRule="auto"/>
      </w:pPr>
      <w:r>
        <w:rPr>
          <w:rFonts w:ascii="Malgun Gothic" w:hAnsi="Malgun Gothic" w:eastAsia="Malgun Gothic"/>
          <w:b w:val="0"/>
          <w:i w:val="0"/>
          <w:color w:val="1F2937"/>
          <w:sz w:val="19"/>
        </w:rPr>
        <w:t>Dashboard 개선</w:t>
      </w:r>
    </w:p>
    <w:p>
      <w:pPr>
        <w:pStyle w:val="ListNumber"/>
        <w:numPr>
          <w:ilvl w:val="0"/>
          <w:numId w:val="10"/>
        </w:numPr>
        <w:spacing w:after="40" w:line="240" w:lineRule="auto"/>
      </w:pPr>
      <w:r>
        <w:rPr>
          <w:rFonts w:ascii="Malgun Gothic" w:hAnsi="Malgun Gothic" w:eastAsia="Malgun Gothic"/>
          <w:b w:val="0"/>
          <w:i w:val="0"/>
          <w:color w:val="1F2937"/>
          <w:sz w:val="19"/>
        </w:rPr>
        <w:t>최종 실제 실행 결과</w:t>
      </w:r>
    </w:p>
    <w:p>
      <w:pPr>
        <w:pStyle w:val="ListNumber"/>
        <w:numPr>
          <w:ilvl w:val="0"/>
          <w:numId w:val="10"/>
        </w:numPr>
        <w:spacing w:after="40" w:line="240" w:lineRule="auto"/>
      </w:pPr>
      <w:r>
        <w:rPr>
          <w:rFonts w:ascii="Malgun Gothic" w:hAnsi="Malgun Gothic" w:eastAsia="Malgun Gothic"/>
          <w:b w:val="0"/>
          <w:i w:val="0"/>
          <w:color w:val="1F2937"/>
          <w:sz w:val="19"/>
        </w:rPr>
        <w:t>V1 vs V2 비교표</w:t>
      </w:r>
    </w:p>
    <w:p>
      <w:pPr>
        <w:pStyle w:val="ListNumber"/>
        <w:numPr>
          <w:ilvl w:val="0"/>
          <w:numId w:val="10"/>
        </w:numPr>
        <w:spacing w:after="40" w:line="240" w:lineRule="auto"/>
      </w:pPr>
      <w:r>
        <w:rPr>
          <w:rFonts w:ascii="Malgun Gothic" w:hAnsi="Malgun Gothic" w:eastAsia="Malgun Gothic"/>
          <w:b w:val="0"/>
          <w:i w:val="0"/>
          <w:color w:val="1F2937"/>
          <w:sz w:val="19"/>
        </w:rPr>
        <w:t>한계점 및 향후 개선 방향</w:t>
      </w:r>
    </w:p>
    <w:p>
      <w:pPr>
        <w:pStyle w:val="ListNumber"/>
        <w:numPr>
          <w:ilvl w:val="0"/>
          <w:numId w:val="10"/>
        </w:numPr>
        <w:spacing w:after="40" w:line="240" w:lineRule="auto"/>
      </w:pPr>
      <w:r>
        <w:rPr>
          <w:rFonts w:ascii="Malgun Gothic" w:hAnsi="Malgun Gothic" w:eastAsia="Malgun Gothic"/>
          <w:b w:val="0"/>
          <w:i w:val="0"/>
          <w:color w:val="1F2937"/>
          <w:sz w:val="19"/>
        </w:rPr>
        <w:t>결론</w:t>
      </w:r>
    </w:p>
    <w:p>
      <w:r>
        <w:br w:type="page"/>
      </w:r>
    </w:p>
    <w:p>
      <w:pPr>
        <w:pStyle w:val="Heading1"/>
      </w:pPr>
      <w:r>
        <w:rPr>
          <w:rFonts w:ascii="Malgun Gothic" w:hAnsi="Malgun Gothic" w:eastAsia="Malgun Gothic"/>
          <w:b/>
          <w:i w:val="0"/>
          <w:color w:val="2E74B5"/>
          <w:sz w:val="32"/>
        </w:rPr>
        <w:t>1. 프로젝트 개요 및 V2 개발 배경</w:t>
      </w:r>
    </w:p>
    <w:p>
      <w:r>
        <w:rPr>
          <w:rFonts w:ascii="Malgun Gothic" w:hAnsi="Malgun Gothic" w:eastAsia="Malgun Gothic"/>
          <w:b w:val="0"/>
          <w:i w:val="0"/>
          <w:color w:val="1F2937"/>
        </w:rPr>
        <w:t xml:space="preserve">Trend Catch Module은 YouTube 공식 API와 허용된 뉴스 RSS에서 문서를 수집하고, 문서에 반복적으로 등장하거나 빠르게 증가하는 키워드를 주간 단위로 계산하는 시스템이다. 초기 버전은 최근 7일과 이전 7일의 언급량, 증가율, 지속성, 출처 다양성, 검색 관심도 등을 조합해 </w:t>
      </w:r>
      <w:r>
        <w:rPr>
          <w:rFonts w:ascii="Consolas" w:hAnsi="Consolas" w:eastAsia="Consolas"/>
          <w:color w:val="1F4D78"/>
          <w:sz w:val="21"/>
          <w:shd w:fill="EEF2F6"/>
        </w:rPr>
        <w:t>weekly_trend</w:t>
      </w:r>
      <w:r>
        <w:rPr>
          <w:rFonts w:ascii="Malgun Gothic" w:hAnsi="Malgun Gothic" w:eastAsia="Malgun Gothic"/>
          <w:b w:val="0"/>
          <w:i w:val="0"/>
          <w:color w:val="1F2937"/>
        </w:rPr>
        <w:t xml:space="preserve">, </w:t>
      </w:r>
      <w:r>
        <w:rPr>
          <w:rFonts w:ascii="Consolas" w:hAnsi="Consolas" w:eastAsia="Consolas"/>
          <w:color w:val="1F4D78"/>
          <w:sz w:val="21"/>
          <w:shd w:fill="EEF2F6"/>
        </w:rPr>
        <w:t>watchlist</w:t>
      </w:r>
      <w:r>
        <w:rPr>
          <w:rFonts w:ascii="Malgun Gothic" w:hAnsi="Malgun Gothic" w:eastAsia="Malgun Gothic"/>
          <w:b w:val="0"/>
          <w:i w:val="0"/>
          <w:color w:val="1F2937"/>
        </w:rPr>
        <w:t xml:space="preserve">, </w:t>
      </w:r>
      <w:r>
        <w:rPr>
          <w:rFonts w:ascii="Consolas" w:hAnsi="Consolas" w:eastAsia="Consolas"/>
          <w:color w:val="1F4D78"/>
          <w:sz w:val="21"/>
          <w:shd w:fill="EEF2F6"/>
        </w:rPr>
        <w:t>stable</w:t>
      </w:r>
      <w:r>
        <w:rPr>
          <w:rFonts w:ascii="Malgun Gothic" w:hAnsi="Malgun Gothic" w:eastAsia="Malgun Gothic"/>
          <w:b w:val="0"/>
          <w:i w:val="0"/>
          <w:color w:val="1F2937"/>
        </w:rPr>
        <w:t xml:space="preserve">, </w:t>
      </w:r>
      <w:r>
        <w:rPr>
          <w:rFonts w:ascii="Consolas" w:hAnsi="Consolas" w:eastAsia="Consolas"/>
          <w:color w:val="1F4D78"/>
          <w:sz w:val="21"/>
          <w:shd w:fill="EEF2F6"/>
        </w:rPr>
        <w:t>insufficient_data</w:t>
      </w:r>
      <w:r>
        <w:rPr>
          <w:rFonts w:ascii="Malgun Gothic" w:hAnsi="Malgun Gothic" w:eastAsia="Malgun Gothic"/>
          <w:b w:val="0"/>
          <w:i w:val="0"/>
          <w:color w:val="1F2937"/>
        </w:rPr>
        <w:t>를 구분했다. 이 구조는 “지금 무엇이 뜨는가?”를 설명하는 데에는 유효했다.</w:t>
      </w:r>
    </w:p>
    <w:p>
      <w:r>
        <w:rPr>
          <w:rFonts w:ascii="Malgun Gothic" w:hAnsi="Malgun Gothic" w:eastAsia="Malgun Gothic"/>
          <w:b w:val="0"/>
          <w:i w:val="0"/>
          <w:color w:val="1F2937"/>
        </w:rPr>
        <w:t xml:space="preserve">그러나 Travelen과 같은 여행 서비스에 활용하려면 한 단계가 더 필요했다. 검색량이 높거나 뉴스에 많이 등장했다는 이유만으로는 실제 여행 콘텐츠가 되지 않는다. 예를 들어 인물명, 주가 기사, 사건·사고, 일반 서술어도 트렌드 점수는 높을 수 있지만 방문 장소, 행사 일정, 체험 행동으로 연결되지 않을 수 있다. 반대로 </w:t>
      </w:r>
      <w:r>
        <w:rPr>
          <w:rFonts w:ascii="Consolas" w:hAnsi="Consolas" w:eastAsia="Consolas"/>
          <w:color w:val="1F4D78"/>
          <w:sz w:val="21"/>
          <w:shd w:fill="EEF2F6"/>
        </w:rPr>
        <w:t>폭싹 속았수다</w:t>
      </w:r>
      <w:r>
        <w:rPr>
          <w:rFonts w:ascii="Malgun Gothic" w:hAnsi="Malgun Gothic" w:eastAsia="Malgun Gothic"/>
          <w:b w:val="0"/>
          <w:i w:val="0"/>
          <w:color w:val="1F2937"/>
        </w:rPr>
        <w:t xml:space="preserve">, </w:t>
      </w:r>
      <w:r>
        <w:rPr>
          <w:rFonts w:ascii="Consolas" w:hAnsi="Consolas" w:eastAsia="Consolas"/>
          <w:color w:val="1F4D78"/>
          <w:sz w:val="21"/>
          <w:shd w:fill="EEF2F6"/>
        </w:rPr>
        <w:t>설봉산 별빛축제</w:t>
      </w:r>
      <w:r>
        <w:rPr>
          <w:rFonts w:ascii="Malgun Gothic" w:hAnsi="Malgun Gothic" w:eastAsia="Malgun Gothic"/>
          <w:b w:val="0"/>
          <w:i w:val="0"/>
          <w:color w:val="1F2937"/>
        </w:rPr>
        <w:t xml:space="preserve">, </w:t>
      </w:r>
      <w:r>
        <w:rPr>
          <w:rFonts w:ascii="Consolas" w:hAnsi="Consolas" w:eastAsia="Consolas"/>
          <w:color w:val="1F4D78"/>
          <w:sz w:val="21"/>
          <w:shd w:fill="EEF2F6"/>
        </w:rPr>
        <w:t>RESTOPIA</w:t>
      </w:r>
      <w:r>
        <w:rPr>
          <w:rFonts w:ascii="Malgun Gothic" w:hAnsi="Malgun Gothic" w:eastAsia="Malgun Gothic"/>
          <w:b w:val="0"/>
          <w:i w:val="0"/>
          <w:color w:val="1F2937"/>
        </w:rPr>
        <w:t>처럼 여행성이 제목 한 단어에 직접 드러나지 않는 고유명사는 단순 단어 기반 필터에서 놓치기 쉽다.</w:t>
      </w:r>
    </w:p>
    <w:p>
      <w:r>
        <w:rPr>
          <w:rFonts w:ascii="Malgun Gothic" w:hAnsi="Malgun Gothic" w:eastAsia="Malgun Gothic"/>
          <w:b w:val="0"/>
          <w:i w:val="0"/>
          <w:color w:val="1F2937"/>
        </w:rPr>
        <w:t>V2의 개발 목표는 다음 세 질문을 순서대로 해결하는 것이었다.</w:t>
      </w:r>
    </w:p>
    <w:tbl>
      <w:tblPr>
        <w:tblW w:type="dxa" w:w="9360"/>
        <w:jc w:val="left"/>
        <w:tblLayout w:type="fixed"/>
        <w:tblLook w:firstColumn="1" w:firstRow="1" w:lastColumn="0" w:lastRow="0" w:noHBand="0" w:noVBand="1" w:val="04A0"/>
        <w:tblInd w:w="120" w:type="dxa"/>
      </w:tblPr>
      <w:tblGrid>
        <w:gridCol w:w="1800"/>
        <w:gridCol w:w="3400"/>
        <w:gridCol w:w="4160"/>
      </w:tblGrid>
      <w:tr>
        <w:trPr>
          <w:tblHeader/>
        </w:trPr>
        <w:tc>
          <w:tcPr>
            <w:tcW w:type="dxa" w:w="180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shd w:fill="E8EEF5"/>
          </w:tcPr>
          <w:p>
            <w:pPr>
              <w:spacing w:before="0" w:after="0" w:line="269" w:lineRule="auto"/>
            </w:pPr>
            <w:r>
              <w:rPr>
                <w:rFonts w:ascii="Malgun Gothic" w:hAnsi="Malgun Gothic" w:eastAsia="Malgun Gothic"/>
                <w:b/>
                <w:i w:val="0"/>
                <w:color w:val="1F4D78"/>
                <w:sz w:val="18"/>
              </w:rPr>
              <w:t>단계</w:t>
            </w:r>
          </w:p>
        </w:tc>
        <w:tc>
          <w:tcPr>
            <w:tcW w:type="dxa" w:w="340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shd w:fill="E8EEF5"/>
          </w:tcPr>
          <w:p>
            <w:pPr>
              <w:spacing w:before="0" w:after="0" w:line="269" w:lineRule="auto"/>
            </w:pPr>
            <w:r>
              <w:rPr>
                <w:rFonts w:ascii="Malgun Gothic" w:hAnsi="Malgun Gothic" w:eastAsia="Malgun Gothic"/>
                <w:b/>
                <w:i w:val="0"/>
                <w:color w:val="1F4D78"/>
                <w:sz w:val="18"/>
              </w:rPr>
              <w:t>질문</w:t>
            </w:r>
          </w:p>
        </w:tc>
        <w:tc>
          <w:tcPr>
            <w:tcW w:type="dxa" w:w="416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shd w:fill="E8EEF5"/>
          </w:tcPr>
          <w:p>
            <w:pPr>
              <w:spacing w:before="0" w:after="0" w:line="269" w:lineRule="auto"/>
            </w:pPr>
            <w:r>
              <w:rPr>
                <w:rFonts w:ascii="Malgun Gothic" w:hAnsi="Malgun Gothic" w:eastAsia="Malgun Gothic"/>
                <w:b/>
                <w:i w:val="0"/>
                <w:color w:val="1F4D78"/>
                <w:sz w:val="18"/>
              </w:rPr>
              <w:t>담당 계층</w:t>
            </w:r>
          </w:p>
        </w:tc>
      </w:tr>
      <w:tr>
        <w:tc>
          <w:tcPr>
            <w:tcW w:type="dxa" w:w="180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tcPr>
          <w:p>
            <w:pPr>
              <w:spacing w:before="0" w:after="0" w:line="269" w:lineRule="auto"/>
            </w:pPr>
            <w:r>
              <w:rPr>
                <w:rFonts w:ascii="Malgun Gothic" w:hAnsi="Malgun Gothic" w:eastAsia="Malgun Gothic"/>
                <w:b w:val="0"/>
                <w:i w:val="0"/>
                <w:color w:val="1F2937"/>
                <w:sz w:val="18"/>
              </w:rPr>
              <w:t>탐지</w:t>
            </w:r>
          </w:p>
        </w:tc>
        <w:tc>
          <w:tcPr>
            <w:tcW w:type="dxa" w:w="340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tcPr>
          <w:p>
            <w:pPr>
              <w:spacing w:before="0" w:after="0" w:line="269" w:lineRule="auto"/>
            </w:pPr>
            <w:r>
              <w:rPr>
                <w:rFonts w:ascii="Malgun Gothic" w:hAnsi="Malgun Gothic" w:eastAsia="Malgun Gothic"/>
                <w:b w:val="0"/>
                <w:i w:val="0"/>
                <w:color w:val="1F2937"/>
                <w:sz w:val="18"/>
              </w:rPr>
              <w:t>지금 사회·문화적으로 주목받는 것은 무엇인가?</w:t>
            </w:r>
          </w:p>
        </w:tc>
        <w:tc>
          <w:tcPr>
            <w:tcW w:type="dxa" w:w="416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tcPr>
          <w:p>
            <w:pPr>
              <w:spacing w:before="0" w:after="0" w:line="269" w:lineRule="auto"/>
            </w:pPr>
            <w:r>
              <w:rPr>
                <w:rFonts w:ascii="Malgun Gothic" w:hAnsi="Malgun Gothic" w:eastAsia="Malgun Gothic"/>
                <w:b w:val="0"/>
                <w:i w:val="0"/>
                <w:color w:val="1F2937"/>
                <w:sz w:val="18"/>
              </w:rPr>
              <w:t>뉴스/YouTube, 주간 추세, Year in Search seed</w:t>
            </w:r>
          </w:p>
        </w:tc>
      </w:tr>
      <w:tr>
        <w:tc>
          <w:tcPr>
            <w:tcW w:type="dxa" w:w="180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shd w:fill="F7F9FC"/>
          </w:tcPr>
          <w:p>
            <w:pPr>
              <w:spacing w:before="0" w:after="0" w:line="269" w:lineRule="auto"/>
            </w:pPr>
            <w:r>
              <w:rPr>
                <w:rFonts w:ascii="Malgun Gothic" w:hAnsi="Malgun Gothic" w:eastAsia="Malgun Gothic"/>
                <w:b w:val="0"/>
                <w:i w:val="0"/>
                <w:color w:val="1F2937"/>
                <w:sz w:val="18"/>
              </w:rPr>
              <w:t>판별</w:t>
            </w:r>
          </w:p>
        </w:tc>
        <w:tc>
          <w:tcPr>
            <w:tcW w:type="dxa" w:w="340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shd w:fill="F7F9FC"/>
          </w:tcPr>
          <w:p>
            <w:pPr>
              <w:spacing w:before="0" w:after="0" w:line="269" w:lineRule="auto"/>
            </w:pPr>
            <w:r>
              <w:rPr>
                <w:rFonts w:ascii="Malgun Gothic" w:hAnsi="Malgun Gothic" w:eastAsia="Malgun Gothic"/>
                <w:b w:val="0"/>
                <w:i w:val="0"/>
                <w:color w:val="1F2937"/>
                <w:sz w:val="18"/>
              </w:rPr>
              <w:t>해당 트렌드는 실제 여행 행동으로 전환 가능한가?</w:t>
            </w:r>
          </w:p>
        </w:tc>
        <w:tc>
          <w:tcPr>
            <w:tcW w:type="dxa" w:w="416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shd w:fill="F7F9FC"/>
          </w:tcPr>
          <w:p>
            <w:pPr>
              <w:spacing w:before="0" w:after="0" w:line="269" w:lineRule="auto"/>
            </w:pPr>
            <w:r>
              <w:rPr>
                <w:rFonts w:ascii="Malgun Gothic" w:hAnsi="Malgun Gothic" w:eastAsia="Malgun Gothic"/>
                <w:b w:val="0"/>
                <w:i w:val="0"/>
                <w:color w:val="1F2937"/>
                <w:sz w:val="18"/>
              </w:rPr>
              <w:t>Context, NER, Rule, Local E5, Semantic Precision</w:t>
            </w:r>
          </w:p>
        </w:tc>
      </w:tr>
      <w:tr>
        <w:tc>
          <w:tcPr>
            <w:tcW w:type="dxa" w:w="180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tcPr>
          <w:p>
            <w:pPr>
              <w:spacing w:before="0" w:after="0" w:line="269" w:lineRule="auto"/>
            </w:pPr>
            <w:r>
              <w:rPr>
                <w:rFonts w:ascii="Malgun Gothic" w:hAnsi="Malgun Gothic" w:eastAsia="Malgun Gothic"/>
                <w:b w:val="0"/>
                <w:i w:val="0"/>
                <w:color w:val="1F2937"/>
                <w:sz w:val="18"/>
              </w:rPr>
              <w:t>검증·확장</w:t>
            </w:r>
          </w:p>
        </w:tc>
        <w:tc>
          <w:tcPr>
            <w:tcW w:type="dxa" w:w="340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tcPr>
          <w:p>
            <w:pPr>
              <w:spacing w:before="0" w:after="0" w:line="269" w:lineRule="auto"/>
            </w:pPr>
            <w:r>
              <w:rPr>
                <w:rFonts w:ascii="Malgun Gothic" w:hAnsi="Malgun Gothic" w:eastAsia="Malgun Gothic"/>
                <w:b w:val="0"/>
                <w:i w:val="0"/>
                <w:color w:val="1F2937"/>
                <w:sz w:val="18"/>
              </w:rPr>
              <w:t>어느 장소와 어떤 근거로 연결할 수 있는가?</w:t>
            </w:r>
          </w:p>
        </w:tc>
        <w:tc>
          <w:tcPr>
            <w:tcW w:type="dxa" w:w="416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tcPr>
          <w:p>
            <w:pPr>
              <w:spacing w:before="0" w:after="0" w:line="269" w:lineRule="auto"/>
            </w:pPr>
            <w:r>
              <w:rPr>
                <w:rFonts w:ascii="Malgun Gothic" w:hAnsi="Malgun Gothic" w:eastAsia="Malgun Gothic"/>
                <w:b w:val="0"/>
                <w:i w:val="0"/>
                <w:color w:val="1F2937"/>
                <w:sz w:val="18"/>
              </w:rPr>
              <w:t>Ranking, Evidence Gate, Related Destination Expansion, 제한된 Gemini</w:t>
            </w:r>
          </w:p>
        </w:tc>
      </w:tr>
    </w:tbl>
    <w:p>
      <w:pPr>
        <w:spacing w:before="0" w:after="40"/>
      </w:pPr>
    </w:p>
    <w:p>
      <w:r>
        <w:rPr>
          <w:rFonts w:ascii="Malgun Gothic" w:hAnsi="Malgun Gothic" w:eastAsia="Malgun Gothic"/>
          <w:b w:val="0"/>
          <w:i w:val="0"/>
          <w:color w:val="1F2937"/>
        </w:rPr>
        <w:t xml:space="preserve">V2의 중심은 생성형 AI가 아니라 사전 검증 계층이다. 통계 점수, 문맥, 객체, 지역 근거와 로컬 의미 유사도를 먼저 계산하고, 충분히 강한 소수 후보만 Gemini에 전달한다. 비용 절감은 부수 효과이며, 더 중요한 효과는 </w:t>
      </w:r>
      <w:r>
        <w:rPr>
          <w:rFonts w:ascii="Malgun Gothic" w:hAnsi="Malgun Gothic" w:eastAsia="Malgun Gothic"/>
          <w:b/>
          <w:i w:val="0"/>
          <w:color w:val="1F2937"/>
        </w:rPr>
        <w:t>재현 가능한 판단 경로와 환각 억제</w:t>
      </w:r>
      <w:r>
        <w:rPr>
          <w:rFonts w:ascii="Malgun Gothic" w:hAnsi="Malgun Gothic" w:eastAsia="Malgun Gothic"/>
          <w:b w:val="0"/>
          <w:i w:val="0"/>
          <w:color w:val="1F2937"/>
        </w:rPr>
        <w:t>이다.</w:t>
      </w:r>
    </w:p>
    <w:p>
      <w:pPr>
        <w:pStyle w:val="Heading1"/>
      </w:pPr>
      <w:r>
        <w:rPr>
          <w:rFonts w:ascii="Malgun Gothic" w:hAnsi="Malgun Gothic" w:eastAsia="Malgun Gothic"/>
          <w:b/>
          <w:i w:val="0"/>
          <w:color w:val="2E74B5"/>
          <w:sz w:val="32"/>
        </w:rPr>
        <w:t>2. 기존 버전의 문제점</w:t>
      </w:r>
    </w:p>
    <w:p>
      <w:pPr>
        <w:pStyle w:val="Heading3"/>
      </w:pPr>
      <w:r>
        <w:rPr>
          <w:rFonts w:ascii="Malgun Gothic" w:hAnsi="Malgun Gothic" w:eastAsia="Malgun Gothic"/>
          <w:b/>
          <w:i w:val="0"/>
          <w:color w:val="1F4D78"/>
          <w:sz w:val="24"/>
        </w:rPr>
        <w:t>2.1 단어 단위 추출이 고유명사를 분해하는 문제</w:t>
      </w:r>
    </w:p>
    <w:p>
      <w:r>
        <w:rPr>
          <w:rFonts w:ascii="Malgun Gothic" w:hAnsi="Malgun Gothic" w:eastAsia="Malgun Gothic"/>
          <w:b w:val="0"/>
          <w:i w:val="0"/>
          <w:color w:val="1F2937"/>
        </w:rPr>
        <w:t xml:space="preserve">초기 키워드 추출은 토큰과 빈도를 중심으로 동작했다. 이 방식에서는 </w:t>
      </w:r>
      <w:r>
        <w:rPr>
          <w:rFonts w:ascii="Consolas" w:hAnsi="Consolas" w:eastAsia="Consolas"/>
          <w:color w:val="1F4D78"/>
          <w:sz w:val="21"/>
          <w:shd w:fill="EEF2F6"/>
        </w:rPr>
        <w:t>설봉산 별빛축제</w:t>
      </w:r>
      <w:r>
        <w:rPr>
          <w:rFonts w:ascii="Malgun Gothic" w:hAnsi="Malgun Gothic" w:eastAsia="Malgun Gothic"/>
          <w:b w:val="0"/>
          <w:i w:val="0"/>
          <w:color w:val="1F2937"/>
        </w:rPr>
        <w:t xml:space="preserve">가 </w:t>
      </w:r>
      <w:r>
        <w:rPr>
          <w:rFonts w:ascii="Consolas" w:hAnsi="Consolas" w:eastAsia="Consolas"/>
          <w:color w:val="1F4D78"/>
          <w:sz w:val="21"/>
          <w:shd w:fill="EEF2F6"/>
        </w:rPr>
        <w:t>설봉산</w:t>
      </w:r>
      <w:r>
        <w:rPr>
          <w:rFonts w:ascii="Malgun Gothic" w:hAnsi="Malgun Gothic" w:eastAsia="Malgun Gothic"/>
          <w:b w:val="0"/>
          <w:i w:val="0"/>
          <w:color w:val="1F2937"/>
        </w:rPr>
        <w:t xml:space="preserve">, </w:t>
      </w:r>
      <w:r>
        <w:rPr>
          <w:rFonts w:ascii="Consolas" w:hAnsi="Consolas" w:eastAsia="Consolas"/>
          <w:color w:val="1F4D78"/>
          <w:sz w:val="21"/>
          <w:shd w:fill="EEF2F6"/>
        </w:rPr>
        <w:t>별빛</w:t>
      </w:r>
      <w:r>
        <w:rPr>
          <w:rFonts w:ascii="Malgun Gothic" w:hAnsi="Malgun Gothic" w:eastAsia="Malgun Gothic"/>
          <w:b w:val="0"/>
          <w:i w:val="0"/>
          <w:color w:val="1F2937"/>
        </w:rPr>
        <w:t xml:space="preserve">, </w:t>
      </w:r>
      <w:r>
        <w:rPr>
          <w:rFonts w:ascii="Consolas" w:hAnsi="Consolas" w:eastAsia="Consolas"/>
          <w:color w:val="1F4D78"/>
          <w:sz w:val="21"/>
          <w:shd w:fill="EEF2F6"/>
        </w:rPr>
        <w:t>축제</w:t>
      </w:r>
      <w:r>
        <w:rPr>
          <w:rFonts w:ascii="Malgun Gothic" w:hAnsi="Malgun Gothic" w:eastAsia="Malgun Gothic"/>
          <w:b w:val="0"/>
          <w:i w:val="0"/>
          <w:color w:val="1F2937"/>
        </w:rPr>
        <w:t xml:space="preserve">로 분해되거나, </w:t>
      </w:r>
      <w:r>
        <w:rPr>
          <w:rFonts w:ascii="Consolas" w:hAnsi="Consolas" w:eastAsia="Consolas"/>
          <w:color w:val="1F4D78"/>
          <w:sz w:val="21"/>
          <w:shd w:fill="EEF2F6"/>
        </w:rPr>
        <w:t>2026 국악관현악축제</w:t>
      </w:r>
      <w:r>
        <w:rPr>
          <w:rFonts w:ascii="Malgun Gothic" w:hAnsi="Malgun Gothic" w:eastAsia="Malgun Gothic"/>
          <w:b w:val="0"/>
          <w:i w:val="0"/>
          <w:color w:val="1F2937"/>
        </w:rPr>
        <w:t xml:space="preserve">의 숫자와 복합 명칭이 사라질 수 있었다. </w:t>
      </w:r>
      <w:r>
        <w:rPr>
          <w:rFonts w:ascii="Consolas" w:hAnsi="Consolas" w:eastAsia="Consolas"/>
          <w:color w:val="1F4D78"/>
          <w:sz w:val="21"/>
          <w:shd w:fill="EEF2F6"/>
        </w:rPr>
        <w:t>폭싹 속았수다 촬영지</w:t>
      </w:r>
      <w:r>
        <w:rPr>
          <w:rFonts w:ascii="Malgun Gothic" w:hAnsi="Malgun Gothic" w:eastAsia="Malgun Gothic"/>
          <w:b w:val="0"/>
          <w:i w:val="0"/>
          <w:color w:val="1F2937"/>
        </w:rPr>
        <w:t>도 작품명과 여행 수정어의 결합을 하나의 기회 단위로 보존해야 하지만 단순 토큰화에서는 안정적으로 유지되지 않았다.</w:t>
      </w:r>
    </w:p>
    <w:p>
      <w:r>
        <w:rPr>
          <w:rFonts w:ascii="Malgun Gothic" w:hAnsi="Malgun Gothic" w:eastAsia="Malgun Gothic"/>
          <w:b w:val="0"/>
          <w:i w:val="0"/>
          <w:color w:val="1F2937"/>
        </w:rPr>
        <w:t>원인은 품질 필터가 “짧고 일반적인 단어를 제거”하는 데 최적화되어 있었고, “길지만 구체적인 복합명사를 보존”하는 신호가 부족했기 때문이다. V2는 단순히 허용 기준을 낮추지 않았다. 그렇게 하면 불량 구문도 함께 증가하기 때문이다. 대신 제목·인용부호·NER·접미사 사전·정규화 결과를 결합해 구체적인 구문에만 우선권을 부여했다.</w:t>
      </w:r>
    </w:p>
    <w:p>
      <w:pPr>
        <w:pStyle w:val="Heading3"/>
      </w:pPr>
      <w:r>
        <w:rPr>
          <w:rFonts w:ascii="Malgun Gothic" w:hAnsi="Malgun Gothic" w:eastAsia="Malgun Gothic"/>
          <w:b/>
          <w:i w:val="0"/>
          <w:color w:val="1F4D78"/>
          <w:sz w:val="24"/>
        </w:rPr>
        <w:t>2.2 키워드가 등장한 이유를 잃는 문제</w:t>
      </w:r>
    </w:p>
    <w:p>
      <w:r>
        <w:rPr>
          <w:rFonts w:ascii="Malgun Gothic" w:hAnsi="Malgun Gothic" w:eastAsia="Malgun Gothic"/>
          <w:b w:val="0"/>
          <w:i w:val="0"/>
          <w:color w:val="1F2937"/>
        </w:rPr>
        <w:t xml:space="preserve">V1의 </w:t>
      </w:r>
      <w:r>
        <w:rPr>
          <w:rFonts w:ascii="Consolas" w:hAnsi="Consolas" w:eastAsia="Consolas"/>
          <w:color w:val="1F4D78"/>
          <w:sz w:val="21"/>
          <w:shd w:fill="EEF2F6"/>
        </w:rPr>
        <w:t>KeywordOccurrence</w:t>
      </w:r>
      <w:r>
        <w:rPr>
          <w:rFonts w:ascii="Malgun Gothic" w:hAnsi="Malgun Gothic" w:eastAsia="Malgun Gothic"/>
          <w:b w:val="0"/>
          <w:i w:val="0"/>
          <w:color w:val="1F2937"/>
        </w:rPr>
        <w:t xml:space="preserve">는 문서와 키워드의 연결은 보존했지만, 키워드가 어느 문장에서 어떤 주변 문장과 함께 등장했는지를 독립된 근거로 다루지 않았다. </w:t>
      </w:r>
      <w:r>
        <w:rPr>
          <w:rFonts w:ascii="Consolas" w:hAnsi="Consolas" w:eastAsia="Consolas"/>
          <w:color w:val="1F4D78"/>
          <w:sz w:val="21"/>
          <w:shd w:fill="EEF2F6"/>
        </w:rPr>
        <w:t>제주</w:t>
      </w:r>
      <w:r>
        <w:rPr>
          <w:rFonts w:ascii="Malgun Gothic" w:hAnsi="Malgun Gothic" w:eastAsia="Malgun Gothic"/>
          <w:b w:val="0"/>
          <w:i w:val="0"/>
          <w:color w:val="1F2937"/>
        </w:rPr>
        <w:t xml:space="preserve">가 관광 기사에 나온 것인지, 날씨나 사건 기사에 나온 것인지, </w:t>
      </w:r>
      <w:r>
        <w:rPr>
          <w:rFonts w:ascii="Consolas" w:hAnsi="Consolas" w:eastAsia="Consolas"/>
          <w:color w:val="1F4D78"/>
          <w:sz w:val="21"/>
          <w:shd w:fill="EEF2F6"/>
        </w:rPr>
        <w:t>펜타포트</w:t>
      </w:r>
      <w:r>
        <w:rPr>
          <w:rFonts w:ascii="Malgun Gothic" w:hAnsi="Malgun Gothic" w:eastAsia="Malgun Gothic"/>
          <w:b w:val="0"/>
          <w:i w:val="0"/>
          <w:color w:val="1F2937"/>
        </w:rPr>
        <w:t>가 공연 개최 문맥인지 단순 회고 문맥인지 구분하기 어려웠다.</w:t>
      </w:r>
    </w:p>
    <w:p>
      <w:r>
        <w:rPr>
          <w:rFonts w:ascii="Malgun Gothic" w:hAnsi="Malgun Gothic" w:eastAsia="Malgun Gothic"/>
          <w:b w:val="0"/>
          <w:i w:val="0"/>
          <w:color w:val="1F2937"/>
        </w:rPr>
        <w:t xml:space="preserve">이 문제는 이후 모든 단계에 영향을 준다. NER가 장소를 찾더라도 그 장소가 키워드와 같은 문맥에 있는지 알기 어렵고, 임베딩 모델은 긴 문서 전체의 잡음에 끌리며, Gemini에는 필요 이상의 원문을 보내게 된다. V2는 키워드 주변 문장을 </w:t>
      </w:r>
      <w:r>
        <w:rPr>
          <w:rFonts w:ascii="Consolas" w:hAnsi="Consolas" w:eastAsia="Consolas"/>
          <w:color w:val="1F4D78"/>
          <w:sz w:val="21"/>
          <w:shd w:fill="EEF2F6"/>
        </w:rPr>
        <w:t>KeywordContext</w:t>
      </w:r>
      <w:r>
        <w:rPr>
          <w:rFonts w:ascii="Malgun Gothic" w:hAnsi="Malgun Gothic" w:eastAsia="Malgun Gothic"/>
          <w:b w:val="0"/>
          <w:i w:val="0"/>
          <w:color w:val="1F2937"/>
        </w:rPr>
        <w:t>로 물질화하여 문맥을 독립적인 계산·검증 단위로 만들었다.</w:t>
      </w:r>
    </w:p>
    <w:p>
      <w:pPr>
        <w:pStyle w:val="Heading3"/>
      </w:pPr>
      <w:r>
        <w:rPr>
          <w:rFonts w:ascii="Malgun Gothic" w:hAnsi="Malgun Gothic" w:eastAsia="Malgun Gothic"/>
          <w:b/>
          <w:i w:val="0"/>
          <w:color w:val="1F4D78"/>
          <w:sz w:val="24"/>
        </w:rPr>
        <w:t>2.3 여행 연관성과 실제 여행 가능성을 혼동하는 문제</w:t>
      </w:r>
    </w:p>
    <w:p>
      <w:r>
        <w:rPr>
          <w:rFonts w:ascii="Consolas" w:hAnsi="Consolas" w:eastAsia="Consolas"/>
          <w:color w:val="1F4D78"/>
          <w:sz w:val="21"/>
          <w:shd w:fill="EEF2F6"/>
        </w:rPr>
        <w:t>방문</w:t>
      </w:r>
      <w:r>
        <w:rPr>
          <w:rFonts w:ascii="Malgun Gothic" w:hAnsi="Malgun Gothic" w:eastAsia="Malgun Gothic"/>
          <w:b w:val="0"/>
          <w:i w:val="0"/>
          <w:color w:val="1F2937"/>
        </w:rPr>
        <w:t xml:space="preserve">, </w:t>
      </w:r>
      <w:r>
        <w:rPr>
          <w:rFonts w:ascii="Consolas" w:hAnsi="Consolas" w:eastAsia="Consolas"/>
          <w:color w:val="1F4D78"/>
          <w:sz w:val="21"/>
          <w:shd w:fill="EEF2F6"/>
        </w:rPr>
        <w:t>지역</w:t>
      </w:r>
      <w:r>
        <w:rPr>
          <w:rFonts w:ascii="Malgun Gothic" w:hAnsi="Malgun Gothic" w:eastAsia="Malgun Gothic"/>
          <w:b w:val="0"/>
          <w:i w:val="0"/>
          <w:color w:val="1F2937"/>
        </w:rPr>
        <w:t xml:space="preserve">, </w:t>
      </w:r>
      <w:r>
        <w:rPr>
          <w:rFonts w:ascii="Consolas" w:hAnsi="Consolas" w:eastAsia="Consolas"/>
          <w:color w:val="1F4D78"/>
          <w:sz w:val="21"/>
          <w:shd w:fill="EEF2F6"/>
        </w:rPr>
        <w:t>문화</w:t>
      </w:r>
      <w:r>
        <w:rPr>
          <w:rFonts w:ascii="Malgun Gothic" w:hAnsi="Malgun Gothic" w:eastAsia="Malgun Gothic"/>
          <w:b w:val="0"/>
          <w:i w:val="0"/>
          <w:color w:val="1F2937"/>
        </w:rPr>
        <w:t xml:space="preserve">, </w:t>
      </w:r>
      <w:r>
        <w:rPr>
          <w:rFonts w:ascii="Consolas" w:hAnsi="Consolas" w:eastAsia="Consolas"/>
          <w:color w:val="1F4D78"/>
          <w:sz w:val="21"/>
          <w:shd w:fill="EEF2F6"/>
        </w:rPr>
        <w:t>행사</w:t>
      </w:r>
      <w:r>
        <w:rPr>
          <w:rFonts w:ascii="Malgun Gothic" w:hAnsi="Malgun Gothic" w:eastAsia="Malgun Gothic"/>
          <w:b w:val="0"/>
          <w:i w:val="0"/>
          <w:color w:val="1F2937"/>
        </w:rPr>
        <w:t xml:space="preserve"> 같은 단어가 있다는 이유만으로 여행 후보를 만들면 false positive가 쉽게 발생한다. “기업 행사 방문”, “지역 주가”, “문화적 논쟁”도 표면적으로는 여행 anchor와 유사하다. 반대로 작품명이나 밈은 직접적인 여행 단어가 없어도 촬영지, 팝업, 지역 체험으로 전환될 수 있다.</w:t>
      </w:r>
    </w:p>
    <w:p>
      <w:r>
        <w:rPr>
          <w:rFonts w:ascii="Malgun Gothic" w:hAnsi="Malgun Gothic" w:eastAsia="Malgun Gothic"/>
          <w:b w:val="0"/>
          <w:i w:val="0"/>
          <w:color w:val="1F2937"/>
        </w:rPr>
        <w:t>V2는 이 문제를 Rule과 Semantic 중 하나로 해결하지 않고 계층화했다. Rule은 명시적 긍정·부정 신호와 객체 유형으로 넓게 거르고, Local E5는 긍정·부정 의미 anchor와의 거리를 비교한다. 이후 Semantic Precision이 주제 구체성, 객체 정렬, 문맥 근접성, 카테고리 근거를 다시 확인한다.</w:t>
      </w:r>
    </w:p>
    <w:p>
      <w:pPr>
        <w:pStyle w:val="Heading3"/>
      </w:pPr>
      <w:r>
        <w:rPr>
          <w:rFonts w:ascii="Malgun Gothic" w:hAnsi="Malgun Gothic" w:eastAsia="Malgun Gothic"/>
          <w:b/>
          <w:i w:val="0"/>
          <w:color w:val="1F4D78"/>
          <w:sz w:val="24"/>
        </w:rPr>
        <w:t>2.4 생성형 AI가 근거 밖의 장소를 보완할 위험</w:t>
      </w:r>
    </w:p>
    <w:p>
      <w:r>
        <w:rPr>
          <w:rFonts w:ascii="Malgun Gothic" w:hAnsi="Malgun Gothic" w:eastAsia="Malgun Gothic"/>
          <w:b w:val="0"/>
          <w:i w:val="0"/>
          <w:color w:val="1F2937"/>
        </w:rPr>
        <w:t>기존 AI 분석은 이미 저장된 근거를 해석하도록 설계되어 있었지만, 여행 추천이라는 과업 자체가 모델의 사전 지식을 끌어내기 쉽다. 작품명을 보고 유명 촬영지를 떠올리거나, 지역만 보고 세부 주소를 만들어낼 수 있다. 실제로 V2의 목표는 “그럴듯한 추천”이 아니라 “입력 근거로 검증 가능한 추천”이다.</w:t>
      </w:r>
    </w:p>
    <w:p>
      <w:r>
        <w:rPr>
          <w:rFonts w:ascii="Malgun Gothic" w:hAnsi="Malgun Gothic" w:eastAsia="Malgun Gothic"/>
          <w:b w:val="0"/>
          <w:i w:val="0"/>
          <w:color w:val="1F2937"/>
        </w:rPr>
        <w:t xml:space="preserve">따라서 V2는 Gemini가 장소를 자유 생성하지 못하도록 허용 장소 목록과 evidence ID를 제공하고, 출력 후 다시 서버에서 교정한다. 근거에 없는 장소는 </w:t>
      </w:r>
      <w:r>
        <w:rPr>
          <w:rFonts w:ascii="Consolas" w:hAnsi="Consolas" w:eastAsia="Consolas"/>
          <w:color w:val="1F4D78"/>
          <w:sz w:val="21"/>
          <w:shd w:fill="EEF2F6"/>
        </w:rPr>
        <w:t>추가 검증 필요</w:t>
      </w:r>
      <w:r>
        <w:rPr>
          <w:rFonts w:ascii="Malgun Gothic" w:hAnsi="Malgun Gothic" w:eastAsia="Malgun Gothic"/>
          <w:b w:val="0"/>
          <w:i w:val="0"/>
          <w:color w:val="1F2937"/>
        </w:rPr>
        <w:t>로 치환하고, ACCEPT를 REVIEW로 낮춘다.</w:t>
      </w:r>
    </w:p>
    <w:p>
      <w:pPr>
        <w:pStyle w:val="Heading1"/>
      </w:pPr>
      <w:r>
        <w:rPr>
          <w:rFonts w:ascii="Malgun Gothic" w:hAnsi="Malgun Gothic" w:eastAsia="Malgun Gothic"/>
          <w:b/>
          <w:i w:val="0"/>
          <w:color w:val="2E74B5"/>
          <w:sz w:val="32"/>
        </w:rPr>
        <w:t>3. V1 → V2 전체 Pipeline 비교</w:t>
      </w:r>
    </w:p>
    <w:p>
      <w:pPr>
        <w:spacing w:before="80" w:after="160" w:line="252" w:lineRule="auto"/>
        <w:ind w:left="259" w:right="144"/>
        <w:shd w:fill="F2F4F7"/>
      </w:pPr>
      <w:r>
        <w:rPr>
          <w:rFonts w:ascii="Consolas" w:hAnsi="Consolas" w:eastAsia="Consolas"/>
          <w:color w:val="344054"/>
          <w:sz w:val="17"/>
        </w:rPr>
        <w:t>V1</w:t>
        <w:br/>
      </w:r>
      <w:r>
        <w:rPr>
          <w:rFonts w:ascii="Consolas" w:hAnsi="Consolas" w:eastAsia="Consolas"/>
          <w:color w:val="344054"/>
          <w:sz w:val="17"/>
        </w:rPr>
        <w:t>YouTube / Newsis RSS</w:t>
        <w:br/>
      </w:r>
      <w:r>
        <w:rPr>
          <w:rFonts w:ascii="Consolas" w:hAnsi="Consolas" w:eastAsia="Consolas"/>
          <w:color w:val="344054"/>
          <w:sz w:val="17"/>
        </w:rPr>
        <w:t xml:space="preserve">  → SourceDocument</w:t>
        <w:br/>
      </w:r>
      <w:r>
        <w:rPr>
          <w:rFonts w:ascii="Consolas" w:hAnsi="Consolas" w:eastAsia="Consolas"/>
          <w:color w:val="344054"/>
          <w:sz w:val="17"/>
        </w:rPr>
        <w:t xml:space="preserve">  → 토큰 중심 KeywordOccurrence</w:t>
        <w:br/>
      </w:r>
      <w:r>
        <w:rPr>
          <w:rFonts w:ascii="Consolas" w:hAnsi="Consolas" w:eastAsia="Consolas"/>
          <w:color w:val="344054"/>
          <w:sz w:val="17"/>
        </w:rPr>
        <w:t xml:space="preserve">  → 최근 7일 vs 이전 7일 WeeklyTrend</w:t>
        <w:br/>
      </w:r>
      <w:r>
        <w:rPr>
          <w:rFonts w:ascii="Consolas" w:hAnsi="Consolas" w:eastAsia="Consolas"/>
          <w:color w:val="344054"/>
          <w:sz w:val="17"/>
        </w:rPr>
        <w:t xml:space="preserve">  → 검색 관심도 보정</w:t>
        <w:br/>
      </w:r>
      <w:r>
        <w:rPr>
          <w:rFonts w:ascii="Consolas" w:hAnsi="Consolas" w:eastAsia="Consolas"/>
          <w:color w:val="344054"/>
          <w:sz w:val="17"/>
        </w:rPr>
        <w:t xml:space="preserve">  → 상위 키워드 Dashboard</w:t>
        <w:br/>
      </w:r>
      <w:r>
        <w:rPr>
          <w:rFonts w:ascii="Consolas" w:hAnsi="Consolas" w:eastAsia="Consolas"/>
          <w:color w:val="344054"/>
          <w:sz w:val="17"/>
        </w:rPr>
        <w:t xml:space="preserve">  → 사용자가 선택한 키워드에 한해 AI 설명</w:t>
        <w:br/>
      </w:r>
      <w:r>
        <w:rPr>
          <w:rFonts w:ascii="Consolas" w:hAnsi="Consolas" w:eastAsia="Consolas"/>
          <w:color w:val="344054"/>
          <w:sz w:val="17"/>
        </w:rPr>
        <w:br/>
      </w:r>
      <w:r>
        <w:rPr>
          <w:rFonts w:ascii="Consolas" w:hAnsi="Consolas" w:eastAsia="Consolas"/>
          <w:color w:val="344054"/>
          <w:sz w:val="17"/>
        </w:rPr>
        <w:t>V2</w:t>
        <w:br/>
      </w:r>
      <w:r>
        <w:rPr>
          <w:rFonts w:ascii="Consolas" w:hAnsi="Consolas" w:eastAsia="Consolas"/>
          <w:color w:val="344054"/>
          <w:sz w:val="17"/>
        </w:rPr>
        <w:t>YouTube / Newsis RSS / Google Year in Search static seed</w:t>
        <w:br/>
      </w:r>
      <w:r>
        <w:rPr>
          <w:rFonts w:ascii="Consolas" w:hAnsi="Consolas" w:eastAsia="Consolas"/>
          <w:color w:val="344054"/>
          <w:sz w:val="17"/>
        </w:rPr>
        <w:t xml:space="preserve">  → SourceDocument + KeywordOccurrence(v2)</w:t>
        <w:br/>
      </w:r>
      <w:r>
        <w:rPr>
          <w:rFonts w:ascii="Consolas" w:hAnsi="Consolas" w:eastAsia="Consolas"/>
          <w:color w:val="344054"/>
          <w:sz w:val="17"/>
        </w:rPr>
        <w:t xml:space="preserve">  → Keyword Quality + Multi-token Phrase Recall</w:t>
        <w:br/>
      </w:r>
      <w:r>
        <w:rPr>
          <w:rFonts w:ascii="Consolas" w:hAnsi="Consolas" w:eastAsia="Consolas"/>
          <w:color w:val="344054"/>
          <w:sz w:val="17"/>
        </w:rPr>
        <w:t xml:space="preserve">  → WeeklyTrend / watchlist</w:t>
        <w:br/>
      </w:r>
      <w:r>
        <w:rPr>
          <w:rFonts w:ascii="Consolas" w:hAnsi="Consolas" w:eastAsia="Consolas"/>
          <w:color w:val="344054"/>
          <w:sz w:val="17"/>
        </w:rPr>
        <w:t xml:space="preserve">  → KeywordContext(이전·일치·다음 문장, hash)</w:t>
        <w:br/>
      </w:r>
      <w:r>
        <w:rPr>
          <w:rFonts w:ascii="Consolas" w:hAnsi="Consolas" w:eastAsia="Consolas"/>
          <w:color w:val="344054"/>
          <w:sz w:val="17"/>
        </w:rPr>
        <w:t xml:space="preserve">  → GLiNER + 사전 + 규칙 NER V2</w:t>
        <w:br/>
      </w:r>
      <w:r>
        <w:rPr>
          <w:rFonts w:ascii="Consolas" w:hAnsi="Consolas" w:eastAsia="Consolas"/>
          <w:color w:val="344054"/>
          <w:sz w:val="17"/>
        </w:rPr>
        <w:t xml:space="preserve">  → TrendEntityLink</w:t>
        <w:br/>
      </w:r>
      <w:r>
        <w:rPr>
          <w:rFonts w:ascii="Consolas" w:hAnsi="Consolas" w:eastAsia="Consolas"/>
          <w:color w:val="344054"/>
          <w:sz w:val="17"/>
        </w:rPr>
        <w:t xml:space="preserve">  → Rule-based Travel Prefilter(14 taxonomy)</w:t>
        <w:br/>
      </w:r>
      <w:r>
        <w:rPr>
          <w:rFonts w:ascii="Consolas" w:hAnsi="Consolas" w:eastAsia="Consolas"/>
          <w:color w:val="344054"/>
          <w:sz w:val="17"/>
        </w:rPr>
        <w:t xml:space="preserve">  → Local multilingual-E5 Semantic Filter</w:t>
        <w:br/>
      </w:r>
      <w:r>
        <w:rPr>
          <w:rFonts w:ascii="Consolas" w:hAnsi="Consolas" w:eastAsia="Consolas"/>
          <w:color w:val="344054"/>
          <w:sz w:val="17"/>
        </w:rPr>
        <w:t xml:space="preserve">  → Semantic Precision(구체성·정렬·근접성·카테고리 근거)</w:t>
        <w:br/>
      </w:r>
      <w:r>
        <w:rPr>
          <w:rFonts w:ascii="Consolas" w:hAnsi="Consolas" w:eastAsia="Consolas"/>
          <w:color w:val="344054"/>
          <w:sz w:val="17"/>
        </w:rPr>
        <w:t xml:space="preserve">  → High Precision Ranking + Evidence Gate</w:t>
        <w:br/>
      </w:r>
      <w:r>
        <w:rPr>
          <w:rFonts w:ascii="Consolas" w:hAnsi="Consolas" w:eastAsia="Consolas"/>
          <w:color w:val="344054"/>
          <w:sz w:val="17"/>
        </w:rPr>
        <w:t xml:space="preserve">  → cluster 대표 및 Gemini budget 적용</w:t>
        <w:br/>
      </w:r>
      <w:r>
        <w:rPr>
          <w:rFonts w:ascii="Consolas" w:hAnsi="Consolas" w:eastAsia="Consolas"/>
          <w:color w:val="344054"/>
          <w:sz w:val="17"/>
        </w:rPr>
        <w:t xml:space="preserve">  → 제한된 Gemini 최종 판정</w:t>
        <w:br/>
      </w:r>
      <w:r>
        <w:rPr>
          <w:rFonts w:ascii="Consolas" w:hAnsi="Consolas" w:eastAsia="Consolas"/>
          <w:color w:val="344054"/>
          <w:sz w:val="17"/>
        </w:rPr>
        <w:t xml:space="preserve">  → Related Destination Expansion + 공식 출처 노출</w:t>
      </w:r>
    </w:p>
    <w:p>
      <w:r>
        <w:rPr>
          <w:rFonts w:ascii="Malgun Gothic" w:hAnsi="Malgun Gothic" w:eastAsia="Malgun Gothic"/>
          <w:b w:val="0"/>
          <w:i w:val="0"/>
          <w:color w:val="1F2937"/>
        </w:rPr>
        <w:t>가장 큰 차이는 출력 단위다. V1의 핵심 출력은 “점수가 높은 키워드”였지만 V2의 핵심 출력은 “근거, 여행 카테고리, 여행 전환 점수, 장소 검증 상태를 가진 여행 콘텐츠 기회”다.</w:t>
      </w:r>
    </w:p>
    <w:p>
      <w:pPr>
        <w:pStyle w:val="Heading1"/>
      </w:pPr>
      <w:r>
        <w:rPr>
          <w:rFonts w:ascii="Malgun Gothic" w:hAnsi="Malgun Gothic" w:eastAsia="Malgun Gothic"/>
          <w:b/>
          <w:i w:val="0"/>
          <w:color w:val="2E74B5"/>
          <w:sz w:val="32"/>
        </w:rPr>
        <w:t>4. 뉴스/YouTube 기반 입력 구조</w:t>
      </w:r>
    </w:p>
    <w:p>
      <w:r>
        <w:rPr>
          <w:rFonts w:ascii="Malgun Gothic" w:hAnsi="Malgun Gothic" w:eastAsia="Malgun Gothic"/>
          <w:b w:val="0"/>
          <w:i w:val="0"/>
          <w:color w:val="1F2937"/>
        </w:rPr>
        <w:t xml:space="preserve">V2도 V1의 수집 원칙을 유지한다. YouTube는 공식 YouTube Data API의 인기 동영상 정보를 사용하며 제목, 설명, 게시 시각, 조회·좋아요·댓글 수와 공식 영상 URL을 </w:t>
      </w:r>
      <w:r>
        <w:rPr>
          <w:rFonts w:ascii="Consolas" w:hAnsi="Consolas" w:eastAsia="Consolas"/>
          <w:color w:val="1F4D78"/>
          <w:sz w:val="21"/>
          <w:shd w:fill="EEF2F6"/>
        </w:rPr>
        <w:t>SourceDocument</w:t>
      </w:r>
      <w:r>
        <w:rPr>
          <w:rFonts w:ascii="Malgun Gothic" w:hAnsi="Malgun Gothic" w:eastAsia="Malgun Gothic"/>
          <w:b w:val="0"/>
          <w:i w:val="0"/>
          <w:color w:val="1F2937"/>
        </w:rPr>
        <w:t xml:space="preserve">에 저장한다. 같은 </w:t>
      </w:r>
      <w:r>
        <w:rPr>
          <w:rFonts w:ascii="Consolas" w:hAnsi="Consolas" w:eastAsia="Consolas"/>
          <w:color w:val="1F4D78"/>
          <w:sz w:val="21"/>
          <w:shd w:fill="EEF2F6"/>
        </w:rPr>
        <w:t>source + source_id</w:t>
      </w:r>
      <w:r>
        <w:rPr>
          <w:rFonts w:ascii="Malgun Gothic" w:hAnsi="Malgun Gothic" w:eastAsia="Malgun Gothic"/>
          <w:b w:val="0"/>
          <w:i w:val="0"/>
          <w:color w:val="1F2937"/>
        </w:rPr>
        <w:t>는 고유 제약으로 중복 저장되지 않는다.</w:t>
      </w:r>
    </w:p>
    <w:p>
      <w:r>
        <w:rPr>
          <w:rFonts w:ascii="Malgun Gothic" w:hAnsi="Malgun Gothic" w:eastAsia="Malgun Gothic"/>
          <w:b w:val="0"/>
          <w:i w:val="0"/>
          <w:color w:val="1F2937"/>
        </w:rPr>
        <w:t>뉴스는 임의 본문 크롤링이 아니라 코드에 허용된 뉴시스 RSS만 사용한다. RSS의 제목, 요약, 게시 시각, 원문 URL을 저장하고 GUID 또는 URL을 정규화·해시하여 source ID를 만든다. 동일 실행 안에서는 source ID와 URL을 모두 중복 검사하고, DB에서도 고유 제약을 적용한다.</w:t>
      </w:r>
    </w:p>
    <w:tbl>
      <w:tblPr>
        <w:tblW w:type="dxa" w:w="9360"/>
        <w:jc w:val="left"/>
        <w:tblLayout w:type="fixed"/>
        <w:tblLook w:firstColumn="1" w:firstRow="1" w:lastColumn="0" w:lastRow="0" w:noHBand="0" w:noVBand="1" w:val="04A0"/>
        <w:tblInd w:w="120" w:type="dxa"/>
      </w:tblPr>
      <w:tblGrid>
        <w:gridCol w:w="1500"/>
        <w:gridCol w:w="2400"/>
        <w:gridCol w:w="2700"/>
        <w:gridCol w:w="2760"/>
      </w:tblGrid>
      <w:tr>
        <w:trPr>
          <w:tblHeader/>
        </w:trPr>
        <w:tc>
          <w:tcPr>
            <w:tcW w:type="dxa" w:w="150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shd w:fill="E8EEF5"/>
          </w:tcPr>
          <w:p>
            <w:pPr>
              <w:spacing w:before="0" w:after="0" w:line="269" w:lineRule="auto"/>
            </w:pPr>
            <w:r>
              <w:rPr>
                <w:rFonts w:ascii="Malgun Gothic" w:hAnsi="Malgun Gothic" w:eastAsia="Malgun Gothic"/>
                <w:b/>
                <w:i w:val="0"/>
                <w:color w:val="1F4D78"/>
                <w:sz w:val="17"/>
              </w:rPr>
              <w:t>입력</w:t>
            </w:r>
          </w:p>
        </w:tc>
        <w:tc>
          <w:tcPr>
            <w:tcW w:type="dxa" w:w="240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shd w:fill="E8EEF5"/>
          </w:tcPr>
          <w:p>
            <w:pPr>
              <w:spacing w:before="0" w:after="0" w:line="269" w:lineRule="auto"/>
            </w:pPr>
            <w:r>
              <w:rPr>
                <w:rFonts w:ascii="Malgun Gothic" w:hAnsi="Malgun Gothic" w:eastAsia="Malgun Gothic"/>
                <w:b/>
                <w:i w:val="0"/>
                <w:color w:val="1F4D78"/>
                <w:sz w:val="17"/>
              </w:rPr>
              <w:t>수집 방식</w:t>
            </w:r>
          </w:p>
        </w:tc>
        <w:tc>
          <w:tcPr>
            <w:tcW w:type="dxa" w:w="270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shd w:fill="E8EEF5"/>
          </w:tcPr>
          <w:p>
            <w:pPr>
              <w:spacing w:before="0" w:after="0" w:line="269" w:lineRule="auto"/>
            </w:pPr>
            <w:r>
              <w:rPr>
                <w:rFonts w:ascii="Malgun Gothic" w:hAnsi="Malgun Gothic" w:eastAsia="Malgun Gothic"/>
                <w:b/>
                <w:i w:val="0"/>
                <w:color w:val="1F4D78"/>
                <w:sz w:val="17"/>
              </w:rPr>
              <w:t>주요 필드</w:t>
            </w:r>
          </w:p>
        </w:tc>
        <w:tc>
          <w:tcPr>
            <w:tcW w:type="dxa" w:w="276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shd w:fill="E8EEF5"/>
          </w:tcPr>
          <w:p>
            <w:pPr>
              <w:spacing w:before="0" w:after="0" w:line="269" w:lineRule="auto"/>
            </w:pPr>
            <w:r>
              <w:rPr>
                <w:rFonts w:ascii="Malgun Gothic" w:hAnsi="Malgun Gothic" w:eastAsia="Malgun Gothic"/>
                <w:b/>
                <w:i w:val="0"/>
                <w:color w:val="1F4D78"/>
                <w:sz w:val="17"/>
              </w:rPr>
              <w:t>설계 이유</w:t>
            </w:r>
          </w:p>
        </w:tc>
      </w:tr>
      <w:tr>
        <w:tc>
          <w:tcPr>
            <w:tcW w:type="dxa" w:w="150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tcPr>
          <w:p>
            <w:pPr>
              <w:spacing w:before="0" w:after="0" w:line="269" w:lineRule="auto"/>
            </w:pPr>
            <w:r>
              <w:rPr>
                <w:rFonts w:ascii="Malgun Gothic" w:hAnsi="Malgun Gothic" w:eastAsia="Malgun Gothic"/>
                <w:b w:val="0"/>
                <w:i w:val="0"/>
                <w:color w:val="1F2937"/>
                <w:sz w:val="17"/>
              </w:rPr>
              <w:t>YouTube</w:t>
            </w:r>
          </w:p>
        </w:tc>
        <w:tc>
          <w:tcPr>
            <w:tcW w:type="dxa" w:w="240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tcPr>
          <w:p>
            <w:pPr>
              <w:spacing w:before="0" w:after="0" w:line="269" w:lineRule="auto"/>
            </w:pPr>
            <w:r>
              <w:rPr>
                <w:rFonts w:ascii="Malgun Gothic" w:hAnsi="Malgun Gothic" w:eastAsia="Malgun Gothic"/>
                <w:b w:val="0"/>
                <w:i w:val="0"/>
                <w:color w:val="1F2937"/>
                <w:sz w:val="17"/>
              </w:rPr>
              <w:t>공식 Data API</w:t>
            </w:r>
          </w:p>
        </w:tc>
        <w:tc>
          <w:tcPr>
            <w:tcW w:type="dxa" w:w="270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tcPr>
          <w:p>
            <w:pPr>
              <w:spacing w:before="0" w:after="0" w:line="269" w:lineRule="auto"/>
            </w:pPr>
            <w:r>
              <w:rPr>
                <w:rFonts w:ascii="Malgun Gothic" w:hAnsi="Malgun Gothic" w:eastAsia="Malgun Gothic"/>
                <w:b w:val="0"/>
                <w:i w:val="0"/>
                <w:color w:val="1F2937"/>
                <w:sz w:val="17"/>
              </w:rPr>
              <w:t>제목, 설명, 게시일, 반응 지표, URL</w:t>
            </w:r>
          </w:p>
        </w:tc>
        <w:tc>
          <w:tcPr>
            <w:tcW w:type="dxa" w:w="276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tcPr>
          <w:p>
            <w:pPr>
              <w:spacing w:before="0" w:after="0" w:line="269" w:lineRule="auto"/>
            </w:pPr>
            <w:r>
              <w:rPr>
                <w:rFonts w:ascii="Malgun Gothic" w:hAnsi="Malgun Gothic" w:eastAsia="Malgun Gothic"/>
                <w:b w:val="0"/>
                <w:i w:val="0"/>
                <w:color w:val="1F2937"/>
                <w:sz w:val="17"/>
              </w:rPr>
              <w:t>인기 콘텐츠와 사회·문화 반응 포착</w:t>
            </w:r>
          </w:p>
        </w:tc>
      </w:tr>
      <w:tr>
        <w:tc>
          <w:tcPr>
            <w:tcW w:type="dxa" w:w="150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shd w:fill="F7F9FC"/>
          </w:tcPr>
          <w:p>
            <w:pPr>
              <w:spacing w:before="0" w:after="0" w:line="269" w:lineRule="auto"/>
            </w:pPr>
            <w:r>
              <w:rPr>
                <w:rFonts w:ascii="Malgun Gothic" w:hAnsi="Malgun Gothic" w:eastAsia="Malgun Gothic"/>
                <w:b w:val="0"/>
                <w:i w:val="0"/>
                <w:color w:val="1F2937"/>
                <w:sz w:val="17"/>
              </w:rPr>
              <w:t>Newsis RSS</w:t>
            </w:r>
          </w:p>
        </w:tc>
        <w:tc>
          <w:tcPr>
            <w:tcW w:type="dxa" w:w="240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shd w:fill="F7F9FC"/>
          </w:tcPr>
          <w:p>
            <w:pPr>
              <w:spacing w:before="0" w:after="0" w:line="269" w:lineRule="auto"/>
            </w:pPr>
            <w:r>
              <w:rPr>
                <w:rFonts w:ascii="Malgun Gothic" w:hAnsi="Malgun Gothic" w:eastAsia="Malgun Gothic"/>
                <w:b w:val="0"/>
                <w:i w:val="0"/>
                <w:color w:val="1F2937"/>
                <w:sz w:val="17"/>
              </w:rPr>
              <w:t>허용 목록 RSS</w:t>
            </w:r>
          </w:p>
        </w:tc>
        <w:tc>
          <w:tcPr>
            <w:tcW w:type="dxa" w:w="270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shd w:fill="F7F9FC"/>
          </w:tcPr>
          <w:p>
            <w:pPr>
              <w:spacing w:before="0" w:after="0" w:line="269" w:lineRule="auto"/>
            </w:pPr>
            <w:r>
              <w:rPr>
                <w:rFonts w:ascii="Malgun Gothic" w:hAnsi="Malgun Gothic" w:eastAsia="Malgun Gothic"/>
                <w:b w:val="0"/>
                <w:i w:val="0"/>
                <w:color w:val="1F2937"/>
                <w:sz w:val="17"/>
              </w:rPr>
              <w:t>제목, 요약, 게시일, URL</w:t>
            </w:r>
          </w:p>
        </w:tc>
        <w:tc>
          <w:tcPr>
            <w:tcW w:type="dxa" w:w="276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shd w:fill="F7F9FC"/>
          </w:tcPr>
          <w:p>
            <w:pPr>
              <w:spacing w:before="0" w:after="0" w:line="269" w:lineRule="auto"/>
            </w:pPr>
            <w:r>
              <w:rPr>
                <w:rFonts w:ascii="Malgun Gothic" w:hAnsi="Malgun Gothic" w:eastAsia="Malgun Gothic"/>
                <w:b w:val="0"/>
                <w:i w:val="0"/>
                <w:color w:val="1F2937"/>
                <w:sz w:val="17"/>
              </w:rPr>
              <w:t>사건·문화·지역 행사에 대한 구조화된 공개 입력</w:t>
            </w:r>
          </w:p>
        </w:tc>
      </w:tr>
      <w:tr>
        <w:tc>
          <w:tcPr>
            <w:tcW w:type="dxa" w:w="150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tcPr>
          <w:p>
            <w:pPr>
              <w:spacing w:before="0" w:after="0" w:line="269" w:lineRule="auto"/>
            </w:pPr>
            <w:r>
              <w:rPr>
                <w:rFonts w:ascii="Malgun Gothic" w:hAnsi="Malgun Gothic" w:eastAsia="Malgun Gothic"/>
                <w:b w:val="0"/>
                <w:i w:val="0"/>
                <w:color w:val="1F2937"/>
                <w:sz w:val="17"/>
              </w:rPr>
              <w:t>Google Year in Search</w:t>
            </w:r>
          </w:p>
        </w:tc>
        <w:tc>
          <w:tcPr>
            <w:tcW w:type="dxa" w:w="240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tcPr>
          <w:p>
            <w:pPr>
              <w:spacing w:before="0" w:after="0" w:line="269" w:lineRule="auto"/>
            </w:pPr>
            <w:r>
              <w:rPr>
                <w:rFonts w:ascii="Malgun Gothic" w:hAnsi="Malgun Gothic" w:eastAsia="Malgun Gothic"/>
                <w:b w:val="0"/>
                <w:i w:val="0"/>
                <w:color w:val="1F2937"/>
                <w:sz w:val="17"/>
              </w:rPr>
              <w:t>코드에 고정된 static seed</w:t>
            </w:r>
          </w:p>
        </w:tc>
        <w:tc>
          <w:tcPr>
            <w:tcW w:type="dxa" w:w="270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tcPr>
          <w:p>
            <w:pPr>
              <w:spacing w:before="0" w:after="0" w:line="269" w:lineRule="auto"/>
            </w:pPr>
            <w:r>
              <w:rPr>
                <w:rFonts w:ascii="Malgun Gothic" w:hAnsi="Malgun Gothic" w:eastAsia="Malgun Gothic"/>
                <w:b w:val="0"/>
                <w:i w:val="0"/>
                <w:color w:val="1F2937"/>
                <w:sz w:val="17"/>
              </w:rPr>
              <w:t>카테고리, 순위, 키워드, 공식 URL</w:t>
            </w:r>
          </w:p>
        </w:tc>
        <w:tc>
          <w:tcPr>
            <w:tcW w:type="dxa" w:w="276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tcPr>
          <w:p>
            <w:pPr>
              <w:spacing w:before="0" w:after="0" w:line="269" w:lineRule="auto"/>
            </w:pPr>
            <w:r>
              <w:rPr>
                <w:rFonts w:ascii="Malgun Gothic" w:hAnsi="Malgun Gothic" w:eastAsia="Malgun Gothic"/>
                <w:b w:val="0"/>
                <w:i w:val="0"/>
                <w:color w:val="1F2937"/>
                <w:sz w:val="17"/>
              </w:rPr>
              <w:t>연간 검색 관심 키워드를 재현 가능하게 보강</w:t>
            </w:r>
          </w:p>
        </w:tc>
      </w:tr>
    </w:tbl>
    <w:p>
      <w:pPr>
        <w:spacing w:before="0" w:after="40"/>
      </w:pPr>
    </w:p>
    <w:p>
      <w:r>
        <w:rPr>
          <w:rFonts w:ascii="Malgun Gothic" w:hAnsi="Malgun Gothic" w:eastAsia="Malgun Gothic"/>
          <w:b w:val="0"/>
          <w:i w:val="0"/>
          <w:color w:val="1F2937"/>
        </w:rPr>
        <w:t xml:space="preserve">두 외부 입력은 형식이 다르지만 모두 </w:t>
      </w:r>
      <w:r>
        <w:rPr>
          <w:rFonts w:ascii="Consolas" w:hAnsi="Consolas" w:eastAsia="Consolas"/>
          <w:color w:val="1F4D78"/>
          <w:sz w:val="21"/>
          <w:shd w:fill="EEF2F6"/>
        </w:rPr>
        <w:t>SourceDocument → KeywordOccurrence</w:t>
      </w:r>
      <w:r>
        <w:rPr>
          <w:rFonts w:ascii="Malgun Gothic" w:hAnsi="Malgun Gothic" w:eastAsia="Malgun Gothic"/>
          <w:b w:val="0"/>
          <w:i w:val="0"/>
          <w:color w:val="1F2937"/>
        </w:rPr>
        <w:t>로 통일된다. 덕분에 이후 문맥, NER, 트렌드 계산, 여행 후보화 단계가 출처별 특수 로직에 종속되지 않는다.</w:t>
      </w:r>
    </w:p>
    <w:p>
      <w:pPr>
        <w:pStyle w:val="Heading1"/>
      </w:pPr>
      <w:r>
        <w:rPr>
          <w:rFonts w:ascii="Malgun Gothic" w:hAnsi="Malgun Gothic" w:eastAsia="Malgun Gothic"/>
          <w:b/>
          <w:i w:val="0"/>
          <w:color w:val="2E74B5"/>
          <w:sz w:val="32"/>
        </w:rPr>
        <w:t>5. Google Year in Search 2025 Korea Seed 추가</w:t>
      </w:r>
    </w:p>
    <w:p>
      <w:pPr>
        <w:pStyle w:val="Heading3"/>
      </w:pPr>
      <w:r>
        <w:rPr>
          <w:rFonts w:ascii="Malgun Gothic" w:hAnsi="Malgun Gothic" w:eastAsia="Malgun Gothic"/>
          <w:b/>
          <w:i w:val="0"/>
          <w:color w:val="1F4D78"/>
          <w:sz w:val="24"/>
        </w:rPr>
        <w:t>5.1 문제와 설계 선택</w:t>
      </w:r>
    </w:p>
    <w:p>
      <w:r>
        <w:rPr>
          <w:rFonts w:ascii="Malgun Gothic" w:hAnsi="Malgun Gothic" w:eastAsia="Malgun Gothic"/>
          <w:b w:val="0"/>
          <w:i w:val="0"/>
          <w:color w:val="1F2937"/>
        </w:rPr>
        <w:t xml:space="preserve">뉴스와 YouTube만으로는 연간 검색 문화의 대표 항목이 수집 시점에 따라 빠질 수 있다. 이를 보완하기 위해 커밋 </w:t>
      </w:r>
      <w:r>
        <w:rPr>
          <w:rFonts w:ascii="Consolas" w:hAnsi="Consolas" w:eastAsia="Consolas"/>
          <w:color w:val="1F4D78"/>
          <w:sz w:val="21"/>
          <w:shd w:fill="EEF2F6"/>
        </w:rPr>
        <w:t>eed1049</w:t>
      </w:r>
      <w:r>
        <w:rPr>
          <w:rFonts w:ascii="Malgun Gothic" w:hAnsi="Malgun Gothic" w:eastAsia="Malgun Gothic"/>
          <w:b w:val="0"/>
          <w:i w:val="0"/>
          <w:color w:val="1F2937"/>
        </w:rPr>
        <w:t xml:space="preserve">에서 Google Year in Search 2025 Korea seed를 추가했다. 현재 코드에는 </w:t>
      </w:r>
      <w:r>
        <w:rPr>
          <w:rFonts w:ascii="Malgun Gothic" w:hAnsi="Malgun Gothic" w:eastAsia="Malgun Gothic"/>
          <w:b/>
          <w:i w:val="0"/>
          <w:color w:val="1F2937"/>
        </w:rPr>
        <w:t>17개 카테고리, 170개 키워드</w:t>
      </w:r>
      <w:r>
        <w:rPr>
          <w:rFonts w:ascii="Malgun Gothic" w:hAnsi="Malgun Gothic" w:eastAsia="Malgun Gothic"/>
          <w:b w:val="0"/>
          <w:i w:val="0"/>
          <w:color w:val="1F2937"/>
        </w:rPr>
        <w:t>가 명시되어 있다. 각 카테고리는 10개 순위 항목을 가지며 뉴스, 인물, 뜻 검색, 방법, AI Tools, 영화, 드라마/시리즈, K-POP 노래, K-POP 댄스, 스포츠 매치, 게임, 레시피, 여행지, 패션, 밈, 챌린지, 바이럴 간식으로 구성된다.</w:t>
      </w:r>
    </w:p>
    <w:p>
      <w:r>
        <w:rPr>
          <w:rFonts w:ascii="Malgun Gothic" w:hAnsi="Malgun Gothic" w:eastAsia="Malgun Gothic"/>
          <w:b w:val="0"/>
          <w:i w:val="0"/>
          <w:color w:val="1F2937"/>
        </w:rPr>
        <w:t xml:space="preserve">Google Trends 웹페이지 자동 크롤링이나 </w:t>
      </w:r>
      <w:r>
        <w:rPr>
          <w:rFonts w:ascii="Consolas" w:hAnsi="Consolas" w:eastAsia="Consolas"/>
          <w:color w:val="1F4D78"/>
          <w:sz w:val="21"/>
          <w:shd w:fill="EEF2F6"/>
        </w:rPr>
        <w:t>pytrends</w:t>
      </w:r>
      <w:r>
        <w:rPr>
          <w:rFonts w:ascii="Malgun Gothic" w:hAnsi="Malgun Gothic" w:eastAsia="Malgun Gothic"/>
          <w:b w:val="0"/>
          <w:i w:val="0"/>
          <w:color w:val="1F2937"/>
        </w:rPr>
        <w:t>를 사용하지 않은 이유는 세 가지다.</w:t>
      </w:r>
    </w:p>
    <w:p>
      <w:pPr>
        <w:pStyle w:val="ListNumber"/>
        <w:numPr>
          <w:ilvl w:val="0"/>
          <w:numId w:val="11"/>
        </w:numPr>
      </w:pPr>
      <w:r>
        <w:rPr>
          <w:rFonts w:ascii="Malgun Gothic" w:hAnsi="Malgun Gothic" w:eastAsia="Malgun Gothic"/>
          <w:b w:val="0"/>
          <w:i w:val="0"/>
          <w:color w:val="1F2937"/>
        </w:rPr>
        <w:t>Year in Search는 연간 공식 목록이며 매 실행마다 동적으로 긁을 필요가 없다.</w:t>
      </w:r>
    </w:p>
    <w:p>
      <w:pPr>
        <w:pStyle w:val="ListNumber"/>
        <w:numPr>
          <w:ilvl w:val="0"/>
          <w:numId w:val="11"/>
        </w:numPr>
      </w:pPr>
      <w:r>
        <w:rPr>
          <w:rFonts w:ascii="Malgun Gothic" w:hAnsi="Malgun Gothic" w:eastAsia="Malgun Gothic"/>
          <w:b w:val="0"/>
          <w:i w:val="0"/>
          <w:color w:val="1F2937"/>
        </w:rPr>
        <w:t>비공식 자동 크롤링은 페이지 구조 변경, 이용 정책, 재현성 문제를 만든다.</w:t>
      </w:r>
    </w:p>
    <w:p>
      <w:pPr>
        <w:pStyle w:val="ListNumber"/>
        <w:numPr>
          <w:ilvl w:val="0"/>
          <w:numId w:val="11"/>
        </w:numPr>
      </w:pPr>
      <w:r>
        <w:rPr>
          <w:rFonts w:ascii="Malgun Gothic" w:hAnsi="Malgun Gothic" w:eastAsia="Malgun Gothic"/>
          <w:b w:val="0"/>
          <w:i w:val="0"/>
          <w:color w:val="1F2937"/>
        </w:rPr>
        <w:t>static seed는 어떤 키워드가 언제, 어떤 버전으로 들어왔는지 코드 리뷰와 테스트로 확인할 수 있다.</w:t>
      </w:r>
    </w:p>
    <w:p>
      <w:pPr>
        <w:pStyle w:val="Heading3"/>
      </w:pPr>
      <w:r>
        <w:rPr>
          <w:rFonts w:ascii="Malgun Gothic" w:hAnsi="Malgun Gothic" w:eastAsia="Malgun Gothic"/>
          <w:b/>
          <w:i w:val="0"/>
          <w:color w:val="1F4D78"/>
          <w:sz w:val="24"/>
        </w:rPr>
        <w:t>5.2 SourceDocument + KeywordOccurrence 연결</w:t>
      </w:r>
    </w:p>
    <w:p>
      <w:r>
        <w:rPr>
          <w:rFonts w:ascii="Malgun Gothic" w:hAnsi="Malgun Gothic" w:eastAsia="Malgun Gothic"/>
          <w:b w:val="0"/>
          <w:i w:val="0"/>
          <w:color w:val="1F2937"/>
        </w:rPr>
        <w:t xml:space="preserve">각 키워드는 최근 주간 구간 안의 0일, 2일, 4일 offset에 대응하는 세 개의 </w:t>
      </w:r>
      <w:r>
        <w:rPr>
          <w:rFonts w:ascii="Consolas" w:hAnsi="Consolas" w:eastAsia="Consolas"/>
          <w:color w:val="1F4D78"/>
          <w:sz w:val="21"/>
          <w:shd w:fill="EEF2F6"/>
        </w:rPr>
        <w:t>SourceDocument</w:t>
      </w:r>
      <w:r>
        <w:rPr>
          <w:rFonts w:ascii="Malgun Gothic" w:hAnsi="Malgun Gothic" w:eastAsia="Malgun Gothic"/>
          <w:b w:val="0"/>
          <w:i w:val="0"/>
          <w:color w:val="1F2937"/>
        </w:rPr>
        <w:t xml:space="preserve">로 표현된다. 따라서 완전 신규 DB라면 최대 510개의 문서와 510개의 occurrence가 만들어진다. 문서에는 공식 Year in Search URL, 카테고리와 순위가 들어가며 occurrence에는 </w:t>
      </w:r>
      <w:r>
        <w:rPr>
          <w:rFonts w:ascii="Consolas" w:hAnsi="Consolas" w:eastAsia="Consolas"/>
          <w:color w:val="1F4D78"/>
          <w:sz w:val="21"/>
          <w:shd w:fill="EEF2F6"/>
        </w:rPr>
        <w:t>keyword_quality_score=90</w:t>
      </w:r>
      <w:r>
        <w:rPr>
          <w:rFonts w:ascii="Malgun Gothic" w:hAnsi="Malgun Gothic" w:eastAsia="Malgun Gothic"/>
          <w:b w:val="0"/>
          <w:i w:val="0"/>
          <w:color w:val="1F2937"/>
        </w:rPr>
        <w:t xml:space="preserve">, </w:t>
      </w:r>
      <w:r>
        <w:rPr>
          <w:rFonts w:ascii="Consolas" w:hAnsi="Consolas" w:eastAsia="Consolas"/>
          <w:color w:val="1F4D78"/>
          <w:sz w:val="21"/>
          <w:shd w:fill="EEF2F6"/>
        </w:rPr>
        <w:t>pipeline_version=v2</w:t>
      </w:r>
      <w:r>
        <w:rPr>
          <w:rFonts w:ascii="Malgun Gothic" w:hAnsi="Malgun Gothic" w:eastAsia="Malgun Gothic"/>
          <w:b w:val="0"/>
          <w:i w:val="0"/>
          <w:color w:val="1F2937"/>
        </w:rPr>
        <w:t xml:space="preserve">, </w:t>
      </w:r>
      <w:r>
        <w:rPr>
          <w:rFonts w:ascii="Consolas" w:hAnsi="Consolas" w:eastAsia="Consolas"/>
          <w:color w:val="1F4D78"/>
          <w:sz w:val="21"/>
          <w:shd w:fill="EEF2F6"/>
        </w:rPr>
        <w:t>source=google_yis_2025_kr</w:t>
      </w:r>
      <w:r>
        <w:rPr>
          <w:rFonts w:ascii="Malgun Gothic" w:hAnsi="Malgun Gothic" w:eastAsia="Malgun Gothic"/>
          <w:b w:val="0"/>
          <w:i w:val="0"/>
          <w:color w:val="1F2937"/>
        </w:rPr>
        <w:t>가 기록된다.</w:t>
      </w:r>
    </w:p>
    <w:p>
      <w:pPr>
        <w:spacing w:before="80" w:after="160" w:line="252" w:lineRule="auto"/>
        <w:ind w:left="259" w:right="144"/>
        <w:shd w:fill="F2F4F7"/>
      </w:pPr>
      <w:r>
        <w:rPr>
          <w:rFonts w:ascii="Consolas" w:hAnsi="Consolas" w:eastAsia="Consolas"/>
          <w:color w:val="344054"/>
          <w:sz w:val="17"/>
        </w:rPr>
        <w:t>for each of 170 official keywords:</w:t>
        <w:br/>
      </w:r>
      <w:r>
        <w:rPr>
          <w:rFonts w:ascii="Consolas" w:hAnsi="Consolas" w:eastAsia="Consolas"/>
          <w:color w:val="344054"/>
          <w:sz w:val="17"/>
        </w:rPr>
        <w:t xml:space="preserve">    normalize(keyword)</w:t>
        <w:br/>
      </w:r>
      <w:r>
        <w:rPr>
          <w:rFonts w:ascii="Consolas" w:hAnsi="Consolas" w:eastAsia="Consolas"/>
          <w:color w:val="344054"/>
          <w:sz w:val="17"/>
        </w:rPr>
        <w:t xml:space="preserve">    for day_offset in [0, 2, 4]:</w:t>
        <w:br/>
      </w:r>
      <w:r>
        <w:rPr>
          <w:rFonts w:ascii="Consolas" w:hAnsi="Consolas" w:eastAsia="Consolas"/>
          <w:color w:val="344054"/>
          <w:sz w:val="17"/>
        </w:rPr>
        <w:t xml:space="preserve">        upsert SourceDocument(source, category, rank, date)</w:t>
        <w:br/>
      </w:r>
      <w:r>
        <w:rPr>
          <w:rFonts w:ascii="Consolas" w:hAnsi="Consolas" w:eastAsia="Consolas"/>
          <w:color w:val="344054"/>
          <w:sz w:val="17"/>
        </w:rPr>
        <w:t xml:space="preserve">        insert KeywordOccurrence if document+normalized_keyword is absent</w:t>
      </w:r>
    </w:p>
    <w:p>
      <w:r>
        <w:rPr>
          <w:rFonts w:ascii="Malgun Gothic" w:hAnsi="Malgun Gothic" w:eastAsia="Malgun Gothic"/>
          <w:b w:val="0"/>
          <w:i w:val="0"/>
          <w:color w:val="1F2937"/>
        </w:rPr>
        <w:t xml:space="preserve">source ID에는 </w:t>
      </w:r>
      <w:r>
        <w:rPr>
          <w:rFonts w:ascii="Consolas" w:hAnsi="Consolas" w:eastAsia="Consolas"/>
          <w:color w:val="1F4D78"/>
          <w:sz w:val="21"/>
          <w:shd w:fill="EEF2F6"/>
        </w:rPr>
        <w:t>연도-국가:카테고리:순위:날짜</w:t>
      </w:r>
      <w:r>
        <w:rPr>
          <w:rFonts w:ascii="Malgun Gothic" w:hAnsi="Malgun Gothic" w:eastAsia="Malgun Gothic"/>
          <w:b w:val="0"/>
          <w:i w:val="0"/>
          <w:color w:val="1F2937"/>
        </w:rPr>
        <w:t xml:space="preserve">가 포함되어 반복 실행해도 동일 문서를 재생성하지 않는다. 관련 테스트는 seed API를 두 번 호출한 뒤 두 번째 </w:t>
      </w:r>
      <w:r>
        <w:rPr>
          <w:rFonts w:ascii="Consolas" w:hAnsi="Consolas" w:eastAsia="Consolas"/>
          <w:color w:val="1F4D78"/>
          <w:sz w:val="21"/>
          <w:shd w:fill="EEF2F6"/>
        </w:rPr>
        <w:t>inserted_occurrences</w:t>
      </w:r>
      <w:r>
        <w:rPr>
          <w:rFonts w:ascii="Malgun Gothic" w:hAnsi="Malgun Gothic" w:eastAsia="Malgun Gothic"/>
          <w:b w:val="0"/>
          <w:i w:val="0"/>
          <w:color w:val="1F2937"/>
        </w:rPr>
        <w:t>가 0인지 확인한다.</w:t>
      </w:r>
    </w:p>
    <w:p>
      <w:pPr>
        <w:pStyle w:val="Heading3"/>
      </w:pPr>
      <w:r>
        <w:rPr>
          <w:rFonts w:ascii="Malgun Gothic" w:hAnsi="Malgun Gothic" w:eastAsia="Malgun Gothic"/>
          <w:b/>
          <w:i w:val="0"/>
          <w:color w:val="1F4D78"/>
          <w:sz w:val="24"/>
        </w:rPr>
        <w:t>5.3 watchlist 처리</w:t>
      </w:r>
    </w:p>
    <w:p>
      <w:r>
        <w:rPr>
          <w:rFonts w:ascii="Malgun Gothic" w:hAnsi="Malgun Gothic" w:eastAsia="Malgun Gothic"/>
          <w:b w:val="0"/>
          <w:i w:val="0"/>
          <w:color w:val="1F2937"/>
        </w:rPr>
        <w:t xml:space="preserve">Year in Search seed는 세 날짜에만 인위적으로 배치된 공식 목록이므로 일반적인 주간 증가율을 계산할 이전 주 데이터가 없다. 이 때문에 계산 결과가 </w:t>
      </w:r>
      <w:r>
        <w:rPr>
          <w:rFonts w:ascii="Consolas" w:hAnsi="Consolas" w:eastAsia="Consolas"/>
          <w:color w:val="1F4D78"/>
          <w:sz w:val="21"/>
          <w:shd w:fill="EEF2F6"/>
        </w:rPr>
        <w:t>insufficient_data</w:t>
      </w:r>
      <w:r>
        <w:rPr>
          <w:rFonts w:ascii="Malgun Gothic" w:hAnsi="Malgun Gothic" w:eastAsia="Malgun Gothic"/>
          <w:b w:val="0"/>
          <w:i w:val="0"/>
          <w:color w:val="1F2937"/>
        </w:rPr>
        <w:t xml:space="preserve">에 머물면 공식 seed의 존재 목적이 사라진다. 서비스는 해당 source에서 들어온 공식 키워드 중 </w:t>
      </w:r>
      <w:r>
        <w:rPr>
          <w:rFonts w:ascii="Consolas" w:hAnsi="Consolas" w:eastAsia="Consolas"/>
          <w:color w:val="1F4D78"/>
          <w:sz w:val="21"/>
          <w:shd w:fill="EEF2F6"/>
        </w:rPr>
        <w:t>insufficient_data</w:t>
      </w:r>
      <w:r>
        <w:rPr>
          <w:rFonts w:ascii="Malgun Gothic" w:hAnsi="Malgun Gothic" w:eastAsia="Malgun Gothic"/>
          <w:b w:val="0"/>
          <w:i w:val="0"/>
          <w:color w:val="1F2937"/>
        </w:rPr>
        <w:t xml:space="preserve">인 항목만 </w:t>
      </w:r>
      <w:r>
        <w:rPr>
          <w:rFonts w:ascii="Consolas" w:hAnsi="Consolas" w:eastAsia="Consolas"/>
          <w:color w:val="1F4D78"/>
          <w:sz w:val="21"/>
          <w:shd w:fill="EEF2F6"/>
        </w:rPr>
        <w:t>watchlist</w:t>
      </w:r>
      <w:r>
        <w:rPr>
          <w:rFonts w:ascii="Malgun Gothic" w:hAnsi="Malgun Gothic" w:eastAsia="Malgun Gothic"/>
          <w:b w:val="0"/>
          <w:i w:val="0"/>
          <w:color w:val="1F2937"/>
        </w:rPr>
        <w:t xml:space="preserve">로 올린다. 독립적인 뉴스·YouTube 근거가 부족한 항목을 </w:t>
      </w:r>
      <w:r>
        <w:rPr>
          <w:rFonts w:ascii="Consolas" w:hAnsi="Consolas" w:eastAsia="Consolas"/>
          <w:color w:val="1F4D78"/>
          <w:sz w:val="21"/>
          <w:shd w:fill="EEF2F6"/>
        </w:rPr>
        <w:t>weekly_trend</w:t>
      </w:r>
      <w:r>
        <w:rPr>
          <w:rFonts w:ascii="Malgun Gothic" w:hAnsi="Malgun Gothic" w:eastAsia="Malgun Gothic"/>
          <w:b w:val="0"/>
          <w:i w:val="0"/>
          <w:color w:val="1F2937"/>
        </w:rPr>
        <w:t>로 강제 승격하지 않는 이유는 연간 공식 검색 목록과 현재 주간 급등을 동일시하지 않기 위해서다.</w:t>
      </w:r>
    </w:p>
    <w:p>
      <w:r>
        <w:rPr>
          <w:rFonts w:ascii="Malgun Gothic" w:hAnsi="Malgun Gothic" w:eastAsia="Malgun Gothic"/>
          <w:b w:val="0"/>
          <w:i w:val="0"/>
          <w:color w:val="1F2937"/>
        </w:rPr>
        <w:t xml:space="preserve">테스트의 </w:t>
      </w:r>
      <w:r>
        <w:rPr>
          <w:rFonts w:ascii="Consolas" w:hAnsi="Consolas" w:eastAsia="Consolas"/>
          <w:color w:val="1F4D78"/>
          <w:sz w:val="21"/>
          <w:shd w:fill="EEF2F6"/>
        </w:rPr>
        <w:t>상하이</w:t>
      </w:r>
      <w:r>
        <w:rPr>
          <w:rFonts w:ascii="Malgun Gothic" w:hAnsi="Malgun Gothic" w:eastAsia="Malgun Gothic"/>
          <w:b w:val="0"/>
          <w:i w:val="0"/>
          <w:color w:val="1F2937"/>
        </w:rPr>
        <w:t xml:space="preserve"> 사례는 이 판단을 구체적으로 보여준다. seed 후 재계산하면 </w:t>
      </w:r>
      <w:r>
        <w:rPr>
          <w:rFonts w:ascii="Consolas" w:hAnsi="Consolas" w:eastAsia="Consolas"/>
          <w:color w:val="1F4D78"/>
          <w:sz w:val="21"/>
          <w:shd w:fill="EEF2F6"/>
        </w:rPr>
        <w:t>status=watchlist</w:t>
      </w:r>
      <w:r>
        <w:rPr>
          <w:rFonts w:ascii="Malgun Gothic" w:hAnsi="Malgun Gothic" w:eastAsia="Malgun Gothic"/>
          <w:b w:val="0"/>
          <w:i w:val="0"/>
          <w:color w:val="1F2937"/>
        </w:rPr>
        <w:t xml:space="preserve">, </w:t>
      </w:r>
      <w:r>
        <w:rPr>
          <w:rFonts w:ascii="Consolas" w:hAnsi="Consolas" w:eastAsia="Consolas"/>
          <w:color w:val="1F4D78"/>
          <w:sz w:val="21"/>
          <w:shd w:fill="EEF2F6"/>
        </w:rPr>
        <w:t>source_count=1</w:t>
      </w:r>
      <w:r>
        <w:rPr>
          <w:rFonts w:ascii="Malgun Gothic" w:hAnsi="Malgun Gothic" w:eastAsia="Malgun Gothic"/>
          <w:b w:val="0"/>
          <w:i w:val="0"/>
          <w:color w:val="1F2937"/>
        </w:rPr>
        <w:t xml:space="preserve">, </w:t>
      </w:r>
      <w:r>
        <w:rPr>
          <w:rFonts w:ascii="Consolas" w:hAnsi="Consolas" w:eastAsia="Consolas"/>
          <w:color w:val="1F4D78"/>
          <w:sz w:val="21"/>
          <w:shd w:fill="EEF2F6"/>
        </w:rPr>
        <w:t>keyword_quality_score=90</w:t>
      </w:r>
      <w:r>
        <w:rPr>
          <w:rFonts w:ascii="Malgun Gothic" w:hAnsi="Malgun Gothic" w:eastAsia="Malgun Gothic"/>
          <w:b w:val="0"/>
          <w:i w:val="0"/>
          <w:color w:val="1F2937"/>
        </w:rPr>
        <w:t>이어야 한다. 즉 seed는 신뢰할 수 있는 탐색 후보를 추가하지만, 다중 출처나 현재 급등을 조작하지 않는다.</w:t>
      </w:r>
    </w:p>
    <w:p>
      <w:pPr>
        <w:spacing w:before="120" w:after="200" w:line="300" w:lineRule="auto"/>
        <w:ind w:left="259" w:right="144"/>
        <w:shd w:fill="F4F6F9"/>
      </w:pPr>
      <w:r>
        <w:rPr>
          <w:rFonts w:ascii="Malgun Gothic" w:hAnsi="Malgun Gothic" w:eastAsia="Malgun Gothic"/>
          <w:b/>
          <w:i w:val="0"/>
          <w:color w:val="1F4D78"/>
        </w:rPr>
        <w:t>시점 주의:</w:t>
      </w:r>
      <w:r>
        <w:rPr>
          <w:rFonts w:ascii="Malgun Gothic" w:hAnsi="Malgun Gothic" w:eastAsia="Malgun Gothic"/>
          <w:b w:val="0"/>
          <w:i w:val="0"/>
          <w:color w:val="1F4D78"/>
        </w:rPr>
        <w:t xml:space="preserve"> Year in Search 추가 이후 Dashboard 수치는 기존 640개 문서 기반 V2 검증과 다른 시점의 결과다. 본 보고서는 두 결과를 합치거나 동일 모집단의 전후 비교로 해석하지 않는다.</w:t>
      </w:r>
    </w:p>
    <w:p>
      <w:pPr>
        <w:pStyle w:val="Heading1"/>
      </w:pPr>
      <w:r>
        <w:rPr>
          <w:rFonts w:ascii="Malgun Gothic" w:hAnsi="Malgun Gothic" w:eastAsia="Malgun Gothic"/>
          <w:b/>
          <w:i w:val="0"/>
          <w:color w:val="2E74B5"/>
          <w:sz w:val="32"/>
        </w:rPr>
        <w:t>6. Keyword Quality 개선</w:t>
      </w:r>
    </w:p>
    <w:p>
      <w:r>
        <w:rPr>
          <w:rFonts w:ascii="Malgun Gothic" w:hAnsi="Malgun Gothic" w:eastAsia="Malgun Gothic"/>
          <w:b w:val="0"/>
          <w:i w:val="0"/>
          <w:color w:val="1F2937"/>
        </w:rPr>
        <w:t xml:space="preserve">V1의 품질 필터는 URL 조각, 영문 전치사, 짧은 일반어, 서술어를 제거하는 데 집중했다. 실제 Dashboard에서도 </w:t>
      </w:r>
      <w:r>
        <w:rPr>
          <w:rFonts w:ascii="Consolas" w:hAnsi="Consolas" w:eastAsia="Consolas"/>
          <w:color w:val="1F4D78"/>
          <w:sz w:val="21"/>
          <w:shd w:fill="EEF2F6"/>
        </w:rPr>
        <w:t>com</w:t>
      </w:r>
      <w:r>
        <w:rPr>
          <w:rFonts w:ascii="Malgun Gothic" w:hAnsi="Malgun Gothic" w:eastAsia="Malgun Gothic"/>
          <w:b w:val="0"/>
          <w:i w:val="0"/>
          <w:color w:val="1F2937"/>
        </w:rPr>
        <w:t xml:space="preserve">, </w:t>
      </w:r>
      <w:r>
        <w:rPr>
          <w:rFonts w:ascii="Consolas" w:hAnsi="Consolas" w:eastAsia="Consolas"/>
          <w:color w:val="1F4D78"/>
          <w:sz w:val="21"/>
          <w:shd w:fill="EEF2F6"/>
        </w:rPr>
        <w:t>by</w:t>
      </w:r>
      <w:r>
        <w:rPr>
          <w:rFonts w:ascii="Malgun Gothic" w:hAnsi="Malgun Gothic" w:eastAsia="Malgun Gothic"/>
          <w:b w:val="0"/>
          <w:i w:val="0"/>
          <w:color w:val="1F2937"/>
        </w:rPr>
        <w:t xml:space="preserve">, </w:t>
      </w:r>
      <w:r>
        <w:rPr>
          <w:rFonts w:ascii="Consolas" w:hAnsi="Consolas" w:eastAsia="Consolas"/>
          <w:color w:val="1F4D78"/>
          <w:sz w:val="21"/>
          <w:shd w:fill="EEF2F6"/>
        </w:rPr>
        <w:t>on</w:t>
      </w:r>
      <w:r>
        <w:rPr>
          <w:rFonts w:ascii="Malgun Gothic" w:hAnsi="Malgun Gothic" w:eastAsia="Malgun Gothic"/>
          <w:b w:val="0"/>
          <w:i w:val="0"/>
          <w:color w:val="1F2937"/>
        </w:rPr>
        <w:t xml:space="preserve">, </w:t>
      </w:r>
      <w:r>
        <w:rPr>
          <w:rFonts w:ascii="Consolas" w:hAnsi="Consolas" w:eastAsia="Consolas"/>
          <w:color w:val="1F4D78"/>
          <w:sz w:val="21"/>
          <w:shd w:fill="EEF2F6"/>
        </w:rPr>
        <w:t>to</w:t>
      </w:r>
      <w:r>
        <w:rPr>
          <w:rFonts w:ascii="Malgun Gothic" w:hAnsi="Malgun Gothic" w:eastAsia="Malgun Gothic"/>
          <w:b w:val="0"/>
          <w:i w:val="0"/>
          <w:color w:val="1F2937"/>
        </w:rPr>
        <w:t xml:space="preserve">, </w:t>
      </w:r>
      <w:r>
        <w:rPr>
          <w:rFonts w:ascii="Consolas" w:hAnsi="Consolas" w:eastAsia="Consolas"/>
          <w:color w:val="1F4D78"/>
          <w:sz w:val="21"/>
          <w:shd w:fill="EEF2F6"/>
        </w:rPr>
        <w:t>the</w:t>
      </w:r>
      <w:r>
        <w:rPr>
          <w:rFonts w:ascii="Malgun Gothic" w:hAnsi="Malgun Gothic" w:eastAsia="Malgun Gothic"/>
          <w:b w:val="0"/>
          <w:i w:val="0"/>
          <w:color w:val="1F2937"/>
        </w:rPr>
        <w:t xml:space="preserve">, </w:t>
      </w:r>
      <w:r>
        <w:rPr>
          <w:rFonts w:ascii="Consolas" w:hAnsi="Consolas" w:eastAsia="Consolas"/>
          <w:color w:val="1F4D78"/>
          <w:sz w:val="21"/>
          <w:shd w:fill="EEF2F6"/>
        </w:rPr>
        <w:t>있습니다</w:t>
      </w:r>
      <w:r>
        <w:rPr>
          <w:rFonts w:ascii="Malgun Gothic" w:hAnsi="Malgun Gothic" w:eastAsia="Malgun Gothic"/>
          <w:b w:val="0"/>
          <w:i w:val="0"/>
          <w:color w:val="1F2937"/>
        </w:rPr>
        <w:t xml:space="preserve">, </w:t>
      </w:r>
      <w:r>
        <w:rPr>
          <w:rFonts w:ascii="Consolas" w:hAnsi="Consolas" w:eastAsia="Consolas"/>
          <w:color w:val="1F4D78"/>
          <w:sz w:val="21"/>
          <w:shd w:fill="EEF2F6"/>
        </w:rPr>
        <w:t>증가</w:t>
      </w:r>
      <w:r>
        <w:rPr>
          <w:rFonts w:ascii="Malgun Gothic" w:hAnsi="Malgun Gothic" w:eastAsia="Malgun Gothic"/>
          <w:b w:val="0"/>
          <w:i w:val="0"/>
          <w:color w:val="1F2937"/>
        </w:rPr>
        <w:t xml:space="preserve">, </w:t>
      </w:r>
      <w:r>
        <w:rPr>
          <w:rFonts w:ascii="Consolas" w:hAnsi="Consolas" w:eastAsia="Consolas"/>
          <w:color w:val="1F4D78"/>
          <w:sz w:val="21"/>
          <w:shd w:fill="EEF2F6"/>
        </w:rPr>
        <w:t>방문</w:t>
      </w:r>
      <w:r>
        <w:rPr>
          <w:rFonts w:ascii="Malgun Gothic" w:hAnsi="Malgun Gothic" w:eastAsia="Malgun Gothic"/>
          <w:b w:val="0"/>
          <w:i w:val="0"/>
          <w:color w:val="1F2937"/>
        </w:rPr>
        <w:t xml:space="preserve"> 같은 불량 키워드를 제거하는 효과가 있었다. 그러나 강한 제거 규칙은 복합 고유명사 내부의 일반어까지 손상시킬 수 있었다.</w:t>
      </w:r>
    </w:p>
    <w:p>
      <w:r>
        <w:rPr>
          <w:rFonts w:ascii="Malgun Gothic" w:hAnsi="Malgun Gothic" w:eastAsia="Malgun Gothic"/>
          <w:b w:val="0"/>
          <w:i w:val="0"/>
          <w:color w:val="1F2937"/>
        </w:rPr>
        <w:t xml:space="preserve">V2는 후보를 단순 통과/탈락으로 보지 않고 후보 유형, 추출기, 제목 등장 횟수, NER 유형과 confidence, 구문 구체성 신호를 품질 점수에 반영한다. </w:t>
      </w:r>
      <w:r>
        <w:rPr>
          <w:rFonts w:ascii="Consolas" w:hAnsi="Consolas" w:eastAsia="Consolas"/>
          <w:color w:val="1F4D78"/>
          <w:sz w:val="21"/>
          <w:shd w:fill="EEF2F6"/>
        </w:rPr>
        <w:t>LOCATION</w:t>
      </w:r>
      <w:r>
        <w:rPr>
          <w:rFonts w:ascii="Malgun Gothic" w:hAnsi="Malgun Gothic" w:eastAsia="Malgun Gothic"/>
          <w:b w:val="0"/>
          <w:i w:val="0"/>
          <w:color w:val="1F2937"/>
        </w:rPr>
        <w:t xml:space="preserve">, </w:t>
      </w:r>
      <w:r>
        <w:rPr>
          <w:rFonts w:ascii="Consolas" w:hAnsi="Consolas" w:eastAsia="Consolas"/>
          <w:color w:val="1F4D78"/>
          <w:sz w:val="21"/>
          <w:shd w:fill="EEF2F6"/>
        </w:rPr>
        <w:t>PLACE</w:t>
      </w:r>
      <w:r>
        <w:rPr>
          <w:rFonts w:ascii="Malgun Gothic" w:hAnsi="Malgun Gothic" w:eastAsia="Malgun Gothic"/>
          <w:b w:val="0"/>
          <w:i w:val="0"/>
          <w:color w:val="1F2937"/>
        </w:rPr>
        <w:t xml:space="preserve">, </w:t>
      </w:r>
      <w:r>
        <w:rPr>
          <w:rFonts w:ascii="Consolas" w:hAnsi="Consolas" w:eastAsia="Consolas"/>
          <w:color w:val="1F4D78"/>
          <w:sz w:val="21"/>
          <w:shd w:fill="EEF2F6"/>
        </w:rPr>
        <w:t>EVENT</w:t>
      </w:r>
      <w:r>
        <w:rPr>
          <w:rFonts w:ascii="Malgun Gothic" w:hAnsi="Malgun Gothic" w:eastAsia="Malgun Gothic"/>
          <w:b w:val="0"/>
          <w:i w:val="0"/>
          <w:color w:val="1F2937"/>
        </w:rPr>
        <w:t xml:space="preserve">, </w:t>
      </w:r>
      <w:r>
        <w:rPr>
          <w:rFonts w:ascii="Consolas" w:hAnsi="Consolas" w:eastAsia="Consolas"/>
          <w:color w:val="1F4D78"/>
          <w:sz w:val="21"/>
          <w:shd w:fill="EEF2F6"/>
        </w:rPr>
        <w:t>FOOD</w:t>
      </w:r>
      <w:r>
        <w:rPr>
          <w:rFonts w:ascii="Malgun Gothic" w:hAnsi="Malgun Gothic" w:eastAsia="Malgun Gothic"/>
          <w:b w:val="0"/>
          <w:i w:val="0"/>
          <w:color w:val="1F2937"/>
        </w:rPr>
        <w:t xml:space="preserve">, </w:t>
      </w:r>
      <w:r>
        <w:rPr>
          <w:rFonts w:ascii="Consolas" w:hAnsi="Consolas" w:eastAsia="Consolas"/>
          <w:color w:val="1F4D78"/>
          <w:sz w:val="21"/>
          <w:shd w:fill="EEF2F6"/>
        </w:rPr>
        <w:t>CONTENT_TITLE</w:t>
      </w:r>
      <w:r>
        <w:rPr>
          <w:rFonts w:ascii="Malgun Gothic" w:hAnsi="Malgun Gothic" w:eastAsia="Malgun Gothic"/>
          <w:b w:val="0"/>
          <w:i w:val="0"/>
          <w:color w:val="1F2937"/>
        </w:rPr>
        <w:t xml:space="preserve"> 같은 여행에 유용한 객체 근거가 있으면 가점을 주되, </w:t>
      </w:r>
      <w:r>
        <w:rPr>
          <w:rFonts w:ascii="Consolas" w:hAnsi="Consolas" w:eastAsia="Consolas"/>
          <w:color w:val="1F4D78"/>
          <w:sz w:val="21"/>
          <w:shd w:fill="EEF2F6"/>
        </w:rPr>
        <w:t>PERSON</w:t>
      </w:r>
      <w:r>
        <w:rPr>
          <w:rFonts w:ascii="Malgun Gothic" w:hAnsi="Malgun Gothic" w:eastAsia="Malgun Gothic"/>
          <w:b w:val="0"/>
          <w:i w:val="0"/>
          <w:color w:val="1F2937"/>
        </w:rPr>
        <w:t xml:space="preserve">, </w:t>
      </w:r>
      <w:r>
        <w:rPr>
          <w:rFonts w:ascii="Consolas" w:hAnsi="Consolas" w:eastAsia="Consolas"/>
          <w:color w:val="1F4D78"/>
          <w:sz w:val="21"/>
          <w:shd w:fill="EEF2F6"/>
        </w:rPr>
        <w:t>BRAND</w:t>
      </w:r>
      <w:r>
        <w:rPr>
          <w:rFonts w:ascii="Malgun Gothic" w:hAnsi="Malgun Gothic" w:eastAsia="Malgun Gothic"/>
          <w:b w:val="0"/>
          <w:i w:val="0"/>
          <w:color w:val="1F2937"/>
        </w:rPr>
        <w:t xml:space="preserve">, </w:t>
      </w:r>
      <w:r>
        <w:rPr>
          <w:rFonts w:ascii="Consolas" w:hAnsi="Consolas" w:eastAsia="Consolas"/>
          <w:color w:val="1F4D78"/>
          <w:sz w:val="21"/>
          <w:shd w:fill="EEF2F6"/>
        </w:rPr>
        <w:t>MEME</w:t>
      </w:r>
      <w:r>
        <w:rPr>
          <w:rFonts w:ascii="Malgun Gothic" w:hAnsi="Malgun Gothic" w:eastAsia="Malgun Gothic"/>
          <w:b w:val="0"/>
          <w:i w:val="0"/>
          <w:color w:val="1F2937"/>
        </w:rPr>
        <w:t>는 문맥 없이 자동 승인하지 않는다.</w:t>
      </w:r>
    </w:p>
    <w:p>
      <w:r>
        <w:rPr>
          <w:rFonts w:ascii="Malgun Gothic" w:hAnsi="Malgun Gothic" w:eastAsia="Malgun Gothic"/>
          <w:b w:val="0"/>
          <w:i w:val="0"/>
          <w:color w:val="1F2937"/>
        </w:rPr>
        <w:t xml:space="preserve">문제 해결 방식은 “불용어를 줄이는 것”이 아니라 “전체 구문을 살리고 구성 단어는 계속 거절하는 것”이다. 테스트는 </w:t>
      </w:r>
      <w:r>
        <w:rPr>
          <w:rFonts w:ascii="Consolas" w:hAnsi="Consolas" w:eastAsia="Consolas"/>
          <w:color w:val="1F4D78"/>
          <w:sz w:val="21"/>
          <w:shd w:fill="EEF2F6"/>
        </w:rPr>
        <w:t>설봉산 별빛축제</w:t>
      </w:r>
      <w:r>
        <w:rPr>
          <w:rFonts w:ascii="Malgun Gothic" w:hAnsi="Malgun Gothic" w:eastAsia="Malgun Gothic"/>
          <w:b w:val="0"/>
          <w:i w:val="0"/>
          <w:color w:val="1F2937"/>
        </w:rPr>
        <w:t xml:space="preserve"> 전체는 승인하면서 </w:t>
      </w:r>
      <w:r>
        <w:rPr>
          <w:rFonts w:ascii="Consolas" w:hAnsi="Consolas" w:eastAsia="Consolas"/>
          <w:color w:val="1F4D78"/>
          <w:sz w:val="21"/>
          <w:shd w:fill="EEF2F6"/>
        </w:rPr>
        <w:t>별빛</w:t>
      </w:r>
      <w:r>
        <w:rPr>
          <w:rFonts w:ascii="Malgun Gothic" w:hAnsi="Malgun Gothic" w:eastAsia="Malgun Gothic"/>
          <w:b w:val="0"/>
          <w:i w:val="0"/>
          <w:color w:val="1F2937"/>
        </w:rPr>
        <w:t xml:space="preserve">, </w:t>
      </w:r>
      <w:r>
        <w:rPr>
          <w:rFonts w:ascii="Consolas" w:hAnsi="Consolas" w:eastAsia="Consolas"/>
          <w:color w:val="1F4D78"/>
          <w:sz w:val="21"/>
          <w:shd w:fill="EEF2F6"/>
        </w:rPr>
        <w:t>축제</w:t>
      </w:r>
      <w:r>
        <w:rPr>
          <w:rFonts w:ascii="Malgun Gothic" w:hAnsi="Malgun Gothic" w:eastAsia="Malgun Gothic"/>
          <w:b w:val="0"/>
          <w:i w:val="0"/>
          <w:color w:val="1F2937"/>
        </w:rPr>
        <w:t xml:space="preserve"> 같은 일반 구성 요소가 독립 키워드로 남지 않는지 확인한다. 또한 검색 관심도 값이 없을 때 점수를 0으로 간주하지 않고 사용 가능한 구성 요소의 가중치를 재정규화해, “미관측”과 실제 점수 50을 구분한다.</w:t>
      </w:r>
    </w:p>
    <w:p>
      <w:pPr>
        <w:pStyle w:val="Heading1"/>
      </w:pPr>
      <w:r>
        <w:rPr>
          <w:rFonts w:ascii="Malgun Gothic" w:hAnsi="Malgun Gothic" w:eastAsia="Malgun Gothic"/>
          <w:b/>
          <w:i w:val="0"/>
          <w:color w:val="2E74B5"/>
          <w:sz w:val="32"/>
        </w:rPr>
        <w:t>7. Multi-token Phrase Recall</w:t>
      </w:r>
    </w:p>
    <w:p>
      <w:r>
        <w:rPr>
          <w:rFonts w:ascii="Malgun Gothic" w:hAnsi="Malgun Gothic" w:eastAsia="Malgun Gothic"/>
          <w:b w:val="0"/>
          <w:i w:val="0"/>
          <w:color w:val="1F2937"/>
        </w:rPr>
        <w:t xml:space="preserve">커밋 </w:t>
      </w:r>
      <w:r>
        <w:rPr>
          <w:rFonts w:ascii="Consolas" w:hAnsi="Consolas" w:eastAsia="Consolas"/>
          <w:color w:val="1F4D78"/>
          <w:sz w:val="21"/>
          <w:shd w:fill="EEF2F6"/>
        </w:rPr>
        <w:t>8ad254a</w:t>
      </w:r>
      <w:r>
        <w:rPr>
          <w:rFonts w:ascii="Malgun Gothic" w:hAnsi="Malgun Gothic" w:eastAsia="Malgun Gothic"/>
          <w:b w:val="0"/>
          <w:i w:val="0"/>
          <w:color w:val="1F2937"/>
        </w:rPr>
        <w:t xml:space="preserve">와 </w:t>
      </w:r>
      <w:r>
        <w:rPr>
          <w:rFonts w:ascii="Consolas" w:hAnsi="Consolas" w:eastAsia="Consolas"/>
          <w:color w:val="1F4D78"/>
          <w:sz w:val="21"/>
          <w:shd w:fill="EEF2F6"/>
        </w:rPr>
        <w:t>5312d34</w:t>
      </w:r>
      <w:r>
        <w:rPr>
          <w:rFonts w:ascii="Malgun Gothic" w:hAnsi="Malgun Gothic" w:eastAsia="Malgun Gothic"/>
          <w:b w:val="0"/>
          <w:i w:val="0"/>
          <w:color w:val="1F2937"/>
        </w:rPr>
        <w:t xml:space="preserve">는 다중 토큰 회수율과 rebuild 시 구문 보존을 개선했다. </w:t>
      </w:r>
      <w:r>
        <w:rPr>
          <w:rFonts w:ascii="Consolas" w:hAnsi="Consolas" w:eastAsia="Consolas"/>
          <w:color w:val="1F4D78"/>
          <w:sz w:val="21"/>
          <w:shd w:fill="EEF2F6"/>
        </w:rPr>
        <w:t>noun_phrases</w:t>
      </w:r>
      <w:r>
        <w:rPr>
          <w:rFonts w:ascii="Malgun Gothic" w:hAnsi="Malgun Gothic" w:eastAsia="Malgun Gothic"/>
          <w:b w:val="0"/>
          <w:i w:val="0"/>
          <w:color w:val="1F2937"/>
        </w:rPr>
        <w:t xml:space="preserve">는 연속 명사에서 2~4개 토큰 조합을 만들고, 한국어 명사 조합은 띄어쓰기 형태와 붙여쓰기 형태를 함께 생성한다. </w:t>
      </w:r>
      <w:r>
        <w:rPr>
          <w:rFonts w:ascii="Consolas" w:hAnsi="Consolas" w:eastAsia="Consolas"/>
          <w:color w:val="1F4D78"/>
          <w:sz w:val="21"/>
          <w:shd w:fill="EEF2F6"/>
        </w:rPr>
        <w:t>specific_phrases</w:t>
      </w:r>
      <w:r>
        <w:rPr>
          <w:rFonts w:ascii="Malgun Gothic" w:hAnsi="Malgun Gothic" w:eastAsia="Malgun Gothic"/>
          <w:b w:val="0"/>
          <w:i w:val="0"/>
          <w:color w:val="1F2937"/>
        </w:rPr>
        <w:t>는 최대 6개 토큰을 보되, 등록된 주제 접미사로 끝나는 구체적 구문만 선택한다.</w:t>
      </w:r>
    </w:p>
    <w:p>
      <w:r>
        <w:rPr>
          <w:rFonts w:ascii="Malgun Gothic" w:hAnsi="Malgun Gothic" w:eastAsia="Malgun Gothic"/>
          <w:b w:val="0"/>
          <w:i w:val="0"/>
          <w:color w:val="1F2937"/>
        </w:rPr>
        <w:t>대표 gold phrase 테스트에는 다음 실제 사례가 포함된다.</w:t>
      </w:r>
    </w:p>
    <w:tbl>
      <w:tblPr>
        <w:tblW w:type="dxa" w:w="9360"/>
        <w:jc w:val="left"/>
        <w:tblLayout w:type="fixed"/>
        <w:tblLook w:firstColumn="1" w:firstRow="1" w:lastColumn="0" w:lastRow="0" w:noHBand="0" w:noVBand="1" w:val="04A0"/>
        <w:tblInd w:w="120" w:type="dxa"/>
      </w:tblPr>
      <w:tblGrid>
        <w:gridCol w:w="1800"/>
        <w:gridCol w:w="3400"/>
        <w:gridCol w:w="4160"/>
      </w:tblGrid>
      <w:tr>
        <w:trPr>
          <w:tblHeader/>
        </w:trPr>
        <w:tc>
          <w:tcPr>
            <w:tcW w:type="dxa" w:w="180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shd w:fill="E8EEF5"/>
          </w:tcPr>
          <w:p>
            <w:pPr>
              <w:spacing w:before="0" w:after="0" w:line="269" w:lineRule="auto"/>
            </w:pPr>
            <w:r>
              <w:rPr>
                <w:rFonts w:ascii="Malgun Gothic" w:hAnsi="Malgun Gothic" w:eastAsia="Malgun Gothic"/>
                <w:b/>
                <w:i w:val="0"/>
                <w:color w:val="1F4D78"/>
                <w:sz w:val="18"/>
              </w:rPr>
              <w:t>유형</w:t>
            </w:r>
          </w:p>
        </w:tc>
        <w:tc>
          <w:tcPr>
            <w:tcW w:type="dxa" w:w="340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shd w:fill="E8EEF5"/>
          </w:tcPr>
          <w:p>
            <w:pPr>
              <w:spacing w:before="0" w:after="0" w:line="269" w:lineRule="auto"/>
            </w:pPr>
            <w:r>
              <w:rPr>
                <w:rFonts w:ascii="Malgun Gothic" w:hAnsi="Malgun Gothic" w:eastAsia="Malgun Gothic"/>
                <w:b/>
                <w:i w:val="0"/>
                <w:color w:val="1F4D78"/>
                <w:sz w:val="18"/>
              </w:rPr>
              <w:t>회수 대상 사례</w:t>
            </w:r>
          </w:p>
        </w:tc>
        <w:tc>
          <w:tcPr>
            <w:tcW w:type="dxa" w:w="416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shd w:fill="E8EEF5"/>
          </w:tcPr>
          <w:p>
            <w:pPr>
              <w:spacing w:before="0" w:after="0" w:line="269" w:lineRule="auto"/>
            </w:pPr>
            <w:r>
              <w:rPr>
                <w:rFonts w:ascii="Malgun Gothic" w:hAnsi="Malgun Gothic" w:eastAsia="Malgun Gothic"/>
                <w:b/>
                <w:i w:val="0"/>
                <w:color w:val="1F4D78"/>
                <w:sz w:val="18"/>
              </w:rPr>
              <w:t>기대 효과</w:t>
            </w:r>
          </w:p>
        </w:tc>
      </w:tr>
      <w:tr>
        <w:tc>
          <w:tcPr>
            <w:tcW w:type="dxa" w:w="180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tcPr>
          <w:p>
            <w:pPr>
              <w:spacing w:before="0" w:after="0" w:line="269" w:lineRule="auto"/>
            </w:pPr>
            <w:r>
              <w:rPr>
                <w:rFonts w:ascii="Malgun Gothic" w:hAnsi="Malgun Gothic" w:eastAsia="Malgun Gothic"/>
                <w:b w:val="0"/>
                <w:i w:val="0"/>
                <w:color w:val="1F2937"/>
                <w:sz w:val="18"/>
              </w:rPr>
              <w:t>작품·촬영지</w:t>
            </w:r>
          </w:p>
        </w:tc>
        <w:tc>
          <w:tcPr>
            <w:tcW w:type="dxa" w:w="340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tcPr>
          <w:p>
            <w:pPr>
              <w:spacing w:before="0" w:after="0" w:line="269" w:lineRule="auto"/>
            </w:pPr>
            <w:r>
              <w:rPr>
                <w:rFonts w:ascii="Consolas" w:hAnsi="Consolas" w:eastAsia="Consolas"/>
                <w:color w:val="1F4D78"/>
                <w:sz w:val="17"/>
                <w:shd w:fill="EEF2F6"/>
              </w:rPr>
              <w:t>폭싹 속았수다</w:t>
            </w:r>
            <w:r>
              <w:rPr>
                <w:rFonts w:ascii="Malgun Gothic" w:hAnsi="Malgun Gothic" w:eastAsia="Malgun Gothic"/>
                <w:b w:val="0"/>
                <w:i w:val="0"/>
                <w:color w:val="1F2937"/>
                <w:sz w:val="18"/>
              </w:rPr>
              <w:t xml:space="preserve">, </w:t>
            </w:r>
            <w:r>
              <w:rPr>
                <w:rFonts w:ascii="Consolas" w:hAnsi="Consolas" w:eastAsia="Consolas"/>
                <w:color w:val="1F4D78"/>
                <w:sz w:val="17"/>
                <w:shd w:fill="EEF2F6"/>
              </w:rPr>
              <w:t>폭싹 속았수다 촬영지</w:t>
            </w:r>
          </w:p>
        </w:tc>
        <w:tc>
          <w:tcPr>
            <w:tcW w:type="dxa" w:w="416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tcPr>
          <w:p>
            <w:pPr>
              <w:spacing w:before="0" w:after="0" w:line="269" w:lineRule="auto"/>
            </w:pPr>
            <w:r>
              <w:rPr>
                <w:rFonts w:ascii="Malgun Gothic" w:hAnsi="Malgun Gothic" w:eastAsia="Malgun Gothic"/>
                <w:b w:val="0"/>
                <w:i w:val="0"/>
                <w:color w:val="1F2937"/>
                <w:sz w:val="18"/>
              </w:rPr>
              <w:t>작품명과 여행 의도 결합 보존</w:t>
            </w:r>
          </w:p>
        </w:tc>
      </w:tr>
      <w:tr>
        <w:tc>
          <w:tcPr>
            <w:tcW w:type="dxa" w:w="180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shd w:fill="F7F9FC"/>
          </w:tcPr>
          <w:p>
            <w:pPr>
              <w:spacing w:before="0" w:after="0" w:line="269" w:lineRule="auto"/>
            </w:pPr>
            <w:r>
              <w:rPr>
                <w:rFonts w:ascii="Malgun Gothic" w:hAnsi="Malgun Gothic" w:eastAsia="Malgun Gothic"/>
                <w:b w:val="0"/>
                <w:i w:val="0"/>
                <w:color w:val="1F2937"/>
                <w:sz w:val="18"/>
              </w:rPr>
              <w:t>지역 행사</w:t>
            </w:r>
          </w:p>
        </w:tc>
        <w:tc>
          <w:tcPr>
            <w:tcW w:type="dxa" w:w="340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shd w:fill="F7F9FC"/>
          </w:tcPr>
          <w:p>
            <w:pPr>
              <w:spacing w:before="0" w:after="0" w:line="269" w:lineRule="auto"/>
            </w:pPr>
            <w:r>
              <w:rPr>
                <w:rFonts w:ascii="Consolas" w:hAnsi="Consolas" w:eastAsia="Consolas"/>
                <w:color w:val="1F4D78"/>
                <w:sz w:val="17"/>
                <w:shd w:fill="EEF2F6"/>
              </w:rPr>
              <w:t>설봉산 별빛축제</w:t>
            </w:r>
            <w:r>
              <w:rPr>
                <w:rFonts w:ascii="Malgun Gothic" w:hAnsi="Malgun Gothic" w:eastAsia="Malgun Gothic"/>
                <w:b w:val="0"/>
                <w:i w:val="0"/>
                <w:color w:val="1F2937"/>
                <w:sz w:val="18"/>
              </w:rPr>
              <w:t xml:space="preserve">, </w:t>
            </w:r>
            <w:r>
              <w:rPr>
                <w:rFonts w:ascii="Consolas" w:hAnsi="Consolas" w:eastAsia="Consolas"/>
                <w:color w:val="1F4D78"/>
                <w:sz w:val="17"/>
                <w:shd w:fill="EEF2F6"/>
              </w:rPr>
              <w:t>홍천강 별빛음악 맥주축제</w:t>
            </w:r>
          </w:p>
        </w:tc>
        <w:tc>
          <w:tcPr>
            <w:tcW w:type="dxa" w:w="416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shd w:fill="F7F9FC"/>
          </w:tcPr>
          <w:p>
            <w:pPr>
              <w:spacing w:before="0" w:after="0" w:line="269" w:lineRule="auto"/>
            </w:pPr>
            <w:r>
              <w:rPr>
                <w:rFonts w:ascii="Malgun Gothic" w:hAnsi="Malgun Gothic" w:eastAsia="Malgun Gothic"/>
                <w:b w:val="0"/>
                <w:i w:val="0"/>
                <w:color w:val="1F2937"/>
                <w:sz w:val="18"/>
              </w:rPr>
              <w:t>긴 행사명을 하나의 후보로 유지</w:t>
            </w:r>
          </w:p>
        </w:tc>
      </w:tr>
      <w:tr>
        <w:tc>
          <w:tcPr>
            <w:tcW w:type="dxa" w:w="180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tcPr>
          <w:p>
            <w:pPr>
              <w:spacing w:before="0" w:after="0" w:line="269" w:lineRule="auto"/>
            </w:pPr>
            <w:r>
              <w:rPr>
                <w:rFonts w:ascii="Malgun Gothic" w:hAnsi="Malgun Gothic" w:eastAsia="Malgun Gothic"/>
                <w:b w:val="0"/>
                <w:i w:val="0"/>
                <w:color w:val="1F2937"/>
                <w:sz w:val="18"/>
              </w:rPr>
              <w:t>대형 행사</w:t>
            </w:r>
          </w:p>
        </w:tc>
        <w:tc>
          <w:tcPr>
            <w:tcW w:type="dxa" w:w="340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tcPr>
          <w:p>
            <w:pPr>
              <w:spacing w:before="0" w:after="0" w:line="269" w:lineRule="auto"/>
            </w:pPr>
            <w:r>
              <w:rPr>
                <w:rFonts w:ascii="Consolas" w:hAnsi="Consolas" w:eastAsia="Consolas"/>
                <w:color w:val="1F4D78"/>
                <w:sz w:val="17"/>
                <w:shd w:fill="EEF2F6"/>
              </w:rPr>
              <w:t>펜타포트 락 페스티벌</w:t>
            </w:r>
            <w:r>
              <w:rPr>
                <w:rFonts w:ascii="Malgun Gothic" w:hAnsi="Malgun Gothic" w:eastAsia="Malgun Gothic"/>
                <w:b w:val="0"/>
                <w:i w:val="0"/>
                <w:color w:val="1F2937"/>
                <w:sz w:val="18"/>
              </w:rPr>
              <w:t xml:space="preserve">, </w:t>
            </w:r>
            <w:r>
              <w:rPr>
                <w:rFonts w:ascii="Consolas" w:hAnsi="Consolas" w:eastAsia="Consolas"/>
                <w:color w:val="1F4D78"/>
                <w:sz w:val="17"/>
                <w:shd w:fill="EEF2F6"/>
              </w:rPr>
              <w:t>경남고성공룡세계엑스포</w:t>
            </w:r>
          </w:p>
        </w:tc>
        <w:tc>
          <w:tcPr>
            <w:tcW w:type="dxa" w:w="416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tcPr>
          <w:p>
            <w:pPr>
              <w:spacing w:before="0" w:after="0" w:line="269" w:lineRule="auto"/>
            </w:pPr>
            <w:r>
              <w:rPr>
                <w:rFonts w:ascii="Malgun Gothic" w:hAnsi="Malgun Gothic" w:eastAsia="Malgun Gothic"/>
                <w:b w:val="0"/>
                <w:i w:val="0"/>
                <w:color w:val="1F2937"/>
                <w:sz w:val="18"/>
              </w:rPr>
              <w:t>EVENT 후보 회수</w:t>
            </w:r>
          </w:p>
        </w:tc>
      </w:tr>
      <w:tr>
        <w:tc>
          <w:tcPr>
            <w:tcW w:type="dxa" w:w="180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shd w:fill="F7F9FC"/>
          </w:tcPr>
          <w:p>
            <w:pPr>
              <w:spacing w:before="0" w:after="0" w:line="269" w:lineRule="auto"/>
            </w:pPr>
            <w:r>
              <w:rPr>
                <w:rFonts w:ascii="Malgun Gothic" w:hAnsi="Malgun Gothic" w:eastAsia="Malgun Gothic"/>
                <w:b w:val="0"/>
                <w:i w:val="0"/>
                <w:color w:val="1F2937"/>
                <w:sz w:val="18"/>
              </w:rPr>
              <w:t>문화 행사</w:t>
            </w:r>
          </w:p>
        </w:tc>
        <w:tc>
          <w:tcPr>
            <w:tcW w:type="dxa" w:w="340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shd w:fill="F7F9FC"/>
          </w:tcPr>
          <w:p>
            <w:pPr>
              <w:spacing w:before="0" w:after="0" w:line="269" w:lineRule="auto"/>
            </w:pPr>
            <w:r>
              <w:rPr>
                <w:rFonts w:ascii="Consolas" w:hAnsi="Consolas" w:eastAsia="Consolas"/>
                <w:color w:val="1F4D78"/>
                <w:sz w:val="17"/>
                <w:shd w:fill="EEF2F6"/>
              </w:rPr>
              <w:t>부산국제불교박람회</w:t>
            </w:r>
            <w:r>
              <w:rPr>
                <w:rFonts w:ascii="Malgun Gothic" w:hAnsi="Malgun Gothic" w:eastAsia="Malgun Gothic"/>
                <w:b w:val="0"/>
                <w:i w:val="0"/>
                <w:color w:val="1F2937"/>
                <w:sz w:val="18"/>
              </w:rPr>
              <w:t xml:space="preserve">, </w:t>
            </w:r>
            <w:r>
              <w:rPr>
                <w:rFonts w:ascii="Consolas" w:hAnsi="Consolas" w:eastAsia="Consolas"/>
                <w:color w:val="1F4D78"/>
                <w:sz w:val="17"/>
                <w:shd w:fill="EEF2F6"/>
              </w:rPr>
              <w:t>2026 국악관현악축제</w:t>
            </w:r>
          </w:p>
        </w:tc>
        <w:tc>
          <w:tcPr>
            <w:tcW w:type="dxa" w:w="416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shd w:fill="F7F9FC"/>
          </w:tcPr>
          <w:p>
            <w:pPr>
              <w:spacing w:before="0" w:after="0" w:line="269" w:lineRule="auto"/>
            </w:pPr>
            <w:r>
              <w:rPr>
                <w:rFonts w:ascii="Malgun Gothic" w:hAnsi="Malgun Gothic" w:eastAsia="Malgun Gothic"/>
                <w:b w:val="0"/>
                <w:i w:val="0"/>
                <w:color w:val="1F2937"/>
                <w:sz w:val="18"/>
              </w:rPr>
              <w:t>숫자·복합명사 허용</w:t>
            </w:r>
          </w:p>
        </w:tc>
      </w:tr>
      <w:tr>
        <w:tc>
          <w:tcPr>
            <w:tcW w:type="dxa" w:w="180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tcPr>
          <w:p>
            <w:pPr>
              <w:spacing w:before="0" w:after="0" w:line="269" w:lineRule="auto"/>
            </w:pPr>
            <w:r>
              <w:rPr>
                <w:rFonts w:ascii="Malgun Gothic" w:hAnsi="Malgun Gothic" w:eastAsia="Malgun Gothic"/>
                <w:b w:val="0"/>
                <w:i w:val="0"/>
                <w:color w:val="1F2937"/>
                <w:sz w:val="18"/>
              </w:rPr>
              <w:t>밈·팝업</w:t>
            </w:r>
          </w:p>
        </w:tc>
        <w:tc>
          <w:tcPr>
            <w:tcW w:type="dxa" w:w="340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tcPr>
          <w:p>
            <w:pPr>
              <w:spacing w:before="0" w:after="0" w:line="269" w:lineRule="auto"/>
            </w:pPr>
            <w:r>
              <w:rPr>
                <w:rFonts w:ascii="Consolas" w:hAnsi="Consolas" w:eastAsia="Consolas"/>
                <w:color w:val="1F4D78"/>
                <w:sz w:val="17"/>
                <w:shd w:fill="EEF2F6"/>
              </w:rPr>
              <w:t>RESTOPIA</w:t>
            </w:r>
            <w:r>
              <w:rPr>
                <w:rFonts w:ascii="Malgun Gothic" w:hAnsi="Malgun Gothic" w:eastAsia="Malgun Gothic"/>
                <w:b w:val="0"/>
                <w:i w:val="0"/>
                <w:color w:val="1F2937"/>
                <w:sz w:val="18"/>
              </w:rPr>
              <w:t xml:space="preserve">, </w:t>
            </w:r>
            <w:r>
              <w:rPr>
                <w:rFonts w:ascii="Consolas" w:hAnsi="Consolas" w:eastAsia="Consolas"/>
                <w:color w:val="1F4D78"/>
                <w:sz w:val="17"/>
                <w:shd w:fill="EEF2F6"/>
              </w:rPr>
              <w:t>RESTOPIA 팝업</w:t>
            </w:r>
            <w:r>
              <w:rPr>
                <w:rFonts w:ascii="Malgun Gothic" w:hAnsi="Malgun Gothic" w:eastAsia="Malgun Gothic"/>
                <w:b w:val="0"/>
                <w:i w:val="0"/>
                <w:color w:val="1F2937"/>
                <w:sz w:val="18"/>
              </w:rPr>
              <w:t xml:space="preserve">, </w:t>
            </w:r>
            <w:r>
              <w:rPr>
                <w:rFonts w:ascii="Consolas" w:hAnsi="Consolas" w:eastAsia="Consolas"/>
                <w:color w:val="1F4D78"/>
                <w:sz w:val="17"/>
                <w:shd w:fill="EEF2F6"/>
              </w:rPr>
              <w:t>한강 밤핑</w:t>
            </w:r>
          </w:p>
        </w:tc>
        <w:tc>
          <w:tcPr>
            <w:tcW w:type="dxa" w:w="416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tcPr>
          <w:p>
            <w:pPr>
              <w:spacing w:before="0" w:after="0" w:line="269" w:lineRule="auto"/>
            </w:pPr>
            <w:r>
              <w:rPr>
                <w:rFonts w:ascii="Malgun Gothic" w:hAnsi="Malgun Gothic" w:eastAsia="Malgun Gothic"/>
                <w:b w:val="0"/>
                <w:i w:val="0"/>
                <w:color w:val="1F2937"/>
                <w:sz w:val="18"/>
              </w:rPr>
              <w:t>영문 고유명과 신조어 보존</w:t>
            </w:r>
          </w:p>
        </w:tc>
      </w:tr>
    </w:tbl>
    <w:p>
      <w:pPr>
        <w:spacing w:before="0" w:after="40"/>
      </w:pPr>
    </w:p>
    <w:p>
      <w:r>
        <w:rPr>
          <w:rFonts w:ascii="Malgun Gothic" w:hAnsi="Malgun Gothic" w:eastAsia="Malgun Gothic"/>
          <w:b w:val="0"/>
          <w:i w:val="0"/>
          <w:color w:val="1F2937"/>
        </w:rPr>
        <w:t xml:space="preserve">테스트는 위 gold phrase가 생성되고 </w:t>
      </w:r>
      <w:r>
        <w:rPr>
          <w:rFonts w:ascii="Consolas" w:hAnsi="Consolas" w:eastAsia="Consolas"/>
          <w:color w:val="1F4D78"/>
          <w:sz w:val="21"/>
          <w:shd w:fill="EEF2F6"/>
        </w:rPr>
        <w:t>quality_score &gt;= 45</w:t>
      </w:r>
      <w:r>
        <w:rPr>
          <w:rFonts w:ascii="Malgun Gothic" w:hAnsi="Malgun Gothic" w:eastAsia="Malgun Gothic"/>
          <w:b w:val="0"/>
          <w:i w:val="0"/>
          <w:color w:val="1F2937"/>
        </w:rPr>
        <w:t xml:space="preserve">로 승인되는지 확인한다. 동시에 </w:t>
      </w:r>
      <w:r>
        <w:rPr>
          <w:rFonts w:ascii="Consolas" w:hAnsi="Consolas" w:eastAsia="Consolas"/>
          <w:color w:val="1F4D78"/>
          <w:sz w:val="21"/>
          <w:shd w:fill="EEF2F6"/>
        </w:rPr>
        <w:t>가격</w:t>
      </w:r>
      <w:r>
        <w:rPr>
          <w:rFonts w:ascii="Malgun Gothic" w:hAnsi="Malgun Gothic" w:eastAsia="Malgun Gothic"/>
          <w:b w:val="0"/>
          <w:i w:val="0"/>
          <w:color w:val="1F2937"/>
        </w:rPr>
        <w:t xml:space="preserve">, </w:t>
      </w:r>
      <w:r>
        <w:rPr>
          <w:rFonts w:ascii="Consolas" w:hAnsi="Consolas" w:eastAsia="Consolas"/>
          <w:color w:val="1F4D78"/>
          <w:sz w:val="21"/>
          <w:shd w:fill="EEF2F6"/>
        </w:rPr>
        <w:t>친절</w:t>
      </w:r>
      <w:r>
        <w:rPr>
          <w:rFonts w:ascii="Malgun Gothic" w:hAnsi="Malgun Gothic" w:eastAsia="Malgun Gothic"/>
          <w:b w:val="0"/>
          <w:i w:val="0"/>
          <w:color w:val="1F2937"/>
        </w:rPr>
        <w:t xml:space="preserve">, </w:t>
      </w:r>
      <w:r>
        <w:rPr>
          <w:rFonts w:ascii="Consolas" w:hAnsi="Consolas" w:eastAsia="Consolas"/>
          <w:color w:val="1F4D78"/>
          <w:sz w:val="21"/>
          <w:shd w:fill="EEF2F6"/>
        </w:rPr>
        <w:t>증가</w:t>
      </w:r>
      <w:r>
        <w:rPr>
          <w:rFonts w:ascii="Malgun Gothic" w:hAnsi="Malgun Gothic" w:eastAsia="Malgun Gothic"/>
          <w:b w:val="0"/>
          <w:i w:val="0"/>
          <w:color w:val="1F2937"/>
        </w:rPr>
        <w:t xml:space="preserve">, </w:t>
      </w:r>
      <w:r>
        <w:rPr>
          <w:rFonts w:ascii="Consolas" w:hAnsi="Consolas" w:eastAsia="Consolas"/>
          <w:color w:val="1F4D78"/>
          <w:sz w:val="21"/>
          <w:shd w:fill="EEF2F6"/>
        </w:rPr>
        <w:t>방문</w:t>
      </w:r>
      <w:r>
        <w:rPr>
          <w:rFonts w:ascii="Malgun Gothic" w:hAnsi="Malgun Gothic" w:eastAsia="Malgun Gothic"/>
          <w:b w:val="0"/>
          <w:i w:val="0"/>
          <w:color w:val="1F2937"/>
        </w:rPr>
        <w:t xml:space="preserve">, </w:t>
      </w:r>
      <w:r>
        <w:rPr>
          <w:rFonts w:ascii="Consolas" w:hAnsi="Consolas" w:eastAsia="Consolas"/>
          <w:color w:val="1F4D78"/>
          <w:sz w:val="21"/>
          <w:shd w:fill="EEF2F6"/>
        </w:rPr>
        <w:t>축제</w:t>
      </w:r>
      <w:r>
        <w:rPr>
          <w:rFonts w:ascii="Malgun Gothic" w:hAnsi="Malgun Gothic" w:eastAsia="Malgun Gothic"/>
          <w:b w:val="0"/>
          <w:i w:val="0"/>
          <w:color w:val="1F2937"/>
        </w:rPr>
        <w:t xml:space="preserve">, </w:t>
      </w:r>
      <w:r>
        <w:rPr>
          <w:rFonts w:ascii="Consolas" w:hAnsi="Consolas" w:eastAsia="Consolas"/>
          <w:color w:val="1F4D78"/>
          <w:sz w:val="21"/>
          <w:shd w:fill="EEF2F6"/>
        </w:rPr>
        <w:t>전시</w:t>
      </w:r>
      <w:r>
        <w:rPr>
          <w:rFonts w:ascii="Malgun Gothic" w:hAnsi="Malgun Gothic" w:eastAsia="Malgun Gothic"/>
          <w:b w:val="0"/>
          <w:i w:val="0"/>
          <w:color w:val="1F2937"/>
        </w:rPr>
        <w:t xml:space="preserve">, </w:t>
      </w:r>
      <w:r>
        <w:rPr>
          <w:rFonts w:ascii="Consolas" w:hAnsi="Consolas" w:eastAsia="Consolas"/>
          <w:color w:val="1F4D78"/>
          <w:sz w:val="21"/>
          <w:shd w:fill="EEF2F6"/>
        </w:rPr>
        <w:t>공연</w:t>
      </w:r>
      <w:r>
        <w:rPr>
          <w:rFonts w:ascii="Malgun Gothic" w:hAnsi="Malgun Gothic" w:eastAsia="Malgun Gothic"/>
          <w:b w:val="0"/>
          <w:i w:val="0"/>
          <w:color w:val="1F2937"/>
        </w:rPr>
        <w:t xml:space="preserve">, </w:t>
      </w:r>
      <w:r>
        <w:rPr>
          <w:rFonts w:ascii="Consolas" w:hAnsi="Consolas" w:eastAsia="Consolas"/>
          <w:color w:val="1F4D78"/>
          <w:sz w:val="21"/>
          <w:shd w:fill="EEF2F6"/>
        </w:rPr>
        <w:t>여행</w:t>
      </w:r>
      <w:r>
        <w:rPr>
          <w:rFonts w:ascii="Malgun Gothic" w:hAnsi="Malgun Gothic" w:eastAsia="Malgun Gothic"/>
          <w:b w:val="0"/>
          <w:i w:val="0"/>
          <w:color w:val="1F2937"/>
        </w:rPr>
        <w:t>처럼 단독으로는 일반적인 표현을 계속 거절한다. 이는 recall을 높이면서 precision을 잃지 않으려는 설계다.</w:t>
      </w:r>
    </w:p>
    <w:p>
      <w:pPr>
        <w:pStyle w:val="Heading1"/>
      </w:pPr>
      <w:r>
        <w:rPr>
          <w:rFonts w:ascii="Malgun Gothic" w:hAnsi="Malgun Gothic" w:eastAsia="Malgun Gothic"/>
          <w:b/>
          <w:i w:val="0"/>
          <w:color w:val="2E74B5"/>
          <w:sz w:val="32"/>
        </w:rPr>
        <w:t>8. Protected Phrase / suffix / normalized dedup</w:t>
      </w:r>
    </w:p>
    <w:p>
      <w:pPr>
        <w:pStyle w:val="Heading3"/>
      </w:pPr>
      <w:r>
        <w:rPr>
          <w:rFonts w:ascii="Malgun Gothic" w:hAnsi="Malgun Gothic" w:eastAsia="Malgun Gothic"/>
          <w:b/>
          <w:i w:val="0"/>
          <w:color w:val="1F4D78"/>
          <w:sz w:val="24"/>
        </w:rPr>
        <w:t>8.1 Protected Phrase</w:t>
      </w:r>
    </w:p>
    <w:p>
      <w:r>
        <w:rPr>
          <w:rFonts w:ascii="Consolas" w:hAnsi="Consolas" w:eastAsia="Consolas"/>
          <w:color w:val="1F4D78"/>
          <w:sz w:val="21"/>
          <w:shd w:fill="EEF2F6"/>
        </w:rPr>
        <w:t>data/protected_phrases.json</w:t>
      </w:r>
      <w:r>
        <w:rPr>
          <w:rFonts w:ascii="Malgun Gothic" w:hAnsi="Malgun Gothic" w:eastAsia="Malgun Gothic"/>
          <w:b w:val="0"/>
          <w:i w:val="0"/>
          <w:color w:val="1F2937"/>
        </w:rPr>
        <w:t xml:space="preserve">에는 프로젝트에서 반복적으로 검증한 작품명·행사명·밈이 등록되어 있다. 이 목록만 사용하는 것은 아니다. 인용부호 안의 텍스트가 </w:t>
      </w:r>
      <w:r>
        <w:rPr>
          <w:rFonts w:ascii="Consolas" w:hAnsi="Consolas" w:eastAsia="Consolas"/>
          <w:color w:val="1F4D78"/>
          <w:sz w:val="21"/>
          <w:shd w:fill="EEF2F6"/>
        </w:rPr>
        <w:t>영화</w:t>
      </w:r>
      <w:r>
        <w:rPr>
          <w:rFonts w:ascii="Malgun Gothic" w:hAnsi="Malgun Gothic" w:eastAsia="Malgun Gothic"/>
          <w:b w:val="0"/>
          <w:i w:val="0"/>
          <w:color w:val="1F2937"/>
        </w:rPr>
        <w:t xml:space="preserve">, </w:t>
      </w:r>
      <w:r>
        <w:rPr>
          <w:rFonts w:ascii="Consolas" w:hAnsi="Consolas" w:eastAsia="Consolas"/>
          <w:color w:val="1F4D78"/>
          <w:sz w:val="21"/>
          <w:shd w:fill="EEF2F6"/>
        </w:rPr>
        <w:t>드라마</w:t>
      </w:r>
      <w:r>
        <w:rPr>
          <w:rFonts w:ascii="Malgun Gothic" w:hAnsi="Malgun Gothic" w:eastAsia="Malgun Gothic"/>
          <w:b w:val="0"/>
          <w:i w:val="0"/>
          <w:color w:val="1F2937"/>
        </w:rPr>
        <w:t xml:space="preserve">, </w:t>
      </w:r>
      <w:r>
        <w:rPr>
          <w:rFonts w:ascii="Consolas" w:hAnsi="Consolas" w:eastAsia="Consolas"/>
          <w:color w:val="1F4D78"/>
          <w:sz w:val="21"/>
          <w:shd w:fill="EEF2F6"/>
        </w:rPr>
        <w:t>축제</w:t>
      </w:r>
      <w:r>
        <w:rPr>
          <w:rFonts w:ascii="Malgun Gothic" w:hAnsi="Malgun Gothic" w:eastAsia="Malgun Gothic"/>
          <w:b w:val="0"/>
          <w:i w:val="0"/>
          <w:color w:val="1F2937"/>
        </w:rPr>
        <w:t xml:space="preserve">, </w:t>
      </w:r>
      <w:r>
        <w:rPr>
          <w:rFonts w:ascii="Consolas" w:hAnsi="Consolas" w:eastAsia="Consolas"/>
          <w:color w:val="1F4D78"/>
          <w:sz w:val="21"/>
          <w:shd w:fill="EEF2F6"/>
        </w:rPr>
        <w:t>팝업</w:t>
      </w:r>
      <w:r>
        <w:rPr>
          <w:rFonts w:ascii="Malgun Gothic" w:hAnsi="Malgun Gothic" w:eastAsia="Malgun Gothic"/>
          <w:b w:val="0"/>
          <w:i w:val="0"/>
          <w:color w:val="1F2937"/>
        </w:rPr>
        <w:t xml:space="preserve">, </w:t>
      </w:r>
      <w:r>
        <w:rPr>
          <w:rFonts w:ascii="Consolas" w:hAnsi="Consolas" w:eastAsia="Consolas"/>
          <w:color w:val="1F4D78"/>
          <w:sz w:val="21"/>
          <w:shd w:fill="EEF2F6"/>
        </w:rPr>
        <w:t>촬영지</w:t>
      </w:r>
      <w:r>
        <w:rPr>
          <w:rFonts w:ascii="Malgun Gothic" w:hAnsi="Malgun Gothic" w:eastAsia="Malgun Gothic"/>
          <w:b w:val="0"/>
          <w:i w:val="0"/>
          <w:color w:val="1F2937"/>
        </w:rPr>
        <w:t xml:space="preserve"> 같은 제목 cue와 인접하면 구조적으로 protected phrase가 될 수 있다. 반대로 뉴스 기사 속 일반 인용문은 제목 cue가 없으면 보호하지 않는다.</w:t>
      </w:r>
    </w:p>
    <w:p>
      <w:r>
        <w:rPr>
          <w:rFonts w:ascii="Malgun Gothic" w:hAnsi="Malgun Gothic" w:eastAsia="Malgun Gothic"/>
          <w:b w:val="0"/>
          <w:i w:val="0"/>
          <w:color w:val="1F2937"/>
        </w:rPr>
        <w:t xml:space="preserve">예를 들어 </w:t>
      </w:r>
      <w:r>
        <w:rPr>
          <w:rFonts w:ascii="Consolas" w:hAnsi="Consolas" w:eastAsia="Consolas"/>
          <w:color w:val="1F4D78"/>
          <w:sz w:val="21"/>
          <w:shd w:fill="EEF2F6"/>
        </w:rPr>
        <w:t>신작 '바람이 분다' 촬영지 공개</w:t>
      </w:r>
      <w:r>
        <w:rPr>
          <w:rFonts w:ascii="Malgun Gothic" w:hAnsi="Malgun Gothic" w:eastAsia="Malgun Gothic"/>
          <w:b w:val="0"/>
          <w:i w:val="0"/>
          <w:color w:val="1F2937"/>
        </w:rPr>
        <w:t xml:space="preserve">에서는 </w:t>
      </w:r>
      <w:r>
        <w:rPr>
          <w:rFonts w:ascii="Consolas" w:hAnsi="Consolas" w:eastAsia="Consolas"/>
          <w:color w:val="1F4D78"/>
          <w:sz w:val="21"/>
          <w:shd w:fill="EEF2F6"/>
        </w:rPr>
        <w:t>바람이 분다</w:t>
      </w:r>
      <w:r>
        <w:rPr>
          <w:rFonts w:ascii="Malgun Gothic" w:hAnsi="Malgun Gothic" w:eastAsia="Malgun Gothic"/>
          <w:b w:val="0"/>
          <w:i w:val="0"/>
          <w:color w:val="1F2937"/>
        </w:rPr>
        <w:t xml:space="preserve">를 보호하지만, 일반 발언인 </w:t>
      </w:r>
      <w:r>
        <w:rPr>
          <w:rFonts w:ascii="Consolas" w:hAnsi="Consolas" w:eastAsia="Consolas"/>
          <w:color w:val="1F4D78"/>
          <w:sz w:val="21"/>
          <w:shd w:fill="EEF2F6"/>
        </w:rPr>
        <w:t>'가격 안정'</w:t>
      </w:r>
      <w:r>
        <w:rPr>
          <w:rFonts w:ascii="Malgun Gothic" w:hAnsi="Malgun Gothic" w:eastAsia="Malgun Gothic"/>
          <w:b w:val="0"/>
          <w:i w:val="0"/>
          <w:color w:val="1F2937"/>
        </w:rPr>
        <w:t xml:space="preserve">은 자동으로 작품명이 되지 않는다. </w:t>
      </w:r>
      <w:r>
        <w:rPr>
          <w:rFonts w:ascii="Consolas" w:hAnsi="Consolas" w:eastAsia="Consolas"/>
          <w:color w:val="1F4D78"/>
          <w:sz w:val="21"/>
          <w:shd w:fill="EEF2F6"/>
        </w:rPr>
        <w:t>뱅크시: 스틸 히어</w:t>
      </w:r>
      <w:r>
        <w:rPr>
          <w:rFonts w:ascii="Malgun Gothic" w:hAnsi="Malgun Gothic" w:eastAsia="Malgun Gothic"/>
          <w:b w:val="0"/>
          <w:i w:val="0"/>
          <w:color w:val="1F2937"/>
        </w:rPr>
        <w:t>처럼 콜론을 포함한 제목도 정규화 후 하나의 작품명으로 유지한다.</w:t>
      </w:r>
    </w:p>
    <w:p>
      <w:pPr>
        <w:pStyle w:val="Heading3"/>
      </w:pPr>
      <w:r>
        <w:rPr>
          <w:rFonts w:ascii="Malgun Gothic" w:hAnsi="Malgun Gothic" w:eastAsia="Malgun Gothic"/>
          <w:b/>
          <w:i w:val="0"/>
          <w:color w:val="1F4D78"/>
          <w:sz w:val="24"/>
        </w:rPr>
        <w:t>8.2 suffix 사전</w:t>
      </w:r>
    </w:p>
    <w:p>
      <w:r>
        <w:rPr>
          <w:rFonts w:ascii="Malgun Gothic" w:hAnsi="Malgun Gothic" w:eastAsia="Malgun Gothic"/>
          <w:b w:val="0"/>
          <w:i w:val="0"/>
          <w:color w:val="1F2937"/>
        </w:rPr>
        <w:t xml:space="preserve">접미사 사전은 EVENT, TRAVEL, TREND_MODIFIER 세 그룹과 총 24개 normalized suffix를 가진다. </w:t>
      </w:r>
      <w:r>
        <w:rPr>
          <w:rFonts w:ascii="Consolas" w:hAnsi="Consolas" w:eastAsia="Consolas"/>
          <w:color w:val="1F4D78"/>
          <w:sz w:val="21"/>
          <w:shd w:fill="EEF2F6"/>
        </w:rPr>
        <w:t>축제</w:t>
      </w:r>
      <w:r>
        <w:rPr>
          <w:rFonts w:ascii="Malgun Gothic" w:hAnsi="Malgun Gothic" w:eastAsia="Malgun Gothic"/>
          <w:b w:val="0"/>
          <w:i w:val="0"/>
          <w:color w:val="1F2937"/>
        </w:rPr>
        <w:t xml:space="preserve">, </w:t>
      </w:r>
      <w:r>
        <w:rPr>
          <w:rFonts w:ascii="Consolas" w:hAnsi="Consolas" w:eastAsia="Consolas"/>
          <w:color w:val="1F4D78"/>
          <w:sz w:val="21"/>
          <w:shd w:fill="EEF2F6"/>
        </w:rPr>
        <w:t>페스티벌</w:t>
      </w:r>
      <w:r>
        <w:rPr>
          <w:rFonts w:ascii="Malgun Gothic" w:hAnsi="Malgun Gothic" w:eastAsia="Malgun Gothic"/>
          <w:b w:val="0"/>
          <w:i w:val="0"/>
          <w:color w:val="1F2937"/>
        </w:rPr>
        <w:t xml:space="preserve">, </w:t>
      </w:r>
      <w:r>
        <w:rPr>
          <w:rFonts w:ascii="Consolas" w:hAnsi="Consolas" w:eastAsia="Consolas"/>
          <w:color w:val="1F4D78"/>
          <w:sz w:val="21"/>
          <w:shd w:fill="EEF2F6"/>
        </w:rPr>
        <w:t>박람회</w:t>
      </w:r>
      <w:r>
        <w:rPr>
          <w:rFonts w:ascii="Malgun Gothic" w:hAnsi="Malgun Gothic" w:eastAsia="Malgun Gothic"/>
          <w:b w:val="0"/>
          <w:i w:val="0"/>
          <w:color w:val="1F2937"/>
        </w:rPr>
        <w:t xml:space="preserve">, </w:t>
      </w:r>
      <w:r>
        <w:rPr>
          <w:rFonts w:ascii="Consolas" w:hAnsi="Consolas" w:eastAsia="Consolas"/>
          <w:color w:val="1F4D78"/>
          <w:sz w:val="21"/>
          <w:shd w:fill="EEF2F6"/>
        </w:rPr>
        <w:t>엑스포</w:t>
      </w:r>
      <w:r>
        <w:rPr>
          <w:rFonts w:ascii="Malgun Gothic" w:hAnsi="Malgun Gothic" w:eastAsia="Malgun Gothic"/>
          <w:b w:val="0"/>
          <w:i w:val="0"/>
          <w:color w:val="1F2937"/>
        </w:rPr>
        <w:t xml:space="preserve">, </w:t>
      </w:r>
      <w:r>
        <w:rPr>
          <w:rFonts w:ascii="Consolas" w:hAnsi="Consolas" w:eastAsia="Consolas"/>
          <w:color w:val="1F4D78"/>
          <w:sz w:val="21"/>
          <w:shd w:fill="EEF2F6"/>
        </w:rPr>
        <w:t>콘서트</w:t>
      </w:r>
      <w:r>
        <w:rPr>
          <w:rFonts w:ascii="Malgun Gothic" w:hAnsi="Malgun Gothic" w:eastAsia="Malgun Gothic"/>
          <w:b w:val="0"/>
          <w:i w:val="0"/>
          <w:color w:val="1F2937"/>
        </w:rPr>
        <w:t xml:space="preserve">, </w:t>
      </w:r>
      <w:r>
        <w:rPr>
          <w:rFonts w:ascii="Consolas" w:hAnsi="Consolas" w:eastAsia="Consolas"/>
          <w:color w:val="1F4D78"/>
          <w:sz w:val="21"/>
          <w:shd w:fill="EEF2F6"/>
        </w:rPr>
        <w:t>촬영지</w:t>
      </w:r>
      <w:r>
        <w:rPr>
          <w:rFonts w:ascii="Malgun Gothic" w:hAnsi="Malgun Gothic" w:eastAsia="Malgun Gothic"/>
          <w:b w:val="0"/>
          <w:i w:val="0"/>
          <w:color w:val="1F2937"/>
        </w:rPr>
        <w:t xml:space="preserve">, </w:t>
      </w:r>
      <w:r>
        <w:rPr>
          <w:rFonts w:ascii="Consolas" w:hAnsi="Consolas" w:eastAsia="Consolas"/>
          <w:color w:val="1F4D78"/>
          <w:sz w:val="21"/>
          <w:shd w:fill="EEF2F6"/>
        </w:rPr>
        <w:t>팝업</w:t>
      </w:r>
      <w:r>
        <w:rPr>
          <w:rFonts w:ascii="Malgun Gothic" w:hAnsi="Malgun Gothic" w:eastAsia="Malgun Gothic"/>
          <w:b w:val="0"/>
          <w:i w:val="0"/>
          <w:color w:val="1F2937"/>
        </w:rPr>
        <w:t xml:space="preserve">, </w:t>
      </w:r>
      <w:r>
        <w:rPr>
          <w:rFonts w:ascii="Consolas" w:hAnsi="Consolas" w:eastAsia="Consolas"/>
          <w:color w:val="1F4D78"/>
          <w:sz w:val="21"/>
          <w:shd w:fill="EEF2F6"/>
        </w:rPr>
        <w:t>여행</w:t>
      </w:r>
      <w:r>
        <w:rPr>
          <w:rFonts w:ascii="Malgun Gothic" w:hAnsi="Malgun Gothic" w:eastAsia="Malgun Gothic"/>
          <w:b w:val="0"/>
          <w:i w:val="0"/>
          <w:color w:val="1F2937"/>
        </w:rPr>
        <w:t xml:space="preserve">, </w:t>
      </w:r>
      <w:r>
        <w:rPr>
          <w:rFonts w:ascii="Consolas" w:hAnsi="Consolas" w:eastAsia="Consolas"/>
          <w:color w:val="1F4D78"/>
          <w:sz w:val="21"/>
          <w:shd w:fill="EEF2F6"/>
        </w:rPr>
        <w:t>챌린지</w:t>
      </w:r>
      <w:r>
        <w:rPr>
          <w:rFonts w:ascii="Malgun Gothic" w:hAnsi="Malgun Gothic" w:eastAsia="Malgun Gothic"/>
          <w:b w:val="0"/>
          <w:i w:val="0"/>
          <w:color w:val="1F2937"/>
        </w:rPr>
        <w:t xml:space="preserve"> 등이 포함된다. 접미사만 단독으로 등장하면 승인하지 않고, 앞에 구체적인 주제가 붙을 때만 </w:t>
      </w:r>
      <w:r>
        <w:rPr>
          <w:rFonts w:ascii="Consolas" w:hAnsi="Consolas" w:eastAsia="Consolas"/>
          <w:color w:val="1F4D78"/>
          <w:sz w:val="21"/>
          <w:shd w:fill="EEF2F6"/>
        </w:rPr>
        <w:t>specific_phrase</w:t>
      </w:r>
      <w:r>
        <w:rPr>
          <w:rFonts w:ascii="Malgun Gothic" w:hAnsi="Malgun Gothic" w:eastAsia="Malgun Gothic"/>
          <w:b w:val="0"/>
          <w:i w:val="0"/>
          <w:color w:val="1F2937"/>
        </w:rPr>
        <w:t xml:space="preserve"> 신호를 준다. </w:t>
      </w:r>
      <w:r>
        <w:rPr>
          <w:rFonts w:ascii="Consolas" w:hAnsi="Consolas" w:eastAsia="Consolas"/>
          <w:color w:val="1F4D78"/>
          <w:sz w:val="21"/>
          <w:shd w:fill="EEF2F6"/>
        </w:rPr>
        <w:t>에이전시</w:t>
      </w:r>
      <w:r>
        <w:rPr>
          <w:rFonts w:ascii="Malgun Gothic" w:hAnsi="Malgun Gothic" w:eastAsia="Malgun Gothic"/>
          <w:b w:val="0"/>
          <w:i w:val="0"/>
          <w:color w:val="1F2937"/>
        </w:rPr>
        <w:t xml:space="preserve">가 </w:t>
      </w:r>
      <w:r>
        <w:rPr>
          <w:rFonts w:ascii="Consolas" w:hAnsi="Consolas" w:eastAsia="Consolas"/>
          <w:color w:val="1F4D78"/>
          <w:sz w:val="21"/>
          <w:shd w:fill="EEF2F6"/>
        </w:rPr>
        <w:t>전시</w:t>
      </w:r>
      <w:r>
        <w:rPr>
          <w:rFonts w:ascii="Malgun Gothic" w:hAnsi="Malgun Gothic" w:eastAsia="Malgun Gothic"/>
          <w:b w:val="0"/>
          <w:i w:val="0"/>
          <w:color w:val="1F2937"/>
        </w:rPr>
        <w:t xml:space="preserve"> 접미사로 오인되는 예외도 명시적으로 방지한다.</w:t>
      </w:r>
    </w:p>
    <w:p>
      <w:pPr>
        <w:pStyle w:val="Heading3"/>
      </w:pPr>
      <w:r>
        <w:rPr>
          <w:rFonts w:ascii="Malgun Gothic" w:hAnsi="Malgun Gothic" w:eastAsia="Malgun Gothic"/>
          <w:b/>
          <w:i w:val="0"/>
          <w:color w:val="1F4D78"/>
          <w:sz w:val="24"/>
        </w:rPr>
        <w:t>8.3 normalized dedup</w:t>
      </w:r>
    </w:p>
    <w:p>
      <w:r>
        <w:rPr>
          <w:rFonts w:ascii="Consolas" w:hAnsi="Consolas" w:eastAsia="Consolas"/>
          <w:color w:val="1F4D78"/>
          <w:sz w:val="21"/>
          <w:shd w:fill="EEF2F6"/>
        </w:rPr>
        <w:t>부산 불꽃 축제</w:t>
      </w:r>
      <w:r>
        <w:rPr>
          <w:rFonts w:ascii="Malgun Gothic" w:hAnsi="Malgun Gothic" w:eastAsia="Malgun Gothic"/>
          <w:b w:val="0"/>
          <w:i w:val="0"/>
          <w:color w:val="1F2937"/>
        </w:rPr>
        <w:t xml:space="preserve">, </w:t>
      </w:r>
      <w:r>
        <w:rPr>
          <w:rFonts w:ascii="Consolas" w:hAnsi="Consolas" w:eastAsia="Consolas"/>
          <w:color w:val="1F4D78"/>
          <w:sz w:val="21"/>
          <w:shd w:fill="EEF2F6"/>
        </w:rPr>
        <w:t>부산불꽃축제</w:t>
      </w:r>
      <w:r>
        <w:rPr>
          <w:rFonts w:ascii="Malgun Gothic" w:hAnsi="Malgun Gothic" w:eastAsia="Malgun Gothic"/>
          <w:b w:val="0"/>
          <w:i w:val="0"/>
          <w:color w:val="1F2937"/>
        </w:rPr>
        <w:t xml:space="preserve">, </w:t>
      </w:r>
      <w:r>
        <w:rPr>
          <w:rFonts w:ascii="Consolas" w:hAnsi="Consolas" w:eastAsia="Consolas"/>
          <w:color w:val="1F4D78"/>
          <w:sz w:val="21"/>
          <w:shd w:fill="EEF2F6"/>
        </w:rPr>
        <w:t>부산  불꽃축제</w:t>
      </w:r>
      <w:r>
        <w:rPr>
          <w:rFonts w:ascii="Malgun Gothic" w:hAnsi="Malgun Gothic" w:eastAsia="Malgun Gothic"/>
          <w:b w:val="0"/>
          <w:i w:val="0"/>
          <w:color w:val="1F2937"/>
        </w:rPr>
        <w:t xml:space="preserve">는 표시 문자열은 달라도 동일 normalized keyword로 합쳐진다. 여러 추출기에서 동일 후보가 나오면 단순히 먼저 나온 값을 채택하지 않고 protected/specific/NER 근거를 병합한다. 그 결과 긴 구체 구문이 일반 토큰 후보에 밀리지 않으며, rebuild 뒤에도 같은 normalized key로 </w:t>
      </w:r>
      <w:r>
        <w:rPr>
          <w:rFonts w:ascii="Consolas" w:hAnsi="Consolas" w:eastAsia="Consolas"/>
          <w:color w:val="1F4D78"/>
          <w:sz w:val="21"/>
          <w:shd w:fill="EEF2F6"/>
        </w:rPr>
        <w:t>KeywordOccurrence</w:t>
      </w:r>
      <w:r>
        <w:rPr>
          <w:rFonts w:ascii="Malgun Gothic" w:hAnsi="Malgun Gothic" w:eastAsia="Malgun Gothic"/>
          <w:b w:val="0"/>
          <w:i w:val="0"/>
          <w:color w:val="1F2937"/>
        </w:rPr>
        <w:t>와 연결된다.</w:t>
      </w:r>
    </w:p>
    <w:p>
      <w:pPr>
        <w:pStyle w:val="Heading1"/>
      </w:pPr>
      <w:r>
        <w:rPr>
          <w:rFonts w:ascii="Malgun Gothic" w:hAnsi="Malgun Gothic" w:eastAsia="Malgun Gothic"/>
          <w:b/>
          <w:i w:val="0"/>
          <w:color w:val="2E74B5"/>
          <w:sz w:val="32"/>
        </w:rPr>
        <w:t>9. KeywordContext</w:t>
      </w:r>
    </w:p>
    <w:p>
      <w:r>
        <w:rPr>
          <w:rFonts w:ascii="Malgun Gothic" w:hAnsi="Malgun Gothic" w:eastAsia="Malgun Gothic"/>
          <w:b w:val="0"/>
          <w:i w:val="0"/>
          <w:color w:val="1F2937"/>
        </w:rPr>
        <w:t xml:space="preserve">V2는 키워드 출현 주변을 </w:t>
      </w:r>
      <w:r>
        <w:rPr>
          <w:rFonts w:ascii="Consolas" w:hAnsi="Consolas" w:eastAsia="Consolas"/>
          <w:color w:val="1F4D78"/>
          <w:sz w:val="21"/>
          <w:shd w:fill="EEF2F6"/>
        </w:rPr>
        <w:t>KeywordContext</w:t>
      </w:r>
      <w:r>
        <w:rPr>
          <w:rFonts w:ascii="Malgun Gothic" w:hAnsi="Malgun Gothic" w:eastAsia="Malgun Gothic"/>
          <w:b w:val="0"/>
          <w:i w:val="0"/>
          <w:color w:val="1F2937"/>
        </w:rPr>
        <w:t xml:space="preserve"> 테이블에 물질화한다. 주요 필드는 다음과 같다.</w:t>
      </w:r>
    </w:p>
    <w:tbl>
      <w:tblPr>
        <w:tblW w:type="dxa" w:w="9360"/>
        <w:jc w:val="left"/>
        <w:tblLayout w:type="fixed"/>
        <w:tblLook w:firstColumn="1" w:firstRow="1" w:lastColumn="0" w:lastRow="0" w:noHBand="0" w:noVBand="1" w:val="04A0"/>
        <w:tblInd w:w="120" w:type="dxa"/>
      </w:tblPr>
      <w:tblGrid>
        <w:gridCol w:w="1800"/>
        <w:gridCol w:w="3400"/>
        <w:gridCol w:w="4160"/>
      </w:tblGrid>
      <w:tr>
        <w:trPr>
          <w:tblHeader/>
        </w:trPr>
        <w:tc>
          <w:tcPr>
            <w:tcW w:type="dxa" w:w="180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shd w:fill="E8EEF5"/>
          </w:tcPr>
          <w:p>
            <w:pPr>
              <w:spacing w:before="0" w:after="0" w:line="269" w:lineRule="auto"/>
            </w:pPr>
            <w:r>
              <w:rPr>
                <w:rFonts w:ascii="Malgun Gothic" w:hAnsi="Malgun Gothic" w:eastAsia="Malgun Gothic"/>
                <w:b/>
                <w:i w:val="0"/>
                <w:color w:val="1F4D78"/>
                <w:sz w:val="18"/>
              </w:rPr>
              <w:t>필드</w:t>
            </w:r>
          </w:p>
        </w:tc>
        <w:tc>
          <w:tcPr>
            <w:tcW w:type="dxa" w:w="340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shd w:fill="E8EEF5"/>
          </w:tcPr>
          <w:p>
            <w:pPr>
              <w:spacing w:before="0" w:after="0" w:line="269" w:lineRule="auto"/>
            </w:pPr>
            <w:r>
              <w:rPr>
                <w:rFonts w:ascii="Malgun Gothic" w:hAnsi="Malgun Gothic" w:eastAsia="Malgun Gothic"/>
                <w:b/>
                <w:i w:val="0"/>
                <w:color w:val="1F4D78"/>
                <w:sz w:val="18"/>
              </w:rPr>
              <w:t>의미</w:t>
            </w:r>
          </w:p>
        </w:tc>
        <w:tc>
          <w:tcPr>
            <w:tcW w:type="dxa" w:w="416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shd w:fill="E8EEF5"/>
          </w:tcPr>
          <w:p>
            <w:pPr>
              <w:spacing w:before="0" w:after="0" w:line="269" w:lineRule="auto"/>
            </w:pPr>
            <w:r>
              <w:rPr>
                <w:rFonts w:ascii="Malgun Gothic" w:hAnsi="Malgun Gothic" w:eastAsia="Malgun Gothic"/>
                <w:b/>
                <w:i w:val="0"/>
                <w:color w:val="1F4D78"/>
                <w:sz w:val="18"/>
              </w:rPr>
              <w:t>이후 활용</w:t>
            </w:r>
          </w:p>
        </w:tc>
      </w:tr>
      <w:tr>
        <w:tc>
          <w:tcPr>
            <w:tcW w:type="dxa" w:w="180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tcPr>
          <w:p>
            <w:pPr>
              <w:spacing w:before="0" w:after="0" w:line="269" w:lineRule="auto"/>
            </w:pPr>
            <w:r>
              <w:rPr>
                <w:rFonts w:ascii="Consolas" w:hAnsi="Consolas" w:eastAsia="Consolas"/>
                <w:color w:val="1F4D78"/>
                <w:sz w:val="17"/>
                <w:shd w:fill="EEF2F6"/>
              </w:rPr>
              <w:t>previous_sentence</w:t>
            </w:r>
          </w:p>
        </w:tc>
        <w:tc>
          <w:tcPr>
            <w:tcW w:type="dxa" w:w="340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tcPr>
          <w:p>
            <w:pPr>
              <w:spacing w:before="0" w:after="0" w:line="269" w:lineRule="auto"/>
            </w:pPr>
            <w:r>
              <w:rPr>
                <w:rFonts w:ascii="Malgun Gothic" w:hAnsi="Malgun Gothic" w:eastAsia="Malgun Gothic"/>
                <w:b w:val="0"/>
                <w:i w:val="0"/>
                <w:color w:val="1F2937"/>
                <w:sz w:val="18"/>
              </w:rPr>
              <w:t>일치 문장 직전 문장</w:t>
            </w:r>
          </w:p>
        </w:tc>
        <w:tc>
          <w:tcPr>
            <w:tcW w:type="dxa" w:w="416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tcPr>
          <w:p>
            <w:pPr>
              <w:spacing w:before="0" w:after="0" w:line="269" w:lineRule="auto"/>
            </w:pPr>
            <w:r>
              <w:rPr>
                <w:rFonts w:ascii="Malgun Gothic" w:hAnsi="Malgun Gothic" w:eastAsia="Malgun Gothic"/>
                <w:b w:val="0"/>
                <w:i w:val="0"/>
                <w:color w:val="1F2937"/>
                <w:sz w:val="18"/>
              </w:rPr>
              <w:t>배경·원인 보강</w:t>
            </w:r>
          </w:p>
        </w:tc>
      </w:tr>
      <w:tr>
        <w:tc>
          <w:tcPr>
            <w:tcW w:type="dxa" w:w="180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shd w:fill="F7F9FC"/>
          </w:tcPr>
          <w:p>
            <w:pPr>
              <w:spacing w:before="0" w:after="0" w:line="269" w:lineRule="auto"/>
            </w:pPr>
            <w:r>
              <w:rPr>
                <w:rFonts w:ascii="Consolas" w:hAnsi="Consolas" w:eastAsia="Consolas"/>
                <w:color w:val="1F4D78"/>
                <w:sz w:val="17"/>
                <w:shd w:fill="EEF2F6"/>
              </w:rPr>
              <w:t>matched_sentence</w:t>
            </w:r>
          </w:p>
        </w:tc>
        <w:tc>
          <w:tcPr>
            <w:tcW w:type="dxa" w:w="340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shd w:fill="F7F9FC"/>
          </w:tcPr>
          <w:p>
            <w:pPr>
              <w:spacing w:before="0" w:after="0" w:line="269" w:lineRule="auto"/>
            </w:pPr>
            <w:r>
              <w:rPr>
                <w:rFonts w:ascii="Malgun Gothic" w:hAnsi="Malgun Gothic" w:eastAsia="Malgun Gothic"/>
                <w:b w:val="0"/>
                <w:i w:val="0"/>
                <w:color w:val="1F2937"/>
                <w:sz w:val="18"/>
              </w:rPr>
              <w:t>키워드가 실제 등장한 문장</w:t>
            </w:r>
          </w:p>
        </w:tc>
        <w:tc>
          <w:tcPr>
            <w:tcW w:type="dxa" w:w="416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shd w:fill="F7F9FC"/>
          </w:tcPr>
          <w:p>
            <w:pPr>
              <w:spacing w:before="0" w:after="0" w:line="269" w:lineRule="auto"/>
            </w:pPr>
            <w:r>
              <w:rPr>
                <w:rFonts w:ascii="Malgun Gothic" w:hAnsi="Malgun Gothic" w:eastAsia="Malgun Gothic"/>
                <w:b w:val="0"/>
                <w:i w:val="0"/>
                <w:color w:val="1F2937"/>
                <w:sz w:val="18"/>
              </w:rPr>
              <w:t>핵심 직접 근거</w:t>
            </w:r>
          </w:p>
        </w:tc>
      </w:tr>
      <w:tr>
        <w:tc>
          <w:tcPr>
            <w:tcW w:type="dxa" w:w="180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tcPr>
          <w:p>
            <w:pPr>
              <w:spacing w:before="0" w:after="0" w:line="269" w:lineRule="auto"/>
            </w:pPr>
            <w:r>
              <w:rPr>
                <w:rFonts w:ascii="Consolas" w:hAnsi="Consolas" w:eastAsia="Consolas"/>
                <w:color w:val="1F4D78"/>
                <w:sz w:val="17"/>
                <w:shd w:fill="EEF2F6"/>
              </w:rPr>
              <w:t>next_sentence</w:t>
            </w:r>
          </w:p>
        </w:tc>
        <w:tc>
          <w:tcPr>
            <w:tcW w:type="dxa" w:w="340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tcPr>
          <w:p>
            <w:pPr>
              <w:spacing w:before="0" w:after="0" w:line="269" w:lineRule="auto"/>
            </w:pPr>
            <w:r>
              <w:rPr>
                <w:rFonts w:ascii="Malgun Gothic" w:hAnsi="Malgun Gothic" w:eastAsia="Malgun Gothic"/>
                <w:b w:val="0"/>
                <w:i w:val="0"/>
                <w:color w:val="1F2937"/>
                <w:sz w:val="18"/>
              </w:rPr>
              <w:t>일치 문장 다음 문장</w:t>
            </w:r>
          </w:p>
        </w:tc>
        <w:tc>
          <w:tcPr>
            <w:tcW w:type="dxa" w:w="416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tcPr>
          <w:p>
            <w:pPr>
              <w:spacing w:before="0" w:after="0" w:line="269" w:lineRule="auto"/>
            </w:pPr>
            <w:r>
              <w:rPr>
                <w:rFonts w:ascii="Malgun Gothic" w:hAnsi="Malgun Gothic" w:eastAsia="Malgun Gothic"/>
                <w:b w:val="0"/>
                <w:i w:val="0"/>
                <w:color w:val="1F2937"/>
                <w:sz w:val="18"/>
              </w:rPr>
              <w:t>결과·방문 행동 보강</w:t>
            </w:r>
          </w:p>
        </w:tc>
      </w:tr>
      <w:tr>
        <w:tc>
          <w:tcPr>
            <w:tcW w:type="dxa" w:w="180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shd w:fill="F7F9FC"/>
          </w:tcPr>
          <w:p>
            <w:pPr>
              <w:spacing w:before="0" w:after="0" w:line="269" w:lineRule="auto"/>
            </w:pPr>
            <w:r>
              <w:rPr>
                <w:rFonts w:ascii="Consolas" w:hAnsi="Consolas" w:eastAsia="Consolas"/>
                <w:color w:val="1F4D78"/>
                <w:sz w:val="17"/>
                <w:shd w:fill="EEF2F6"/>
              </w:rPr>
              <w:t>combined_context</w:t>
            </w:r>
          </w:p>
        </w:tc>
        <w:tc>
          <w:tcPr>
            <w:tcW w:type="dxa" w:w="340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shd w:fill="F7F9FC"/>
          </w:tcPr>
          <w:p>
            <w:pPr>
              <w:spacing w:before="0" w:after="0" w:line="269" w:lineRule="auto"/>
            </w:pPr>
            <w:r>
              <w:rPr>
                <w:rFonts w:ascii="Malgun Gothic" w:hAnsi="Malgun Gothic" w:eastAsia="Malgun Gothic"/>
                <w:b w:val="0"/>
                <w:i w:val="0"/>
                <w:color w:val="1F2937"/>
                <w:sz w:val="18"/>
              </w:rPr>
              <w:t>위 세 문장을 결합한 제한된 문맥</w:t>
            </w:r>
          </w:p>
        </w:tc>
        <w:tc>
          <w:tcPr>
            <w:tcW w:type="dxa" w:w="416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shd w:fill="F7F9FC"/>
          </w:tcPr>
          <w:p>
            <w:pPr>
              <w:spacing w:before="0" w:after="0" w:line="269" w:lineRule="auto"/>
            </w:pPr>
            <w:r>
              <w:rPr>
                <w:rFonts w:ascii="Malgun Gothic" w:hAnsi="Malgun Gothic" w:eastAsia="Malgun Gothic"/>
                <w:b w:val="0"/>
                <w:i w:val="0"/>
                <w:color w:val="1F2937"/>
                <w:sz w:val="18"/>
              </w:rPr>
              <w:t>Rule, E5, Ranking, Gemini 입력</w:t>
            </w:r>
          </w:p>
        </w:tc>
      </w:tr>
      <w:tr>
        <w:tc>
          <w:tcPr>
            <w:tcW w:type="dxa" w:w="180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tcPr>
          <w:p>
            <w:pPr>
              <w:spacing w:before="0" w:after="0" w:line="269" w:lineRule="auto"/>
            </w:pPr>
            <w:r>
              <w:rPr>
                <w:rFonts w:ascii="Consolas" w:hAnsi="Consolas" w:eastAsia="Consolas"/>
                <w:color w:val="1F4D78"/>
                <w:sz w:val="17"/>
                <w:shd w:fill="EEF2F6"/>
              </w:rPr>
              <w:t>context_hash</w:t>
            </w:r>
          </w:p>
        </w:tc>
        <w:tc>
          <w:tcPr>
            <w:tcW w:type="dxa" w:w="340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tcPr>
          <w:p>
            <w:pPr>
              <w:spacing w:before="0" w:after="0" w:line="269" w:lineRule="auto"/>
            </w:pPr>
            <w:r>
              <w:rPr>
                <w:rFonts w:ascii="Malgun Gothic" w:hAnsi="Malgun Gothic" w:eastAsia="Malgun Gothic"/>
                <w:b w:val="0"/>
                <w:i w:val="0"/>
                <w:color w:val="1F2937"/>
                <w:sz w:val="18"/>
              </w:rPr>
              <w:t>문맥의 SHA-256 식별값</w:t>
            </w:r>
          </w:p>
        </w:tc>
        <w:tc>
          <w:tcPr>
            <w:tcW w:type="dxa" w:w="416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tcPr>
          <w:p>
            <w:pPr>
              <w:spacing w:before="0" w:after="0" w:line="269" w:lineRule="auto"/>
            </w:pPr>
            <w:r>
              <w:rPr>
                <w:rFonts w:ascii="Malgun Gothic" w:hAnsi="Malgun Gothic" w:eastAsia="Malgun Gothic"/>
                <w:b w:val="0"/>
                <w:i w:val="0"/>
                <w:color w:val="1F2937"/>
                <w:sz w:val="18"/>
              </w:rPr>
              <w:t>중복 방지·변경 감지·캐시 무효화</w:t>
            </w:r>
          </w:p>
        </w:tc>
      </w:tr>
    </w:tbl>
    <w:p>
      <w:pPr>
        <w:spacing w:before="0" w:after="40"/>
      </w:pPr>
    </w:p>
    <w:p>
      <w:r>
        <w:rPr>
          <w:rFonts w:ascii="Malgun Gothic" w:hAnsi="Malgun Gothic" w:eastAsia="Malgun Gothic"/>
          <w:b w:val="0"/>
          <w:i w:val="0"/>
          <w:color w:val="1F2937"/>
        </w:rPr>
        <w:t xml:space="preserve">문장 분리기는 제목과 본문을 처리하고, 정규화된 키워드가 붙여쓰기나 표기 차이 속에서도 어느 원문 구간과 대응하는지 위치를 복원한다. 동일 문서에서 키워드가 여러 번 등장하면 </w:t>
      </w:r>
      <w:r>
        <w:rPr>
          <w:rFonts w:ascii="Consolas" w:hAnsi="Consolas" w:eastAsia="Consolas"/>
          <w:color w:val="1F4D78"/>
          <w:sz w:val="21"/>
          <w:shd w:fill="EEF2F6"/>
        </w:rPr>
        <w:t>occurrence_index</w:t>
      </w:r>
      <w:r>
        <w:rPr>
          <w:rFonts w:ascii="Malgun Gothic" w:hAnsi="Malgun Gothic" w:eastAsia="Malgun Gothic"/>
          <w:b w:val="0"/>
          <w:i w:val="0"/>
          <w:color w:val="1F2937"/>
        </w:rPr>
        <w:t>를 유지한다.</w:t>
      </w:r>
    </w:p>
    <w:p>
      <w:r>
        <w:rPr>
          <w:rFonts w:ascii="Malgun Gothic" w:hAnsi="Malgun Gothic" w:eastAsia="Malgun Gothic"/>
          <w:b w:val="0"/>
          <w:i w:val="0"/>
          <w:color w:val="1F2937"/>
        </w:rPr>
        <w:t xml:space="preserve">DB 고유 제약은 </w:t>
      </w:r>
      <w:r>
        <w:rPr>
          <w:rFonts w:ascii="Consolas" w:hAnsi="Consolas" w:eastAsia="Consolas"/>
          <w:color w:val="1F4D78"/>
          <w:sz w:val="21"/>
          <w:shd w:fill="EEF2F6"/>
        </w:rPr>
        <w:t>(document_id, normalized_keyword, context_hash)</w:t>
      </w:r>
      <w:r>
        <w:rPr>
          <w:rFonts w:ascii="Malgun Gothic" w:hAnsi="Malgun Gothic" w:eastAsia="Malgun Gothic"/>
          <w:b w:val="0"/>
          <w:i w:val="0"/>
          <w:color w:val="1F2937"/>
        </w:rPr>
        <w:t>다. 같은 문맥은 반복 실행해도 중복 생성되지 않는다. 문서 내용이 바뀌어 hash가 달라지면 새 문맥으로 인식되고, 이전 문맥을 무작정 덮어써 이미 생성된 하위 근거를 잘못 연결하지 않는다.</w:t>
      </w:r>
    </w:p>
    <w:p>
      <w:pPr>
        <w:pStyle w:val="Heading1"/>
      </w:pPr>
      <w:r>
        <w:rPr>
          <w:rFonts w:ascii="Malgun Gothic" w:hAnsi="Malgun Gothic" w:eastAsia="Malgun Gothic"/>
          <w:b/>
          <w:i w:val="0"/>
          <w:color w:val="2E74B5"/>
          <w:sz w:val="32"/>
        </w:rPr>
        <w:t>10. Cursor Pagination / Materialization 개선</w:t>
      </w:r>
    </w:p>
    <w:p>
      <w:r>
        <w:rPr>
          <w:rFonts w:ascii="Malgun Gothic" w:hAnsi="Malgun Gothic" w:eastAsia="Malgun Gothic"/>
          <w:b w:val="0"/>
          <w:i w:val="0"/>
          <w:color w:val="1F2937"/>
        </w:rPr>
        <w:t xml:space="preserve">초기 V2 구현에서 큰 데이터셋을 한 번에 처리하면 일부 배치만 처리되거나, 재시작 시 첫 페이지부터 반복하는 문제가 생길 수 있었다. </w:t>
      </w:r>
      <w:r>
        <w:rPr>
          <w:rFonts w:ascii="Consolas" w:hAnsi="Consolas" w:eastAsia="Consolas"/>
          <w:color w:val="1F4D78"/>
          <w:sz w:val="21"/>
          <w:shd w:fill="EEF2F6"/>
        </w:rPr>
        <w:t>a22305d</w:t>
      </w:r>
      <w:r>
        <w:rPr>
          <w:rFonts w:ascii="Malgun Gothic" w:hAnsi="Malgun Gothic" w:eastAsia="Malgun Gothic"/>
          <w:b w:val="0"/>
          <w:i w:val="0"/>
          <w:color w:val="1F2937"/>
        </w:rPr>
        <w:t xml:space="preserve">, </w:t>
      </w:r>
      <w:r>
        <w:rPr>
          <w:rFonts w:ascii="Consolas" w:hAnsi="Consolas" w:eastAsia="Consolas"/>
          <w:color w:val="1F4D78"/>
          <w:sz w:val="21"/>
          <w:shd w:fill="EEF2F6"/>
        </w:rPr>
        <w:t>8963ecc</w:t>
      </w:r>
      <w:r>
        <w:rPr>
          <w:rFonts w:ascii="Malgun Gothic" w:hAnsi="Malgun Gothic" w:eastAsia="Malgun Gothic"/>
          <w:b w:val="0"/>
          <w:i w:val="0"/>
          <w:color w:val="1F2937"/>
        </w:rPr>
        <w:t>는 context와 rule 결과의 완전한 materialization을 목표로 cursor 기반 처리를 강화했다.</w:t>
      </w:r>
    </w:p>
    <w:p>
      <w:r>
        <w:rPr>
          <w:rFonts w:ascii="Malgun Gothic" w:hAnsi="Malgun Gothic" w:eastAsia="Malgun Gothic"/>
          <w:b w:val="0"/>
          <w:i w:val="0"/>
          <w:color w:val="1F2937"/>
        </w:rPr>
        <w:t>처리 방식은 offset이 아니라 증가하는 row ID를 cursor로 사용한다.</w:t>
      </w:r>
    </w:p>
    <w:p>
      <w:pPr>
        <w:spacing w:before="80" w:after="160" w:line="252" w:lineRule="auto"/>
        <w:ind w:left="259" w:right="144"/>
        <w:shd w:fill="F2F4F7"/>
      </w:pPr>
      <w:r>
        <w:rPr>
          <w:rFonts w:ascii="Consolas" w:hAnsi="Consolas" w:eastAsia="Consolas"/>
          <w:color w:val="344054"/>
          <w:sz w:val="17"/>
        </w:rPr>
        <w:t>cursor = after_id</w:t>
        <w:br/>
      </w:r>
      <w:r>
        <w:rPr>
          <w:rFonts w:ascii="Consolas" w:hAnsi="Consolas" w:eastAsia="Consolas"/>
          <w:color w:val="344054"/>
          <w:sz w:val="17"/>
        </w:rPr>
        <w:t>while True:</w:t>
        <w:br/>
      </w:r>
      <w:r>
        <w:rPr>
          <w:rFonts w:ascii="Consolas" w:hAnsi="Consolas" w:eastAsia="Consolas"/>
          <w:color w:val="344054"/>
          <w:sz w:val="17"/>
        </w:rPr>
        <w:t xml:space="preserve">    page, next_cursor, has_more = fetch(id &gt; cursor, limit=batch_size)</w:t>
        <w:br/>
      </w:r>
      <w:r>
        <w:rPr>
          <w:rFonts w:ascii="Consolas" w:hAnsi="Consolas" w:eastAsia="Consolas"/>
          <w:color w:val="344054"/>
          <w:sz w:val="17"/>
        </w:rPr>
        <w:t xml:space="preserve">    materialize or upsert(page)</w:t>
        <w:br/>
      </w:r>
      <w:r>
        <w:rPr>
          <w:rFonts w:ascii="Consolas" w:hAnsi="Consolas" w:eastAsia="Consolas"/>
          <w:color w:val="344054"/>
          <w:sz w:val="17"/>
        </w:rPr>
        <w:t xml:space="preserve">    if not has_more: break</w:t>
        <w:br/>
      </w:r>
      <w:r>
        <w:rPr>
          <w:rFonts w:ascii="Consolas" w:hAnsi="Consolas" w:eastAsia="Consolas"/>
          <w:color w:val="344054"/>
          <w:sz w:val="17"/>
        </w:rPr>
        <w:t xml:space="preserve">    assert next_cursor &gt; cursor</w:t>
        <w:br/>
      </w:r>
      <w:r>
        <w:rPr>
          <w:rFonts w:ascii="Consolas" w:hAnsi="Consolas" w:eastAsia="Consolas"/>
          <w:color w:val="344054"/>
          <w:sz w:val="17"/>
        </w:rPr>
        <w:t xml:space="preserve">    cursor = next_cursor</w:t>
      </w:r>
    </w:p>
    <w:p>
      <w:r>
        <w:rPr>
          <w:rFonts w:ascii="Malgun Gothic" w:hAnsi="Malgun Gothic" w:eastAsia="Malgun Gothic"/>
          <w:b w:val="0"/>
          <w:i w:val="0"/>
          <w:color w:val="1F2937"/>
        </w:rPr>
        <w:t xml:space="preserve">이 방식은 중간에 실패해도 마지막 ID 이후부터 재개할 수 있고, 앞선 행의 삽입·삭제로 offset이 흔들리는 문제를 줄인다. 서비스는 </w:t>
      </w:r>
      <w:r>
        <w:rPr>
          <w:rFonts w:ascii="Consolas" w:hAnsi="Consolas" w:eastAsia="Consolas"/>
          <w:color w:val="1F4D78"/>
          <w:sz w:val="21"/>
          <w:shd w:fill="EEF2F6"/>
        </w:rPr>
        <w:t>next_cursor</w:t>
      </w:r>
      <w:r>
        <w:rPr>
          <w:rFonts w:ascii="Malgun Gothic" w:hAnsi="Malgun Gothic" w:eastAsia="Malgun Gothic"/>
          <w:b w:val="0"/>
          <w:i w:val="0"/>
          <w:color w:val="1F2937"/>
        </w:rPr>
        <w:t>가 진행하지 않으면 예외를 발생시켜 무한 루프를 방지한다. 또한 eligible row 수와 materialized row 수를 비교해 누락된 rule 결과를 계산한다.</w:t>
      </w:r>
    </w:p>
    <w:p>
      <w:r>
        <w:rPr>
          <w:rFonts w:ascii="Malgun Gothic" w:hAnsi="Malgun Gothic" w:eastAsia="Malgun Gothic"/>
          <w:b w:val="0"/>
          <w:i w:val="0"/>
          <w:color w:val="1F2937"/>
        </w:rPr>
        <w:t xml:space="preserve">Context materialization은 페이지 단위로 기존 </w:t>
      </w:r>
      <w:r>
        <w:rPr>
          <w:rFonts w:ascii="Consolas" w:hAnsi="Consolas" w:eastAsia="Consolas"/>
          <w:color w:val="1F4D78"/>
          <w:sz w:val="21"/>
          <w:shd w:fill="EEF2F6"/>
        </w:rPr>
        <w:t>(document, keyword, hash)</w:t>
      </w:r>
      <w:r>
        <w:rPr>
          <w:rFonts w:ascii="Malgun Gothic" w:hAnsi="Malgun Gothic" w:eastAsia="Malgun Gothic"/>
          <w:b w:val="0"/>
          <w:i w:val="0"/>
          <w:color w:val="1F2937"/>
        </w:rPr>
        <w:t xml:space="preserve"> 키를 미리 조회하고, 실제 신규 row만 insert한다. Rule 후보는 </w:t>
      </w:r>
      <w:r>
        <w:rPr>
          <w:rFonts w:ascii="Consolas" w:hAnsi="Consolas" w:eastAsia="Consolas"/>
          <w:color w:val="1F4D78"/>
          <w:sz w:val="21"/>
          <w:shd w:fill="EEF2F6"/>
        </w:rPr>
        <w:t>rule_input_hash</w:t>
      </w:r>
      <w:r>
        <w:rPr>
          <w:rFonts w:ascii="Malgun Gothic" w:hAnsi="Malgun Gothic" w:eastAsia="Malgun Gothic"/>
          <w:b w:val="0"/>
          <w:i w:val="0"/>
          <w:color w:val="1F2937"/>
        </w:rPr>
        <w:t>가 같으면 재계산을 건너뛰며, 바뀌면 upsert한다. 이 개선은 단순 성능 최적화가 아니라, NER·Semantic·Ranking이 “전체 데이터가 처리되었다”는 전제 위에서 동작하게 만드는 정확성 개선이다.</w:t>
      </w:r>
    </w:p>
    <w:p>
      <w:pPr>
        <w:pStyle w:val="Heading1"/>
      </w:pPr>
      <w:r>
        <w:rPr>
          <w:rFonts w:ascii="Malgun Gothic" w:hAnsi="Malgun Gothic" w:eastAsia="Malgun Gothic"/>
          <w:b/>
          <w:i w:val="0"/>
          <w:color w:val="2E74B5"/>
          <w:sz w:val="32"/>
        </w:rPr>
        <w:t>11. GLiNER 기반 NER V2</w:t>
      </w:r>
    </w:p>
    <w:p>
      <w:r>
        <w:rPr>
          <w:rFonts w:ascii="Malgun Gothic" w:hAnsi="Malgun Gothic" w:eastAsia="Malgun Gothic"/>
          <w:b w:val="0"/>
          <w:i w:val="0"/>
          <w:color w:val="1F2937"/>
        </w:rPr>
        <w:t>V1에서도 multilingual GLiNER, 한국 지역 사전, 규칙 기반 보정이 있었지만 초기 운영 보고서의 640개 문서 중 EntityMention은 42개에 불과했다. 긴 문서 처리, 복합 행사명, 작품명·밈 보호, 재처리 상태 관리가 충분하지 않아 travel pipeline의 객체 근거가 희박했다.</w:t>
      </w:r>
    </w:p>
    <w:p>
      <w:r>
        <w:rPr>
          <w:rFonts w:ascii="Malgun Gothic" w:hAnsi="Malgun Gothic" w:eastAsia="Malgun Gothic"/>
          <w:b w:val="0"/>
          <w:i w:val="0"/>
          <w:color w:val="1F2937"/>
        </w:rPr>
        <w:t xml:space="preserve">커밋 </w:t>
      </w:r>
      <w:r>
        <w:rPr>
          <w:rFonts w:ascii="Consolas" w:hAnsi="Consolas" w:eastAsia="Consolas"/>
          <w:color w:val="1F4D78"/>
          <w:sz w:val="21"/>
          <w:shd w:fill="EEF2F6"/>
        </w:rPr>
        <w:t>685250b</w:t>
      </w:r>
      <w:r>
        <w:rPr>
          <w:rFonts w:ascii="Malgun Gothic" w:hAnsi="Malgun Gothic" w:eastAsia="Malgun Gothic"/>
          <w:b w:val="0"/>
          <w:i w:val="0"/>
          <w:color w:val="1F2937"/>
        </w:rPr>
        <w:t>는 NER V2를 다음과 같이 개선했다.</w:t>
      </w:r>
    </w:p>
    <w:p>
      <w:pPr>
        <w:pStyle w:val="ListNumber"/>
        <w:numPr>
          <w:ilvl w:val="0"/>
          <w:numId w:val="12"/>
        </w:numPr>
      </w:pPr>
      <w:r>
        <w:rPr>
          <w:rFonts w:ascii="Malgun Gothic" w:hAnsi="Malgun Gothic" w:eastAsia="Malgun Gothic"/>
          <w:b w:val="0"/>
          <w:i w:val="0"/>
          <w:color w:val="1F2937"/>
        </w:rPr>
        <w:t>제목과 본문을 문장 단위 chunk로 나누고 GLiNER 안전 길이 상한을 적용한다.</w:t>
      </w:r>
    </w:p>
    <w:p>
      <w:pPr>
        <w:pStyle w:val="ListNumber"/>
        <w:numPr>
          <w:ilvl w:val="0"/>
          <w:numId w:val="12"/>
        </w:numPr>
      </w:pPr>
      <w:r>
        <w:rPr>
          <w:rFonts w:ascii="Malgun Gothic" w:hAnsi="Malgun Gothic" w:eastAsia="Malgun Gothic"/>
          <w:b w:val="0"/>
          <w:i w:val="0"/>
          <w:color w:val="1F2937"/>
        </w:rPr>
        <w:t>chunk마다 원문 offset을 보존하고 결과를 문서 기준 위치로 다시 이동한다.</w:t>
      </w:r>
    </w:p>
    <w:p>
      <w:pPr>
        <w:pStyle w:val="ListNumber"/>
        <w:numPr>
          <w:ilvl w:val="0"/>
          <w:numId w:val="12"/>
        </w:numPr>
      </w:pPr>
      <w:r>
        <w:rPr>
          <w:rFonts w:ascii="Malgun Gothic" w:hAnsi="Malgun Gothic" w:eastAsia="Malgun Gothic"/>
          <w:b w:val="0"/>
          <w:i w:val="0"/>
          <w:color w:val="1F2937"/>
        </w:rPr>
        <w:t>GLiNER, 지역 사전, 규칙 후보를 confidence·구체성·겹침 기준으로 병합한다.</w:t>
      </w:r>
    </w:p>
    <w:p>
      <w:pPr>
        <w:pStyle w:val="ListNumber"/>
        <w:numPr>
          <w:ilvl w:val="0"/>
          <w:numId w:val="12"/>
        </w:numPr>
      </w:pPr>
      <w:r>
        <w:rPr>
          <w:rFonts w:ascii="Consolas" w:hAnsi="Consolas" w:eastAsia="Consolas"/>
          <w:color w:val="1F4D78"/>
          <w:sz w:val="21"/>
          <w:shd w:fill="EEF2F6"/>
        </w:rPr>
        <w:t>ner_protected_entities.json</w:t>
      </w:r>
      <w:r>
        <w:rPr>
          <w:rFonts w:ascii="Malgun Gothic" w:hAnsi="Malgun Gothic" w:eastAsia="Malgun Gothic"/>
          <w:b w:val="0"/>
          <w:i w:val="0"/>
          <w:color w:val="1F2937"/>
        </w:rPr>
        <w:t>으로 작품명, 행사명, 음식, 밈을 보호한다.</w:t>
      </w:r>
    </w:p>
    <w:p>
      <w:pPr>
        <w:pStyle w:val="ListNumber"/>
        <w:numPr>
          <w:ilvl w:val="0"/>
          <w:numId w:val="12"/>
        </w:numPr>
      </w:pPr>
      <w:r>
        <w:rPr>
          <w:rFonts w:ascii="Malgun Gothic" w:hAnsi="Malgun Gothic" w:eastAsia="Malgun Gothic"/>
          <w:b w:val="0"/>
          <w:i w:val="0"/>
          <w:color w:val="1F2937"/>
        </w:rPr>
        <w:t xml:space="preserve">모델·label version·pipeline version·문서 내용이 포함된 </w:t>
      </w:r>
      <w:r>
        <w:rPr>
          <w:rFonts w:ascii="Consolas" w:hAnsi="Consolas" w:eastAsia="Consolas"/>
          <w:color w:val="1F4D78"/>
          <w:sz w:val="21"/>
          <w:shd w:fill="EEF2F6"/>
        </w:rPr>
        <w:t>input_hash</w:t>
      </w:r>
      <w:r>
        <w:rPr>
          <w:rFonts w:ascii="Malgun Gothic" w:hAnsi="Malgun Gothic" w:eastAsia="Malgun Gothic"/>
          <w:b w:val="0"/>
          <w:i w:val="0"/>
          <w:color w:val="1F2937"/>
        </w:rPr>
        <w:t xml:space="preserve">와 </w:t>
      </w:r>
      <w:r>
        <w:rPr>
          <w:rFonts w:ascii="Consolas" w:hAnsi="Consolas" w:eastAsia="Consolas"/>
          <w:color w:val="1F4D78"/>
          <w:sz w:val="21"/>
          <w:shd w:fill="EEF2F6"/>
        </w:rPr>
        <w:t>EntityExtractionState</w:t>
      </w:r>
      <w:r>
        <w:rPr>
          <w:rFonts w:ascii="Malgun Gothic" w:hAnsi="Malgun Gothic" w:eastAsia="Malgun Gothic"/>
          <w:b w:val="0"/>
          <w:i w:val="0"/>
          <w:color w:val="1F2937"/>
        </w:rPr>
        <w:t>를 저장한다.</w:t>
      </w:r>
    </w:p>
    <w:p>
      <w:pPr>
        <w:pStyle w:val="ListNumber"/>
        <w:numPr>
          <w:ilvl w:val="0"/>
          <w:numId w:val="12"/>
        </w:numPr>
      </w:pPr>
      <w:r>
        <w:rPr>
          <w:rFonts w:ascii="Malgun Gothic" w:hAnsi="Malgun Gothic" w:eastAsia="Malgun Gothic"/>
          <w:b w:val="0"/>
          <w:i w:val="0"/>
          <w:color w:val="1F2937"/>
        </w:rPr>
        <w:t>cursor, batch, dry-run, force 옵션으로 대량 재처리와 재시작을 안전하게 만든다.</w:t>
      </w:r>
    </w:p>
    <w:p>
      <w:r>
        <w:rPr>
          <w:rFonts w:ascii="Malgun Gothic" w:hAnsi="Malgun Gothic" w:eastAsia="Malgun Gothic"/>
          <w:b w:val="0"/>
          <w:i w:val="0"/>
          <w:color w:val="1F2937"/>
        </w:rPr>
        <w:t xml:space="preserve">NER gold case는 </w:t>
      </w:r>
      <w:r>
        <w:rPr>
          <w:rFonts w:ascii="Consolas" w:hAnsi="Consolas" w:eastAsia="Consolas"/>
          <w:color w:val="1F4D78"/>
          <w:sz w:val="21"/>
          <w:shd w:fill="EEF2F6"/>
        </w:rPr>
        <w:t>경남고성공룡세계엑스포(EVENT)+고성(LOCATION)</w:t>
      </w:r>
      <w:r>
        <w:rPr>
          <w:rFonts w:ascii="Malgun Gothic" w:hAnsi="Malgun Gothic" w:eastAsia="Malgun Gothic"/>
          <w:b w:val="0"/>
          <w:i w:val="0"/>
          <w:color w:val="1F2937"/>
        </w:rPr>
        <w:t xml:space="preserve">, </w:t>
      </w:r>
      <w:r>
        <w:rPr>
          <w:rFonts w:ascii="Consolas" w:hAnsi="Consolas" w:eastAsia="Consolas"/>
          <w:color w:val="1F4D78"/>
          <w:sz w:val="21"/>
          <w:shd w:fill="EEF2F6"/>
        </w:rPr>
        <w:t>설봉산 별빛축제(EVENT)+설봉공원(PLACE)</w:t>
      </w:r>
      <w:r>
        <w:rPr>
          <w:rFonts w:ascii="Malgun Gothic" w:hAnsi="Malgun Gothic" w:eastAsia="Malgun Gothic"/>
          <w:b w:val="0"/>
          <w:i w:val="0"/>
          <w:color w:val="1F2937"/>
        </w:rPr>
        <w:t xml:space="preserve">, </w:t>
      </w:r>
      <w:r>
        <w:rPr>
          <w:rFonts w:ascii="Consolas" w:hAnsi="Consolas" w:eastAsia="Consolas"/>
          <w:color w:val="1F4D78"/>
          <w:sz w:val="21"/>
          <w:shd w:fill="EEF2F6"/>
        </w:rPr>
        <w:t>펜타포트 락 페스티벌(EVENT)+송도(LOCATION)</w:t>
      </w:r>
      <w:r>
        <w:rPr>
          <w:rFonts w:ascii="Malgun Gothic" w:hAnsi="Malgun Gothic" w:eastAsia="Malgun Gothic"/>
          <w:b w:val="0"/>
          <w:i w:val="0"/>
          <w:color w:val="1F2937"/>
        </w:rPr>
        <w:t xml:space="preserve">, </w:t>
      </w:r>
      <w:r>
        <w:rPr>
          <w:rFonts w:ascii="Consolas" w:hAnsi="Consolas" w:eastAsia="Consolas"/>
          <w:color w:val="1F4D78"/>
          <w:sz w:val="21"/>
          <w:shd w:fill="EEF2F6"/>
        </w:rPr>
        <w:t>폭싹 속았수다(CONTENT_TITLE)</w:t>
      </w:r>
      <w:r>
        <w:rPr>
          <w:rFonts w:ascii="Malgun Gothic" w:hAnsi="Malgun Gothic" w:eastAsia="Malgun Gothic"/>
          <w:b w:val="0"/>
          <w:i w:val="0"/>
          <w:color w:val="1F2937"/>
        </w:rPr>
        <w:t xml:space="preserve"> 등을 검증한다. </w:t>
      </w:r>
      <w:r>
        <w:rPr>
          <w:rFonts w:ascii="Consolas" w:hAnsi="Consolas" w:eastAsia="Consolas"/>
          <w:color w:val="1F4D78"/>
          <w:sz w:val="21"/>
          <w:shd w:fill="EEF2F6"/>
        </w:rPr>
        <w:t>RESTOPIA</w:t>
      </w:r>
      <w:r>
        <w:rPr>
          <w:rFonts w:ascii="Malgun Gothic" w:hAnsi="Malgun Gothic" w:eastAsia="Malgun Gothic"/>
          <w:b w:val="0"/>
          <w:i w:val="0"/>
          <w:color w:val="1F2937"/>
        </w:rPr>
        <w:t xml:space="preserve">는 protected MEME로 유지된다. 반면 </w:t>
      </w:r>
      <w:r>
        <w:rPr>
          <w:rFonts w:ascii="Consolas" w:hAnsi="Consolas" w:eastAsia="Consolas"/>
          <w:color w:val="1F4D78"/>
          <w:sz w:val="21"/>
          <w:shd w:fill="EEF2F6"/>
        </w:rPr>
        <w:t>가격 상승</w:t>
      </w:r>
      <w:r>
        <w:rPr>
          <w:rFonts w:ascii="Malgun Gothic" w:hAnsi="Malgun Gothic" w:eastAsia="Malgun Gothic"/>
          <w:b w:val="0"/>
          <w:i w:val="0"/>
          <w:color w:val="1F2937"/>
        </w:rPr>
        <w:t xml:space="preserve">, </w:t>
      </w:r>
      <w:r>
        <w:rPr>
          <w:rFonts w:ascii="Consolas" w:hAnsi="Consolas" w:eastAsia="Consolas"/>
          <w:color w:val="1F4D78"/>
          <w:sz w:val="21"/>
          <w:shd w:fill="EEF2F6"/>
        </w:rPr>
        <w:t>정부 지원</w:t>
      </w:r>
      <w:r>
        <w:rPr>
          <w:rFonts w:ascii="Malgun Gothic" w:hAnsi="Malgun Gothic" w:eastAsia="Malgun Gothic"/>
          <w:b w:val="0"/>
          <w:i w:val="0"/>
          <w:color w:val="1F2937"/>
        </w:rPr>
        <w:t xml:space="preserve">, </w:t>
      </w:r>
      <w:r>
        <w:rPr>
          <w:rFonts w:ascii="Consolas" w:hAnsi="Consolas" w:eastAsia="Consolas"/>
          <w:color w:val="1F4D78"/>
          <w:sz w:val="21"/>
          <w:shd w:fill="EEF2F6"/>
        </w:rPr>
        <w:t>실적 발표</w:t>
      </w:r>
      <w:r>
        <w:rPr>
          <w:rFonts w:ascii="Malgun Gothic" w:hAnsi="Malgun Gothic" w:eastAsia="Malgun Gothic"/>
          <w:b w:val="0"/>
          <w:i w:val="0"/>
          <w:color w:val="1F2937"/>
        </w:rPr>
        <w:t xml:space="preserve">, </w:t>
      </w:r>
      <w:r>
        <w:rPr>
          <w:rFonts w:ascii="Consolas" w:hAnsi="Consolas" w:eastAsia="Consolas"/>
          <w:color w:val="1F4D78"/>
          <w:sz w:val="21"/>
          <w:shd w:fill="EEF2F6"/>
        </w:rPr>
        <w:t>주가 전망</w:t>
      </w:r>
      <w:r>
        <w:rPr>
          <w:rFonts w:ascii="Malgun Gothic" w:hAnsi="Malgun Gothic" w:eastAsia="Malgun Gothic"/>
          <w:b w:val="0"/>
          <w:i w:val="0"/>
          <w:color w:val="1F2937"/>
        </w:rPr>
        <w:t xml:space="preserve">, </w:t>
      </w:r>
      <w:r>
        <w:rPr>
          <w:rFonts w:ascii="Consolas" w:hAnsi="Consolas" w:eastAsia="Consolas"/>
          <w:color w:val="1F4D78"/>
          <w:sz w:val="21"/>
          <w:shd w:fill="EEF2F6"/>
        </w:rPr>
        <w:t>법적 분쟁</w:t>
      </w:r>
      <w:r>
        <w:rPr>
          <w:rFonts w:ascii="Malgun Gothic" w:hAnsi="Malgun Gothic" w:eastAsia="Malgun Gothic"/>
          <w:b w:val="0"/>
          <w:i w:val="0"/>
          <w:color w:val="1F2937"/>
        </w:rPr>
        <w:t xml:space="preserve"> 같은 표현은 여행 객체로 오인하지 않도록 negative case로 관리한다.</w:t>
      </w:r>
    </w:p>
    <w:p>
      <w:pPr>
        <w:pStyle w:val="Heading1"/>
      </w:pPr>
      <w:r>
        <w:rPr>
          <w:rFonts w:ascii="Malgun Gothic" w:hAnsi="Malgun Gothic" w:eastAsia="Malgun Gothic"/>
          <w:b/>
          <w:i w:val="0"/>
          <w:color w:val="2E74B5"/>
          <w:sz w:val="32"/>
        </w:rPr>
        <w:t>12. Entity Linking</w:t>
      </w:r>
    </w:p>
    <w:p>
      <w:r>
        <w:rPr>
          <w:rFonts w:ascii="Malgun Gothic" w:hAnsi="Malgun Gothic" w:eastAsia="Malgun Gothic"/>
          <w:b w:val="0"/>
          <w:i w:val="0"/>
          <w:color w:val="1F2937"/>
        </w:rPr>
        <w:t>EntityMention은 문서 안의 객체이고, TrendEntityLink는 주간 트렌드 키워드와 객체 사이의 집계 관계다. 링크는 키워드 occurrence가 있는 문서에서 객체를 모아 주차, normalized keyword, normalized entity, entity type 단위로 통합한다. 문서 수, 언급 수, 평균 confidence를 계산하고 대표 객체를 표시한다.</w:t>
      </w:r>
    </w:p>
    <w:p>
      <w:r>
        <w:rPr>
          <w:rFonts w:ascii="Malgun Gothic" w:hAnsi="Malgun Gothic" w:eastAsia="Malgun Gothic"/>
          <w:b w:val="0"/>
          <w:i w:val="0"/>
          <w:color w:val="1F2937"/>
        </w:rPr>
        <w:t xml:space="preserve">이 연결이 필요한 이유는 키워드와 장소가 문자열로 완전히 같지 않기 때문이다. </w:t>
      </w:r>
      <w:r>
        <w:rPr>
          <w:rFonts w:ascii="Consolas" w:hAnsi="Consolas" w:eastAsia="Consolas"/>
          <w:color w:val="1F4D78"/>
          <w:sz w:val="21"/>
          <w:shd w:fill="EEF2F6"/>
        </w:rPr>
        <w:t>폭싹 속았수다</w:t>
      </w:r>
      <w:r>
        <w:rPr>
          <w:rFonts w:ascii="Malgun Gothic" w:hAnsi="Malgun Gothic" w:eastAsia="Malgun Gothic"/>
          <w:b w:val="0"/>
          <w:i w:val="0"/>
          <w:color w:val="1F2937"/>
        </w:rPr>
        <w:t xml:space="preserve">라는 키워드는 </w:t>
      </w:r>
      <w:r>
        <w:rPr>
          <w:rFonts w:ascii="Consolas" w:hAnsi="Consolas" w:eastAsia="Consolas"/>
          <w:color w:val="1F4D78"/>
          <w:sz w:val="21"/>
          <w:shd w:fill="EEF2F6"/>
        </w:rPr>
        <w:t>제주</w:t>
      </w:r>
      <w:r>
        <w:rPr>
          <w:rFonts w:ascii="Malgun Gothic" w:hAnsi="Malgun Gothic" w:eastAsia="Malgun Gothic"/>
          <w:b w:val="0"/>
          <w:i w:val="0"/>
          <w:color w:val="1F2937"/>
        </w:rPr>
        <w:t>, 촬영 관련 장소, CONTENT_TITLE과 함께 등장할 수 있다. 여행 후보는 이 링크를 통해 “작품명 자체”와 “문서에서 함께 확인된 지역 객체”를 분리하면서도 관계를 유지한다.</w:t>
      </w:r>
    </w:p>
    <w:p>
      <w:r>
        <w:rPr>
          <w:rFonts w:ascii="Malgun Gothic" w:hAnsi="Malgun Gothic" w:eastAsia="Malgun Gothic"/>
          <w:b w:val="0"/>
          <w:i w:val="0"/>
          <w:color w:val="1F2937"/>
        </w:rPr>
        <w:t xml:space="preserve">링크는 </w:t>
      </w:r>
      <w:r>
        <w:rPr>
          <w:rFonts w:ascii="Consolas" w:hAnsi="Consolas" w:eastAsia="Consolas"/>
          <w:color w:val="1F4D78"/>
          <w:sz w:val="21"/>
          <w:shd w:fill="EEF2F6"/>
        </w:rPr>
        <w:t>(keyword, week_start, normalized_entity, entity_type)</w:t>
      </w:r>
      <w:r>
        <w:rPr>
          <w:rFonts w:ascii="Malgun Gothic" w:hAnsi="Malgun Gothic" w:eastAsia="Malgun Gothic"/>
          <w:b w:val="0"/>
          <w:i w:val="0"/>
          <w:color w:val="1F2937"/>
        </w:rPr>
        <w:t xml:space="preserve"> 고유 키를 사용해 반복 계산에 안전하다. V2 재물질화 과정에서 문서별 객체 coverage가 높아지면서 TrendEntityLink도 증가했고, Ranking의 entity stability·location evidence·event-location pair 계산에 사용될 근거가 크게 확장되었다.</w:t>
      </w:r>
    </w:p>
    <w:p>
      <w:pPr>
        <w:pStyle w:val="Heading1"/>
      </w:pPr>
      <w:r>
        <w:rPr>
          <w:rFonts w:ascii="Malgun Gothic" w:hAnsi="Malgun Gothic" w:eastAsia="Malgun Gothic"/>
          <w:b/>
          <w:i w:val="0"/>
          <w:color w:val="2E74B5"/>
          <w:sz w:val="32"/>
        </w:rPr>
        <w:t>13. Rule-based Travel Prefilter</w:t>
      </w:r>
    </w:p>
    <w:p>
      <w:r>
        <w:rPr>
          <w:rFonts w:ascii="Malgun Gothic" w:hAnsi="Malgun Gothic" w:eastAsia="Malgun Gothic"/>
          <w:b w:val="0"/>
          <w:i w:val="0"/>
          <w:color w:val="1F2937"/>
        </w:rPr>
        <w:t>Rule Prefilter의 목적은 최종 결정을 내리는 것이 아니라, 명백한 비여행 후보를 싸게 제거하고 의미 모델에 보낼 후보를 구조화하는 것이다. 입력은 KeywordContext, 주간 트렌드, 주요 entity, 긍정·부정 용어다.</w:t>
      </w:r>
    </w:p>
    <w:p>
      <w:r>
        <w:rPr>
          <w:rFonts w:ascii="Malgun Gothic" w:hAnsi="Malgun Gothic" w:eastAsia="Malgun Gothic"/>
          <w:b w:val="0"/>
          <w:i w:val="0"/>
          <w:color w:val="1F2937"/>
        </w:rPr>
        <w:t>기본 점수는 entity prior, positive context, trend, source diversity에서 얻고 negative context penalty를 뺀다. PLACE, LOCATION, EVENT는 높은 prior를 가지지만, PERSON과 BRAND는 낮은 prior를 갖는다. 주가·실적·투자 문맥의 BRAND, 재판·사고 문맥의 PERSON은 강하게 감점된다.</w:t>
      </w:r>
    </w:p>
    <w:p>
      <w:r>
        <w:rPr>
          <w:rFonts w:ascii="Malgun Gothic" w:hAnsi="Malgun Gothic" w:eastAsia="Malgun Gothic"/>
          <w:b w:val="0"/>
          <w:i w:val="0"/>
          <w:color w:val="1F2937"/>
        </w:rPr>
        <w:t xml:space="preserve">출력 상태는 </w:t>
      </w:r>
      <w:r>
        <w:rPr>
          <w:rFonts w:ascii="Consolas" w:hAnsi="Consolas" w:eastAsia="Consolas"/>
          <w:color w:val="1F4D78"/>
          <w:sz w:val="21"/>
          <w:shd w:fill="EEF2F6"/>
        </w:rPr>
        <w:t>rejected</w:t>
      </w:r>
      <w:r>
        <w:rPr>
          <w:rFonts w:ascii="Malgun Gothic" w:hAnsi="Malgun Gothic" w:eastAsia="Malgun Gothic"/>
          <w:b w:val="0"/>
          <w:i w:val="0"/>
          <w:color w:val="1F2937"/>
        </w:rPr>
        <w:t xml:space="preserve">, </w:t>
      </w:r>
      <w:r>
        <w:rPr>
          <w:rFonts w:ascii="Consolas" w:hAnsi="Consolas" w:eastAsia="Consolas"/>
          <w:color w:val="1F4D78"/>
          <w:sz w:val="21"/>
          <w:shd w:fill="EEF2F6"/>
        </w:rPr>
        <w:t>weak</w:t>
      </w:r>
      <w:r>
        <w:rPr>
          <w:rFonts w:ascii="Malgun Gothic" w:hAnsi="Malgun Gothic" w:eastAsia="Malgun Gothic"/>
          <w:b w:val="0"/>
          <w:i w:val="0"/>
          <w:color w:val="1F2937"/>
        </w:rPr>
        <w:t xml:space="preserve">, </w:t>
      </w:r>
      <w:r>
        <w:rPr>
          <w:rFonts w:ascii="Consolas" w:hAnsi="Consolas" w:eastAsia="Consolas"/>
          <w:color w:val="1F4D78"/>
          <w:sz w:val="21"/>
          <w:shd w:fill="EEF2F6"/>
        </w:rPr>
        <w:t>review</w:t>
      </w:r>
      <w:r>
        <w:rPr>
          <w:rFonts w:ascii="Malgun Gothic" w:hAnsi="Malgun Gothic" w:eastAsia="Malgun Gothic"/>
          <w:b w:val="0"/>
          <w:i w:val="0"/>
          <w:color w:val="1F2937"/>
        </w:rPr>
        <w:t xml:space="preserve">, </w:t>
      </w:r>
      <w:r>
        <w:rPr>
          <w:rFonts w:ascii="Consolas" w:hAnsi="Consolas" w:eastAsia="Consolas"/>
          <w:color w:val="1F4D78"/>
          <w:sz w:val="21"/>
          <w:shd w:fill="EEF2F6"/>
        </w:rPr>
        <w:t>strong</w:t>
      </w:r>
      <w:r>
        <w:rPr>
          <w:rFonts w:ascii="Malgun Gothic" w:hAnsi="Malgun Gothic" w:eastAsia="Malgun Gothic"/>
          <w:b w:val="0"/>
          <w:i w:val="0"/>
          <w:color w:val="1F2937"/>
        </w:rPr>
        <w:t xml:space="preserve">이다. 여기서 review/strong만 Semantic 단계의 핵심 대상이 된다. 단, Related Destination Expansion으로 공식 여행지 문맥이 연결되면 </w:t>
      </w:r>
      <w:r>
        <w:rPr>
          <w:rFonts w:ascii="Consolas" w:hAnsi="Consolas" w:eastAsia="Consolas"/>
          <w:color w:val="1F4D78"/>
          <w:sz w:val="21"/>
          <w:shd w:fill="EEF2F6"/>
        </w:rPr>
        <w:t>RELATED_DESTINATION_VERIFIED</w:t>
      </w:r>
      <w:r>
        <w:rPr>
          <w:rFonts w:ascii="Malgun Gothic" w:hAnsi="Malgun Gothic" w:eastAsia="Malgun Gothic"/>
          <w:b w:val="0"/>
          <w:i w:val="0"/>
          <w:color w:val="1F2937"/>
        </w:rPr>
        <w:t>와 travel category를 받아 기존에는 약했던 콘텐츠 키워드도 검토 후보가 될 수 있다.</w:t>
      </w:r>
    </w:p>
    <w:p>
      <w:pPr>
        <w:pStyle w:val="Heading1"/>
      </w:pPr>
      <w:r>
        <w:rPr>
          <w:rFonts w:ascii="Malgun Gothic" w:hAnsi="Malgun Gothic" w:eastAsia="Malgun Gothic"/>
          <w:b/>
          <w:i w:val="0"/>
          <w:color w:val="2E74B5"/>
          <w:sz w:val="32"/>
        </w:rPr>
        <w:t>14. 14개 Travel Taxonomy</w:t>
      </w:r>
    </w:p>
    <w:p>
      <w:r>
        <w:rPr>
          <w:rFonts w:ascii="Malgun Gothic" w:hAnsi="Malgun Gothic" w:eastAsia="Malgun Gothic"/>
          <w:b w:val="0"/>
          <w:i w:val="0"/>
          <w:color w:val="1F2937"/>
        </w:rPr>
        <w:t>V2는 여행 연관성을 하나의 이진값으로 처리하지 않고 14개 카테고리로 분류한다.</w:t>
      </w:r>
    </w:p>
    <w:tbl>
      <w:tblPr>
        <w:tblW w:type="dxa" w:w="9360"/>
        <w:jc w:val="left"/>
        <w:tblLayout w:type="fixed"/>
        <w:tblLook w:firstColumn="1" w:firstRow="1" w:lastColumn="0" w:lastRow="0" w:noHBand="0" w:noVBand="1" w:val="04A0"/>
        <w:tblInd w:w="120" w:type="dxa"/>
      </w:tblPr>
      <w:tblGrid>
        <w:gridCol w:w="1800"/>
        <w:gridCol w:w="3400"/>
        <w:gridCol w:w="4160"/>
      </w:tblGrid>
      <w:tr>
        <w:trPr>
          <w:tblHeader/>
        </w:trPr>
        <w:tc>
          <w:tcPr>
            <w:tcW w:type="dxa" w:w="180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shd w:fill="E8EEF5"/>
          </w:tcPr>
          <w:p>
            <w:pPr>
              <w:spacing w:before="0" w:after="0" w:line="269" w:lineRule="auto"/>
            </w:pPr>
            <w:r>
              <w:rPr>
                <w:rFonts w:ascii="Malgun Gothic" w:hAnsi="Malgun Gothic" w:eastAsia="Malgun Gothic"/>
                <w:b/>
                <w:i w:val="0"/>
                <w:color w:val="1F4D78"/>
                <w:sz w:val="18"/>
              </w:rPr>
              <w:t>카테고리</w:t>
            </w:r>
          </w:p>
        </w:tc>
        <w:tc>
          <w:tcPr>
            <w:tcW w:type="dxa" w:w="340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shd w:fill="E8EEF5"/>
          </w:tcPr>
          <w:p>
            <w:pPr>
              <w:spacing w:before="0" w:after="0" w:line="269" w:lineRule="auto"/>
            </w:pPr>
            <w:r>
              <w:rPr>
                <w:rFonts w:ascii="Malgun Gothic" w:hAnsi="Malgun Gothic" w:eastAsia="Malgun Gothic"/>
                <w:b/>
                <w:i w:val="0"/>
                <w:color w:val="1F4D78"/>
                <w:sz w:val="18"/>
              </w:rPr>
              <w:t>의미</w:t>
            </w:r>
          </w:p>
        </w:tc>
        <w:tc>
          <w:tcPr>
            <w:tcW w:type="dxa" w:w="416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shd w:fill="E8EEF5"/>
          </w:tcPr>
          <w:p>
            <w:pPr>
              <w:spacing w:before="0" w:after="0" w:line="269" w:lineRule="auto"/>
            </w:pPr>
            <w:r>
              <w:rPr>
                <w:rFonts w:ascii="Malgun Gothic" w:hAnsi="Malgun Gothic" w:eastAsia="Malgun Gothic"/>
                <w:b/>
                <w:i w:val="0"/>
                <w:color w:val="1F4D78"/>
                <w:sz w:val="18"/>
              </w:rPr>
              <w:t>대표 변환</w:t>
            </w:r>
          </w:p>
        </w:tc>
      </w:tr>
      <w:tr>
        <w:tc>
          <w:tcPr>
            <w:tcW w:type="dxa" w:w="180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tcPr>
          <w:p>
            <w:pPr>
              <w:spacing w:before="0" w:after="0" w:line="269" w:lineRule="auto"/>
            </w:pPr>
            <w:r>
              <w:rPr>
                <w:rFonts w:ascii="Consolas" w:hAnsi="Consolas" w:eastAsia="Consolas"/>
                <w:color w:val="1F4D78"/>
                <w:sz w:val="17"/>
                <w:shd w:fill="EEF2F6"/>
              </w:rPr>
              <w:t>FILM_LOCATION</w:t>
            </w:r>
          </w:p>
        </w:tc>
        <w:tc>
          <w:tcPr>
            <w:tcW w:type="dxa" w:w="340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tcPr>
          <w:p>
            <w:pPr>
              <w:spacing w:before="0" w:after="0" w:line="269" w:lineRule="auto"/>
            </w:pPr>
            <w:r>
              <w:rPr>
                <w:rFonts w:ascii="Malgun Gothic" w:hAnsi="Malgun Gothic" w:eastAsia="Malgun Gothic"/>
                <w:b w:val="0"/>
                <w:i w:val="0"/>
                <w:color w:val="1F2937"/>
                <w:sz w:val="18"/>
              </w:rPr>
              <w:t>영화 촬영지</w:t>
            </w:r>
          </w:p>
        </w:tc>
        <w:tc>
          <w:tcPr>
            <w:tcW w:type="dxa" w:w="416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tcPr>
          <w:p>
            <w:pPr>
              <w:spacing w:before="0" w:after="0" w:line="269" w:lineRule="auto"/>
            </w:pPr>
            <w:r>
              <w:rPr>
                <w:rFonts w:ascii="Malgun Gothic" w:hAnsi="Malgun Gothic" w:eastAsia="Malgun Gothic"/>
                <w:b w:val="0"/>
                <w:i w:val="0"/>
                <w:color w:val="1F2937"/>
                <w:sz w:val="18"/>
              </w:rPr>
              <w:t>로케이션 투어</w:t>
            </w:r>
          </w:p>
        </w:tc>
      </w:tr>
      <w:tr>
        <w:tc>
          <w:tcPr>
            <w:tcW w:type="dxa" w:w="180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shd w:fill="F7F9FC"/>
          </w:tcPr>
          <w:p>
            <w:pPr>
              <w:spacing w:before="0" w:after="0" w:line="269" w:lineRule="auto"/>
            </w:pPr>
            <w:r>
              <w:rPr>
                <w:rFonts w:ascii="Consolas" w:hAnsi="Consolas" w:eastAsia="Consolas"/>
                <w:color w:val="1F4D78"/>
                <w:sz w:val="17"/>
                <w:shd w:fill="EEF2F6"/>
              </w:rPr>
              <w:t>DRAMA_LOCATION</w:t>
            </w:r>
          </w:p>
        </w:tc>
        <w:tc>
          <w:tcPr>
            <w:tcW w:type="dxa" w:w="340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shd w:fill="F7F9FC"/>
          </w:tcPr>
          <w:p>
            <w:pPr>
              <w:spacing w:before="0" w:after="0" w:line="269" w:lineRule="auto"/>
            </w:pPr>
            <w:r>
              <w:rPr>
                <w:rFonts w:ascii="Malgun Gothic" w:hAnsi="Malgun Gothic" w:eastAsia="Malgun Gothic"/>
                <w:b w:val="0"/>
                <w:i w:val="0"/>
                <w:color w:val="1F2937"/>
                <w:sz w:val="18"/>
              </w:rPr>
              <w:t>드라마 촬영지</w:t>
            </w:r>
          </w:p>
        </w:tc>
        <w:tc>
          <w:tcPr>
            <w:tcW w:type="dxa" w:w="416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shd w:fill="F7F9FC"/>
          </w:tcPr>
          <w:p>
            <w:pPr>
              <w:spacing w:before="0" w:after="0" w:line="269" w:lineRule="auto"/>
            </w:pPr>
            <w:r>
              <w:rPr>
                <w:rFonts w:ascii="Malgun Gothic" w:hAnsi="Malgun Gothic" w:eastAsia="Malgun Gothic"/>
                <w:b w:val="0"/>
                <w:i w:val="0"/>
                <w:color w:val="1F2937"/>
                <w:sz w:val="18"/>
              </w:rPr>
              <w:t>작품 성지순례</w:t>
            </w:r>
          </w:p>
        </w:tc>
      </w:tr>
      <w:tr>
        <w:tc>
          <w:tcPr>
            <w:tcW w:type="dxa" w:w="180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tcPr>
          <w:p>
            <w:pPr>
              <w:spacing w:before="0" w:after="0" w:line="269" w:lineRule="auto"/>
            </w:pPr>
            <w:r>
              <w:rPr>
                <w:rFonts w:ascii="Consolas" w:hAnsi="Consolas" w:eastAsia="Consolas"/>
                <w:color w:val="1F4D78"/>
                <w:sz w:val="17"/>
                <w:shd w:fill="EEF2F6"/>
              </w:rPr>
              <w:t>SHOW_LOCATION</w:t>
            </w:r>
          </w:p>
        </w:tc>
        <w:tc>
          <w:tcPr>
            <w:tcW w:type="dxa" w:w="340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tcPr>
          <w:p>
            <w:pPr>
              <w:spacing w:before="0" w:after="0" w:line="269" w:lineRule="auto"/>
            </w:pPr>
            <w:r>
              <w:rPr>
                <w:rFonts w:ascii="Malgun Gothic" w:hAnsi="Malgun Gothic" w:eastAsia="Malgun Gothic"/>
                <w:b w:val="0"/>
                <w:i w:val="0"/>
                <w:color w:val="1F2937"/>
                <w:sz w:val="18"/>
              </w:rPr>
              <w:t>예능 촬영지</w:t>
            </w:r>
          </w:p>
        </w:tc>
        <w:tc>
          <w:tcPr>
            <w:tcW w:type="dxa" w:w="416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tcPr>
          <w:p>
            <w:pPr>
              <w:spacing w:before="0" w:after="0" w:line="269" w:lineRule="auto"/>
            </w:pPr>
            <w:r>
              <w:rPr>
                <w:rFonts w:ascii="Malgun Gothic" w:hAnsi="Malgun Gothic" w:eastAsia="Malgun Gothic"/>
                <w:b w:val="0"/>
                <w:i w:val="0"/>
                <w:color w:val="1F2937"/>
                <w:sz w:val="18"/>
              </w:rPr>
              <w:t>방송 코스 재현</w:t>
            </w:r>
          </w:p>
        </w:tc>
      </w:tr>
      <w:tr>
        <w:tc>
          <w:tcPr>
            <w:tcW w:type="dxa" w:w="180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shd w:fill="F7F9FC"/>
          </w:tcPr>
          <w:p>
            <w:pPr>
              <w:spacing w:before="0" w:after="0" w:line="269" w:lineRule="auto"/>
            </w:pPr>
            <w:r>
              <w:rPr>
                <w:rFonts w:ascii="Consolas" w:hAnsi="Consolas" w:eastAsia="Consolas"/>
                <w:color w:val="1F4D78"/>
                <w:sz w:val="17"/>
                <w:shd w:fill="EEF2F6"/>
              </w:rPr>
              <w:t>FESTIVAL</w:t>
            </w:r>
          </w:p>
        </w:tc>
        <w:tc>
          <w:tcPr>
            <w:tcW w:type="dxa" w:w="340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shd w:fill="F7F9FC"/>
          </w:tcPr>
          <w:p>
            <w:pPr>
              <w:spacing w:before="0" w:after="0" w:line="269" w:lineRule="auto"/>
            </w:pPr>
            <w:r>
              <w:rPr>
                <w:rFonts w:ascii="Malgun Gothic" w:hAnsi="Malgun Gothic" w:eastAsia="Malgun Gothic"/>
                <w:b w:val="0"/>
                <w:i w:val="0"/>
                <w:color w:val="1F2937"/>
                <w:sz w:val="18"/>
              </w:rPr>
              <w:t>지역 축제</w:t>
            </w:r>
          </w:p>
        </w:tc>
        <w:tc>
          <w:tcPr>
            <w:tcW w:type="dxa" w:w="416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shd w:fill="F7F9FC"/>
          </w:tcPr>
          <w:p>
            <w:pPr>
              <w:spacing w:before="0" w:after="0" w:line="269" w:lineRule="auto"/>
            </w:pPr>
            <w:r>
              <w:rPr>
                <w:rFonts w:ascii="Malgun Gothic" w:hAnsi="Malgun Gothic" w:eastAsia="Malgun Gothic"/>
                <w:b w:val="0"/>
                <w:i w:val="0"/>
                <w:color w:val="1F2937"/>
                <w:sz w:val="18"/>
              </w:rPr>
              <w:t>일정 기반 방문</w:t>
            </w:r>
          </w:p>
        </w:tc>
      </w:tr>
      <w:tr>
        <w:tc>
          <w:tcPr>
            <w:tcW w:type="dxa" w:w="180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tcPr>
          <w:p>
            <w:pPr>
              <w:spacing w:before="0" w:after="0" w:line="269" w:lineRule="auto"/>
            </w:pPr>
            <w:r>
              <w:rPr>
                <w:rFonts w:ascii="Consolas" w:hAnsi="Consolas" w:eastAsia="Consolas"/>
                <w:color w:val="1F4D78"/>
                <w:sz w:val="17"/>
                <w:shd w:fill="EEF2F6"/>
              </w:rPr>
              <w:t>CONCERT</w:t>
            </w:r>
          </w:p>
        </w:tc>
        <w:tc>
          <w:tcPr>
            <w:tcW w:type="dxa" w:w="340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tcPr>
          <w:p>
            <w:pPr>
              <w:spacing w:before="0" w:after="0" w:line="269" w:lineRule="auto"/>
            </w:pPr>
            <w:r>
              <w:rPr>
                <w:rFonts w:ascii="Malgun Gothic" w:hAnsi="Malgun Gothic" w:eastAsia="Malgun Gothic"/>
                <w:b w:val="0"/>
                <w:i w:val="0"/>
                <w:color w:val="1F2937"/>
                <w:sz w:val="18"/>
              </w:rPr>
              <w:t>콘서트·공연</w:t>
            </w:r>
          </w:p>
        </w:tc>
        <w:tc>
          <w:tcPr>
            <w:tcW w:type="dxa" w:w="416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tcPr>
          <w:p>
            <w:pPr>
              <w:spacing w:before="0" w:after="0" w:line="269" w:lineRule="auto"/>
            </w:pPr>
            <w:r>
              <w:rPr>
                <w:rFonts w:ascii="Malgun Gothic" w:hAnsi="Malgun Gothic" w:eastAsia="Malgun Gothic"/>
                <w:b w:val="0"/>
                <w:i w:val="0"/>
                <w:color w:val="1F2937"/>
                <w:sz w:val="18"/>
              </w:rPr>
              <w:t>공연 여행</w:t>
            </w:r>
          </w:p>
        </w:tc>
      </w:tr>
      <w:tr>
        <w:tc>
          <w:tcPr>
            <w:tcW w:type="dxa" w:w="180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shd w:fill="F7F9FC"/>
          </w:tcPr>
          <w:p>
            <w:pPr>
              <w:spacing w:before="0" w:after="0" w:line="269" w:lineRule="auto"/>
            </w:pPr>
            <w:r>
              <w:rPr>
                <w:rFonts w:ascii="Consolas" w:hAnsi="Consolas" w:eastAsia="Consolas"/>
                <w:color w:val="1F4D78"/>
                <w:sz w:val="17"/>
                <w:shd w:fill="EEF2F6"/>
              </w:rPr>
              <w:t>EXHIBITION</w:t>
            </w:r>
          </w:p>
        </w:tc>
        <w:tc>
          <w:tcPr>
            <w:tcW w:type="dxa" w:w="340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shd w:fill="F7F9FC"/>
          </w:tcPr>
          <w:p>
            <w:pPr>
              <w:spacing w:before="0" w:after="0" w:line="269" w:lineRule="auto"/>
            </w:pPr>
            <w:r>
              <w:rPr>
                <w:rFonts w:ascii="Malgun Gothic" w:hAnsi="Malgun Gothic" w:eastAsia="Malgun Gothic"/>
                <w:b w:val="0"/>
                <w:i w:val="0"/>
                <w:color w:val="1F2937"/>
                <w:sz w:val="18"/>
              </w:rPr>
              <w:t>전시·박람회</w:t>
            </w:r>
          </w:p>
        </w:tc>
        <w:tc>
          <w:tcPr>
            <w:tcW w:type="dxa" w:w="416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shd w:fill="F7F9FC"/>
          </w:tcPr>
          <w:p>
            <w:pPr>
              <w:spacing w:before="0" w:after="0" w:line="269" w:lineRule="auto"/>
            </w:pPr>
            <w:r>
              <w:rPr>
                <w:rFonts w:ascii="Malgun Gothic" w:hAnsi="Malgun Gothic" w:eastAsia="Malgun Gothic"/>
                <w:b w:val="0"/>
                <w:i w:val="0"/>
                <w:color w:val="1F2937"/>
                <w:sz w:val="18"/>
              </w:rPr>
              <w:t>문화 관람</w:t>
            </w:r>
          </w:p>
        </w:tc>
      </w:tr>
      <w:tr>
        <w:tc>
          <w:tcPr>
            <w:tcW w:type="dxa" w:w="180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tcPr>
          <w:p>
            <w:pPr>
              <w:spacing w:before="0" w:after="0" w:line="269" w:lineRule="auto"/>
            </w:pPr>
            <w:r>
              <w:rPr>
                <w:rFonts w:ascii="Consolas" w:hAnsi="Consolas" w:eastAsia="Consolas"/>
                <w:color w:val="1F4D78"/>
                <w:sz w:val="17"/>
                <w:shd w:fill="EEF2F6"/>
              </w:rPr>
              <w:t>POPUP</w:t>
            </w:r>
          </w:p>
        </w:tc>
        <w:tc>
          <w:tcPr>
            <w:tcW w:type="dxa" w:w="340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tcPr>
          <w:p>
            <w:pPr>
              <w:spacing w:before="0" w:after="0" w:line="269" w:lineRule="auto"/>
            </w:pPr>
            <w:r>
              <w:rPr>
                <w:rFonts w:ascii="Malgun Gothic" w:hAnsi="Malgun Gothic" w:eastAsia="Malgun Gothic"/>
                <w:b w:val="0"/>
                <w:i w:val="0"/>
                <w:color w:val="1F2937"/>
                <w:sz w:val="18"/>
              </w:rPr>
              <w:t>팝업·기간 한정 공간</w:t>
            </w:r>
          </w:p>
        </w:tc>
        <w:tc>
          <w:tcPr>
            <w:tcW w:type="dxa" w:w="416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tcPr>
          <w:p>
            <w:pPr>
              <w:spacing w:before="0" w:after="0" w:line="269" w:lineRule="auto"/>
            </w:pPr>
            <w:r>
              <w:rPr>
                <w:rFonts w:ascii="Malgun Gothic" w:hAnsi="Malgun Gothic" w:eastAsia="Malgun Gothic"/>
                <w:b w:val="0"/>
                <w:i w:val="0"/>
                <w:color w:val="1F2937"/>
                <w:sz w:val="18"/>
              </w:rPr>
              <w:t>예약·대기형 방문</w:t>
            </w:r>
          </w:p>
        </w:tc>
      </w:tr>
      <w:tr>
        <w:tc>
          <w:tcPr>
            <w:tcW w:type="dxa" w:w="180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shd w:fill="F7F9FC"/>
          </w:tcPr>
          <w:p>
            <w:pPr>
              <w:spacing w:before="0" w:after="0" w:line="269" w:lineRule="auto"/>
            </w:pPr>
            <w:r>
              <w:rPr>
                <w:rFonts w:ascii="Consolas" w:hAnsi="Consolas" w:eastAsia="Consolas"/>
                <w:color w:val="1F4D78"/>
                <w:sz w:val="17"/>
                <w:shd w:fill="EEF2F6"/>
              </w:rPr>
              <w:t>FOOD</w:t>
            </w:r>
          </w:p>
        </w:tc>
        <w:tc>
          <w:tcPr>
            <w:tcW w:type="dxa" w:w="340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shd w:fill="F7F9FC"/>
          </w:tcPr>
          <w:p>
            <w:pPr>
              <w:spacing w:before="0" w:after="0" w:line="269" w:lineRule="auto"/>
            </w:pPr>
            <w:r>
              <w:rPr>
                <w:rFonts w:ascii="Malgun Gothic" w:hAnsi="Malgun Gothic" w:eastAsia="Malgun Gothic"/>
                <w:b w:val="0"/>
                <w:i w:val="0"/>
                <w:color w:val="1F2937"/>
                <w:sz w:val="18"/>
              </w:rPr>
              <w:t>음식·디저트·시장</w:t>
            </w:r>
          </w:p>
        </w:tc>
        <w:tc>
          <w:tcPr>
            <w:tcW w:type="dxa" w:w="416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shd w:fill="F7F9FC"/>
          </w:tcPr>
          <w:p>
            <w:pPr>
              <w:spacing w:before="0" w:after="0" w:line="269" w:lineRule="auto"/>
            </w:pPr>
            <w:r>
              <w:rPr>
                <w:rFonts w:ascii="Malgun Gothic" w:hAnsi="Malgun Gothic" w:eastAsia="Malgun Gothic"/>
                <w:b w:val="0"/>
                <w:i w:val="0"/>
                <w:color w:val="1F2937"/>
                <w:sz w:val="18"/>
              </w:rPr>
              <w:t>미식 탐방</w:t>
            </w:r>
          </w:p>
        </w:tc>
      </w:tr>
      <w:tr>
        <w:tc>
          <w:tcPr>
            <w:tcW w:type="dxa" w:w="180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tcPr>
          <w:p>
            <w:pPr>
              <w:spacing w:before="0" w:after="0" w:line="269" w:lineRule="auto"/>
            </w:pPr>
            <w:r>
              <w:rPr>
                <w:rFonts w:ascii="Consolas" w:hAnsi="Consolas" w:eastAsia="Consolas"/>
                <w:color w:val="1F4D78"/>
                <w:sz w:val="17"/>
                <w:shd w:fill="EEF2F6"/>
              </w:rPr>
              <w:t>SPORTS_EVENT</w:t>
            </w:r>
          </w:p>
        </w:tc>
        <w:tc>
          <w:tcPr>
            <w:tcW w:type="dxa" w:w="340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tcPr>
          <w:p>
            <w:pPr>
              <w:spacing w:before="0" w:after="0" w:line="269" w:lineRule="auto"/>
            </w:pPr>
            <w:r>
              <w:rPr>
                <w:rFonts w:ascii="Malgun Gothic" w:hAnsi="Malgun Gothic" w:eastAsia="Malgun Gothic"/>
                <w:b w:val="0"/>
                <w:i w:val="0"/>
                <w:color w:val="1F2937"/>
                <w:sz w:val="18"/>
              </w:rPr>
              <w:t>경기·모터스포츠</w:t>
            </w:r>
          </w:p>
        </w:tc>
        <w:tc>
          <w:tcPr>
            <w:tcW w:type="dxa" w:w="416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tcPr>
          <w:p>
            <w:pPr>
              <w:spacing w:before="0" w:after="0" w:line="269" w:lineRule="auto"/>
            </w:pPr>
            <w:r>
              <w:rPr>
                <w:rFonts w:ascii="Malgun Gothic" w:hAnsi="Malgun Gothic" w:eastAsia="Malgun Gothic"/>
                <w:b w:val="0"/>
                <w:i w:val="0"/>
                <w:color w:val="1F2937"/>
                <w:sz w:val="18"/>
              </w:rPr>
              <w:t>직관·체험</w:t>
            </w:r>
          </w:p>
        </w:tc>
      </w:tr>
      <w:tr>
        <w:tc>
          <w:tcPr>
            <w:tcW w:type="dxa" w:w="180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shd w:fill="F7F9FC"/>
          </w:tcPr>
          <w:p>
            <w:pPr>
              <w:spacing w:before="0" w:after="0" w:line="269" w:lineRule="auto"/>
            </w:pPr>
            <w:r>
              <w:rPr>
                <w:rFonts w:ascii="Consolas" w:hAnsi="Consolas" w:eastAsia="Consolas"/>
                <w:color w:val="1F4D78"/>
                <w:sz w:val="17"/>
                <w:shd w:fill="EEF2F6"/>
              </w:rPr>
              <w:t>LOCAL_CULTURE</w:t>
            </w:r>
          </w:p>
        </w:tc>
        <w:tc>
          <w:tcPr>
            <w:tcW w:type="dxa" w:w="340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shd w:fill="F7F9FC"/>
          </w:tcPr>
          <w:p>
            <w:pPr>
              <w:spacing w:before="0" w:after="0" w:line="269" w:lineRule="auto"/>
            </w:pPr>
            <w:r>
              <w:rPr>
                <w:rFonts w:ascii="Malgun Gothic" w:hAnsi="Malgun Gothic" w:eastAsia="Malgun Gothic"/>
                <w:b w:val="0"/>
                <w:i w:val="0"/>
                <w:color w:val="1F2937"/>
                <w:sz w:val="18"/>
              </w:rPr>
              <w:t>지역 문화</w:t>
            </w:r>
          </w:p>
        </w:tc>
        <w:tc>
          <w:tcPr>
            <w:tcW w:type="dxa" w:w="416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shd w:fill="F7F9FC"/>
          </w:tcPr>
          <w:p>
            <w:pPr>
              <w:spacing w:before="0" w:after="0" w:line="269" w:lineRule="auto"/>
            </w:pPr>
            <w:r>
              <w:rPr>
                <w:rFonts w:ascii="Malgun Gothic" w:hAnsi="Malgun Gothic" w:eastAsia="Malgun Gothic"/>
                <w:b w:val="0"/>
                <w:i w:val="0"/>
                <w:color w:val="1F2937"/>
                <w:sz w:val="18"/>
              </w:rPr>
              <w:t>로컬 체험</w:t>
            </w:r>
          </w:p>
        </w:tc>
      </w:tr>
      <w:tr>
        <w:tc>
          <w:tcPr>
            <w:tcW w:type="dxa" w:w="180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tcPr>
          <w:p>
            <w:pPr>
              <w:spacing w:before="0" w:after="0" w:line="269" w:lineRule="auto"/>
            </w:pPr>
            <w:r>
              <w:rPr>
                <w:rFonts w:ascii="Consolas" w:hAnsi="Consolas" w:eastAsia="Consolas"/>
                <w:color w:val="1F4D78"/>
                <w:sz w:val="17"/>
                <w:shd w:fill="EEF2F6"/>
              </w:rPr>
              <w:t>NATURE</w:t>
            </w:r>
          </w:p>
        </w:tc>
        <w:tc>
          <w:tcPr>
            <w:tcW w:type="dxa" w:w="340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tcPr>
          <w:p>
            <w:pPr>
              <w:spacing w:before="0" w:after="0" w:line="269" w:lineRule="auto"/>
            </w:pPr>
            <w:r>
              <w:rPr>
                <w:rFonts w:ascii="Malgun Gothic" w:hAnsi="Malgun Gothic" w:eastAsia="Malgun Gothic"/>
                <w:b w:val="0"/>
                <w:i w:val="0"/>
                <w:color w:val="1F2937"/>
                <w:sz w:val="18"/>
              </w:rPr>
              <w:t>산·섬·공원·해변</w:t>
            </w:r>
          </w:p>
        </w:tc>
        <w:tc>
          <w:tcPr>
            <w:tcW w:type="dxa" w:w="416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tcPr>
          <w:p>
            <w:pPr>
              <w:spacing w:before="0" w:after="0" w:line="269" w:lineRule="auto"/>
            </w:pPr>
            <w:r>
              <w:rPr>
                <w:rFonts w:ascii="Malgun Gothic" w:hAnsi="Malgun Gothic" w:eastAsia="Malgun Gothic"/>
                <w:b w:val="0"/>
                <w:i w:val="0"/>
                <w:color w:val="1F2937"/>
                <w:sz w:val="18"/>
              </w:rPr>
              <w:t>자연 탐방</w:t>
            </w:r>
          </w:p>
        </w:tc>
      </w:tr>
      <w:tr>
        <w:tc>
          <w:tcPr>
            <w:tcW w:type="dxa" w:w="180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shd w:fill="F7F9FC"/>
          </w:tcPr>
          <w:p>
            <w:pPr>
              <w:spacing w:before="0" w:after="0" w:line="269" w:lineRule="auto"/>
            </w:pPr>
            <w:r>
              <w:rPr>
                <w:rFonts w:ascii="Consolas" w:hAnsi="Consolas" w:eastAsia="Consolas"/>
                <w:color w:val="1F4D78"/>
                <w:sz w:val="17"/>
                <w:shd w:fill="EEF2F6"/>
              </w:rPr>
              <w:t>LANDMARK</w:t>
            </w:r>
          </w:p>
        </w:tc>
        <w:tc>
          <w:tcPr>
            <w:tcW w:type="dxa" w:w="340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shd w:fill="F7F9FC"/>
          </w:tcPr>
          <w:p>
            <w:pPr>
              <w:spacing w:before="0" w:after="0" w:line="269" w:lineRule="auto"/>
            </w:pPr>
            <w:r>
              <w:rPr>
                <w:rFonts w:ascii="Malgun Gothic" w:hAnsi="Malgun Gothic" w:eastAsia="Malgun Gothic"/>
                <w:b w:val="0"/>
                <w:i w:val="0"/>
                <w:color w:val="1F2937"/>
                <w:sz w:val="18"/>
              </w:rPr>
              <w:t>명소·랜드마크</w:t>
            </w:r>
          </w:p>
        </w:tc>
        <w:tc>
          <w:tcPr>
            <w:tcW w:type="dxa" w:w="416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shd w:fill="F7F9FC"/>
          </w:tcPr>
          <w:p>
            <w:pPr>
              <w:spacing w:before="0" w:after="0" w:line="269" w:lineRule="auto"/>
            </w:pPr>
            <w:r>
              <w:rPr>
                <w:rFonts w:ascii="Malgun Gothic" w:hAnsi="Malgun Gothic" w:eastAsia="Malgun Gothic"/>
                <w:b w:val="0"/>
                <w:i w:val="0"/>
                <w:color w:val="1F2937"/>
                <w:sz w:val="18"/>
              </w:rPr>
              <w:t>장소 방문</w:t>
            </w:r>
          </w:p>
        </w:tc>
      </w:tr>
      <w:tr>
        <w:tc>
          <w:tcPr>
            <w:tcW w:type="dxa" w:w="180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tcPr>
          <w:p>
            <w:pPr>
              <w:spacing w:before="0" w:after="0" w:line="269" w:lineRule="auto"/>
            </w:pPr>
            <w:r>
              <w:rPr>
                <w:rFonts w:ascii="Consolas" w:hAnsi="Consolas" w:eastAsia="Consolas"/>
                <w:color w:val="1F4D78"/>
                <w:sz w:val="17"/>
                <w:shd w:fill="EEF2F6"/>
              </w:rPr>
              <w:t>REGIONAL_MEME</w:t>
            </w:r>
          </w:p>
        </w:tc>
        <w:tc>
          <w:tcPr>
            <w:tcW w:type="dxa" w:w="340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tcPr>
          <w:p>
            <w:pPr>
              <w:spacing w:before="0" w:after="0" w:line="269" w:lineRule="auto"/>
            </w:pPr>
            <w:r>
              <w:rPr>
                <w:rFonts w:ascii="Malgun Gothic" w:hAnsi="Malgun Gothic" w:eastAsia="Malgun Gothic"/>
                <w:b w:val="0"/>
                <w:i w:val="0"/>
                <w:color w:val="1F2937"/>
                <w:sz w:val="18"/>
              </w:rPr>
              <w:t>지역 기반 밈</w:t>
            </w:r>
          </w:p>
        </w:tc>
        <w:tc>
          <w:tcPr>
            <w:tcW w:type="dxa" w:w="416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tcPr>
          <w:p>
            <w:pPr>
              <w:spacing w:before="0" w:after="0" w:line="269" w:lineRule="auto"/>
            </w:pPr>
            <w:r>
              <w:rPr>
                <w:rFonts w:ascii="Malgun Gothic" w:hAnsi="Malgun Gothic" w:eastAsia="Malgun Gothic"/>
                <w:b w:val="0"/>
                <w:i w:val="0"/>
                <w:color w:val="1F2937"/>
                <w:sz w:val="18"/>
              </w:rPr>
              <w:t>밈 발생지·체험 콘텐츠</w:t>
            </w:r>
          </w:p>
        </w:tc>
      </w:tr>
      <w:tr>
        <w:tc>
          <w:tcPr>
            <w:tcW w:type="dxa" w:w="180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shd w:fill="F7F9FC"/>
          </w:tcPr>
          <w:p>
            <w:pPr>
              <w:spacing w:before="0" w:after="0" w:line="269" w:lineRule="auto"/>
            </w:pPr>
            <w:r>
              <w:rPr>
                <w:rFonts w:ascii="Consolas" w:hAnsi="Consolas" w:eastAsia="Consolas"/>
                <w:color w:val="1F4D78"/>
                <w:sz w:val="17"/>
                <w:shd w:fill="EEF2F6"/>
              </w:rPr>
              <w:t>OTHER</w:t>
            </w:r>
          </w:p>
        </w:tc>
        <w:tc>
          <w:tcPr>
            <w:tcW w:type="dxa" w:w="340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shd w:fill="F7F9FC"/>
          </w:tcPr>
          <w:p>
            <w:pPr>
              <w:spacing w:before="0" w:after="0" w:line="269" w:lineRule="auto"/>
            </w:pPr>
            <w:r>
              <w:rPr>
                <w:rFonts w:ascii="Malgun Gothic" w:hAnsi="Malgun Gothic" w:eastAsia="Malgun Gothic"/>
                <w:b w:val="0"/>
                <w:i w:val="0"/>
                <w:color w:val="1F2937"/>
                <w:sz w:val="18"/>
              </w:rPr>
              <w:t>근거가 불충분한 기타</w:t>
            </w:r>
          </w:p>
        </w:tc>
        <w:tc>
          <w:tcPr>
            <w:tcW w:type="dxa" w:w="416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shd w:fill="F7F9FC"/>
          </w:tcPr>
          <w:p>
            <w:pPr>
              <w:spacing w:before="0" w:after="0" w:line="269" w:lineRule="auto"/>
            </w:pPr>
            <w:r>
              <w:rPr>
                <w:rFonts w:ascii="Malgun Gothic" w:hAnsi="Malgun Gothic" w:eastAsia="Malgun Gothic"/>
                <w:b w:val="0"/>
                <w:i w:val="0"/>
                <w:color w:val="1F2937"/>
                <w:sz w:val="18"/>
              </w:rPr>
              <w:t>낮은 전환성 유지</w:t>
            </w:r>
          </w:p>
        </w:tc>
      </w:tr>
    </w:tbl>
    <w:p>
      <w:pPr>
        <w:spacing w:before="0" w:after="40"/>
      </w:pPr>
    </w:p>
    <w:p>
      <w:r>
        <w:rPr>
          <w:rFonts w:ascii="Malgun Gothic" w:hAnsi="Malgun Gothic" w:eastAsia="Malgun Gothic"/>
          <w:b w:val="0"/>
          <w:i w:val="0"/>
          <w:color w:val="1F2937"/>
        </w:rPr>
        <w:t>Taxonomy는 E5 positive anchor의 분류 단위이자 Travel Convertibility의 카테고리 가치, Evidence Gate의 장소 필요 조건, Related Destination Expansion의 연결 타입으로 함께 사용된다. 따라서 단순 표시용 label이 아니라 단계 간 계약이다.</w:t>
      </w:r>
    </w:p>
    <w:p>
      <w:pPr>
        <w:pStyle w:val="Heading1"/>
      </w:pPr>
      <w:r>
        <w:rPr>
          <w:rFonts w:ascii="Malgun Gothic" w:hAnsi="Malgun Gothic" w:eastAsia="Malgun Gothic"/>
          <w:b/>
          <w:i w:val="0"/>
          <w:color w:val="2E74B5"/>
          <w:sz w:val="32"/>
        </w:rPr>
        <w:t>15. Local Semantic Filter</w:t>
      </w:r>
    </w:p>
    <w:p>
      <w:r>
        <w:rPr>
          <w:rFonts w:ascii="Malgun Gothic" w:hAnsi="Malgun Gothic" w:eastAsia="Malgun Gothic"/>
          <w:b w:val="0"/>
          <w:i w:val="0"/>
          <w:color w:val="1F2937"/>
        </w:rPr>
        <w:t xml:space="preserve">커밋 </w:t>
      </w:r>
      <w:r>
        <w:rPr>
          <w:rFonts w:ascii="Consolas" w:hAnsi="Consolas" w:eastAsia="Consolas"/>
          <w:color w:val="1F4D78"/>
          <w:sz w:val="21"/>
          <w:shd w:fill="EEF2F6"/>
        </w:rPr>
        <w:t>400943f</w:t>
      </w:r>
      <w:r>
        <w:rPr>
          <w:rFonts w:ascii="Malgun Gothic" w:hAnsi="Malgun Gothic" w:eastAsia="Malgun Gothic"/>
          <w:b w:val="0"/>
          <w:i w:val="0"/>
          <w:color w:val="1F2937"/>
        </w:rPr>
        <w:t xml:space="preserve">는 </w:t>
      </w:r>
      <w:r>
        <w:rPr>
          <w:rFonts w:ascii="Consolas" w:hAnsi="Consolas" w:eastAsia="Consolas"/>
          <w:color w:val="1F4D78"/>
          <w:sz w:val="21"/>
          <w:shd w:fill="EEF2F6"/>
        </w:rPr>
        <w:t>intfloat/multilingual-e5-small</w:t>
      </w:r>
      <w:r>
        <w:rPr>
          <w:rFonts w:ascii="Malgun Gothic" w:hAnsi="Malgun Gothic" w:eastAsia="Malgun Gothic"/>
          <w:b w:val="0"/>
          <w:i w:val="0"/>
          <w:color w:val="1F2937"/>
        </w:rPr>
        <w:t xml:space="preserve"> 기반 로컬 의미 필터를 추가했다. 기본 device는 </w:t>
      </w:r>
      <w:r>
        <w:rPr>
          <w:rFonts w:ascii="Consolas" w:hAnsi="Consolas" w:eastAsia="Consolas"/>
          <w:color w:val="1F4D78"/>
          <w:sz w:val="21"/>
          <w:shd w:fill="EEF2F6"/>
        </w:rPr>
        <w:t>cpu</w:t>
      </w:r>
      <w:r>
        <w:rPr>
          <w:rFonts w:ascii="Malgun Gothic" w:hAnsi="Malgun Gothic" w:eastAsia="Malgun Gothic"/>
          <w:b w:val="0"/>
          <w:i w:val="0"/>
          <w:color w:val="1F2937"/>
        </w:rPr>
        <w:t>, batch size는 16이며 모델 인스턴스는 프로세스 내에서 캐시된다. 외부 임베딩 API를 호출하지 않으므로 문맥이 외부로 전송되지 않고 후보 수가 늘어도 호출 비용이 발생하지 않는다.</w:t>
      </w:r>
    </w:p>
    <w:p>
      <w:r>
        <w:rPr>
          <w:rFonts w:ascii="Malgun Gothic" w:hAnsi="Malgun Gothic" w:eastAsia="Malgun Gothic"/>
          <w:b w:val="0"/>
          <w:i w:val="0"/>
          <w:color w:val="1F2937"/>
        </w:rPr>
        <w:t xml:space="preserve">E5의 입력 규칙에 맞춰 anchor는 </w:t>
      </w:r>
      <w:r>
        <w:rPr>
          <w:rFonts w:ascii="Consolas" w:hAnsi="Consolas" w:eastAsia="Consolas"/>
          <w:color w:val="1F4D78"/>
          <w:sz w:val="21"/>
          <w:shd w:fill="EEF2F6"/>
        </w:rPr>
        <w:t>query:</w:t>
      </w:r>
      <w:r>
        <w:rPr>
          <w:rFonts w:ascii="Malgun Gothic" w:hAnsi="Malgun Gothic" w:eastAsia="Malgun Gothic"/>
          <w:b w:val="0"/>
          <w:i w:val="0"/>
          <w:color w:val="1F2937"/>
        </w:rPr>
        <w:t xml:space="preserve">, 후보 문맥은 </w:t>
      </w:r>
      <w:r>
        <w:rPr>
          <w:rFonts w:ascii="Consolas" w:hAnsi="Consolas" w:eastAsia="Consolas"/>
          <w:color w:val="1F4D78"/>
          <w:sz w:val="21"/>
          <w:shd w:fill="EEF2F6"/>
        </w:rPr>
        <w:t>passage:</w:t>
      </w:r>
      <w:r>
        <w:rPr>
          <w:rFonts w:ascii="Malgun Gothic" w:hAnsi="Malgun Gothic" w:eastAsia="Malgun Gothic"/>
          <w:b w:val="0"/>
          <w:i w:val="0"/>
          <w:color w:val="1F2937"/>
        </w:rPr>
        <w:t xml:space="preserve"> prefix를 사용한다. </w:t>
      </w:r>
      <w:r>
        <w:rPr>
          <w:rFonts w:ascii="Consolas" w:hAnsi="Consolas" w:eastAsia="Consolas"/>
          <w:color w:val="1F4D78"/>
          <w:sz w:val="21"/>
          <w:shd w:fill="EEF2F6"/>
        </w:rPr>
        <w:t>travel_semantic_anchors.json</w:t>
      </w:r>
      <w:r>
        <w:rPr>
          <w:rFonts w:ascii="Malgun Gothic" w:hAnsi="Malgun Gothic" w:eastAsia="Malgun Gothic"/>
          <w:b w:val="0"/>
          <w:i w:val="0"/>
          <w:color w:val="1F2937"/>
        </w:rPr>
        <w:t>에는 14개 여행 카테고리의 positive anchor 42개와 금융·법률·사고 등 5개 negative 그룹의 anchor 17개가 있다.</w:t>
      </w:r>
    </w:p>
    <w:p>
      <w:r>
        <w:rPr>
          <w:rFonts w:ascii="Malgun Gothic" w:hAnsi="Malgun Gothic" w:eastAsia="Malgun Gothic"/>
          <w:b w:val="0"/>
          <w:i w:val="0"/>
          <w:color w:val="1F2937"/>
        </w:rPr>
        <w:t xml:space="preserve">단순 positive similarity만 사용하지 않는 이유는 일반 뉴스 문장도 “지역”, “행사”, “방문”과 의미적으로 가깝기 때문이다. V2는 가장 가까운 positive와 negative를 모두 계산하고 그 차이인 margin을 본다. negative가 우세하면 </w:t>
      </w:r>
      <w:r>
        <w:rPr>
          <w:rFonts w:ascii="Consolas" w:hAnsi="Consolas" w:eastAsia="Consolas"/>
          <w:color w:val="1F4D78"/>
          <w:sz w:val="21"/>
          <w:shd w:fill="EEF2F6"/>
        </w:rPr>
        <w:t>NEGATIVE_SEMANTIC_DOMINANT</w:t>
      </w:r>
      <w:r>
        <w:rPr>
          <w:rFonts w:ascii="Malgun Gothic" w:hAnsi="Malgun Gothic" w:eastAsia="Malgun Gothic"/>
          <w:b w:val="0"/>
          <w:i w:val="0"/>
          <w:color w:val="1F2937"/>
        </w:rPr>
        <w:t xml:space="preserve">, 차이가 너무 작으면 </w:t>
      </w:r>
      <w:r>
        <w:rPr>
          <w:rFonts w:ascii="Consolas" w:hAnsi="Consolas" w:eastAsia="Consolas"/>
          <w:color w:val="1F4D78"/>
          <w:sz w:val="21"/>
          <w:shd w:fill="EEF2F6"/>
        </w:rPr>
        <w:t>LOW_SEMANTIC_MARGIN</w:t>
      </w:r>
      <w:r>
        <w:rPr>
          <w:rFonts w:ascii="Malgun Gothic" w:hAnsi="Malgun Gothic" w:eastAsia="Malgun Gothic"/>
          <w:b w:val="0"/>
          <w:i w:val="0"/>
          <w:color w:val="1F2937"/>
        </w:rPr>
        <w:t xml:space="preserve">을 부여한다. 모델명, anchor version, context hash, rule input hash, 후보 텍스트를 묶은 </w:t>
      </w:r>
      <w:r>
        <w:rPr>
          <w:rFonts w:ascii="Consolas" w:hAnsi="Consolas" w:eastAsia="Consolas"/>
          <w:color w:val="1F4D78"/>
          <w:sz w:val="21"/>
          <w:shd w:fill="EEF2F6"/>
        </w:rPr>
        <w:t>embedding_input_hash</w:t>
      </w:r>
      <w:r>
        <w:rPr>
          <w:rFonts w:ascii="Malgun Gothic" w:hAnsi="Malgun Gothic" w:eastAsia="Malgun Gothic"/>
          <w:b w:val="0"/>
          <w:i w:val="0"/>
          <w:color w:val="1F2937"/>
        </w:rPr>
        <w:t>가 같으면 결과를 재사용한다.</w:t>
      </w:r>
    </w:p>
    <w:p>
      <w:pPr>
        <w:pStyle w:val="Heading1"/>
      </w:pPr>
      <w:r>
        <w:rPr>
          <w:rFonts w:ascii="Malgun Gothic" w:hAnsi="Malgun Gothic" w:eastAsia="Malgun Gothic"/>
          <w:b/>
          <w:i w:val="0"/>
          <w:color w:val="2E74B5"/>
          <w:sz w:val="32"/>
        </w:rPr>
        <w:t>16. Semantic Precision 개선</w:t>
      </w:r>
    </w:p>
    <w:p>
      <w:r>
        <w:rPr>
          <w:rFonts w:ascii="Malgun Gothic" w:hAnsi="Malgun Gothic" w:eastAsia="Malgun Gothic"/>
          <w:b w:val="0"/>
          <w:i w:val="0"/>
          <w:color w:val="1F2937"/>
        </w:rPr>
        <w:t xml:space="preserve">초기 Local E5는 recall은 확보했지만 일반 주제나 문서 먼 곳의 객체 때문에 false positive가 남았다. 커밋 </w:t>
      </w:r>
      <w:r>
        <w:rPr>
          <w:rFonts w:ascii="Consolas" w:hAnsi="Consolas" w:eastAsia="Consolas"/>
          <w:color w:val="1F4D78"/>
          <w:sz w:val="21"/>
          <w:shd w:fill="EEF2F6"/>
        </w:rPr>
        <w:t>b580e48</w:t>
      </w:r>
      <w:r>
        <w:rPr>
          <w:rFonts w:ascii="Malgun Gothic" w:hAnsi="Malgun Gothic" w:eastAsia="Malgun Gothic"/>
          <w:b w:val="0"/>
          <w:i w:val="0"/>
          <w:color w:val="1F2937"/>
        </w:rPr>
        <w:t xml:space="preserve">과 </w:t>
      </w:r>
      <w:r>
        <w:rPr>
          <w:rFonts w:ascii="Consolas" w:hAnsi="Consolas" w:eastAsia="Consolas"/>
          <w:color w:val="1F4D78"/>
          <w:sz w:val="21"/>
          <w:shd w:fill="EEF2F6"/>
        </w:rPr>
        <w:t>8b81d96</w:t>
      </w:r>
      <w:r>
        <w:rPr>
          <w:rFonts w:ascii="Malgun Gothic" w:hAnsi="Malgun Gothic" w:eastAsia="Malgun Gothic"/>
          <w:b w:val="0"/>
          <w:i w:val="0"/>
          <w:color w:val="1F2937"/>
        </w:rPr>
        <w:t>은 임베딩 점수 위에 해석 가능한 정밀도 계층을 추가했다.</w:t>
      </w:r>
    </w:p>
    <w:p>
      <w:pPr>
        <w:pStyle w:val="Heading3"/>
      </w:pPr>
      <w:r>
        <w:rPr>
          <w:rFonts w:ascii="Malgun Gothic" w:hAnsi="Malgun Gothic" w:eastAsia="Malgun Gothic"/>
          <w:b/>
          <w:i w:val="0"/>
          <w:color w:val="1F4D78"/>
          <w:sz w:val="24"/>
        </w:rPr>
        <w:t>16.1 Topic Specificity</w:t>
      </w:r>
    </w:p>
    <w:p>
      <w:r>
        <w:rPr>
          <w:rFonts w:ascii="Consolas" w:hAnsi="Consolas" w:eastAsia="Consolas"/>
          <w:color w:val="1F4D78"/>
          <w:sz w:val="21"/>
          <w:shd w:fill="EEF2F6"/>
        </w:rPr>
        <w:t>축제</w:t>
      </w:r>
      <w:r>
        <w:rPr>
          <w:rFonts w:ascii="Malgun Gothic" w:hAnsi="Malgun Gothic" w:eastAsia="Malgun Gothic"/>
          <w:b w:val="0"/>
          <w:i w:val="0"/>
          <w:color w:val="1F2937"/>
        </w:rPr>
        <w:t xml:space="preserve">, </w:t>
      </w:r>
      <w:r>
        <w:rPr>
          <w:rFonts w:ascii="Consolas" w:hAnsi="Consolas" w:eastAsia="Consolas"/>
          <w:color w:val="1F4D78"/>
          <w:sz w:val="21"/>
          <w:shd w:fill="EEF2F6"/>
        </w:rPr>
        <w:t>전시</w:t>
      </w:r>
      <w:r>
        <w:rPr>
          <w:rFonts w:ascii="Malgun Gothic" w:hAnsi="Malgun Gothic" w:eastAsia="Malgun Gothic"/>
          <w:b w:val="0"/>
          <w:i w:val="0"/>
          <w:color w:val="1F2937"/>
        </w:rPr>
        <w:t xml:space="preserve">, </w:t>
      </w:r>
      <w:r>
        <w:rPr>
          <w:rFonts w:ascii="Consolas" w:hAnsi="Consolas" w:eastAsia="Consolas"/>
          <w:color w:val="1F4D78"/>
          <w:sz w:val="21"/>
          <w:shd w:fill="EEF2F6"/>
        </w:rPr>
        <w:t>여행</w:t>
      </w:r>
      <w:r>
        <w:rPr>
          <w:rFonts w:ascii="Malgun Gothic" w:hAnsi="Malgun Gothic" w:eastAsia="Malgun Gothic"/>
          <w:b w:val="0"/>
          <w:i w:val="0"/>
          <w:color w:val="1F2937"/>
        </w:rPr>
        <w:t xml:space="preserve"> 같은 단독 일반어와 </w:t>
      </w:r>
      <w:r>
        <w:rPr>
          <w:rFonts w:ascii="Consolas" w:hAnsi="Consolas" w:eastAsia="Consolas"/>
          <w:color w:val="1F4D78"/>
          <w:sz w:val="21"/>
          <w:shd w:fill="EEF2F6"/>
        </w:rPr>
        <w:t>설봉산 별빛축제</w:t>
      </w:r>
      <w:r>
        <w:rPr>
          <w:rFonts w:ascii="Malgun Gothic" w:hAnsi="Malgun Gothic" w:eastAsia="Malgun Gothic"/>
          <w:b w:val="0"/>
          <w:i w:val="0"/>
          <w:color w:val="1F2937"/>
        </w:rPr>
        <w:t xml:space="preserve"> 같은 구체 주제를 구분한다. protected phrase, specific phrase, NER 고유객체, 제목 반복 등의 품질 근거가 있어야 높은 구체성을 인정한다. 한 토큰 일반 주제, 형태가 깨진 조각, generic topic 사전에 있는 표현은 제한한다.</w:t>
      </w:r>
    </w:p>
    <w:p>
      <w:pPr>
        <w:pStyle w:val="Heading3"/>
      </w:pPr>
      <w:r>
        <w:rPr>
          <w:rFonts w:ascii="Malgun Gothic" w:hAnsi="Malgun Gothic" w:eastAsia="Malgun Gothic"/>
          <w:b/>
          <w:i w:val="0"/>
          <w:color w:val="1F4D78"/>
          <w:sz w:val="24"/>
        </w:rPr>
        <w:t>16.2 Entity Alignment</w:t>
      </w:r>
    </w:p>
    <w:p>
      <w:r>
        <w:rPr>
          <w:rFonts w:ascii="Malgun Gothic" w:hAnsi="Malgun Gothic" w:eastAsia="Malgun Gothic"/>
          <w:b w:val="0"/>
          <w:i w:val="0"/>
          <w:color w:val="1F2937"/>
        </w:rPr>
        <w:t xml:space="preserve">문서에 여행 객체가 있다는 사실만으로는 부족하다. normalized keyword와 entity text가 정확히 일치하는지(EXACT), 부분 포함인지(PARTIAL), 무관한지(UNALIGNED)를 구분한다. 예를 들어 문서 어딘가에 </w:t>
      </w:r>
      <w:r>
        <w:rPr>
          <w:rFonts w:ascii="Consolas" w:hAnsi="Consolas" w:eastAsia="Consolas"/>
          <w:color w:val="1F4D78"/>
          <w:sz w:val="21"/>
          <w:shd w:fill="EEF2F6"/>
        </w:rPr>
        <w:t>서울</w:t>
      </w:r>
      <w:r>
        <w:rPr>
          <w:rFonts w:ascii="Malgun Gothic" w:hAnsi="Malgun Gothic" w:eastAsia="Malgun Gothic"/>
          <w:b w:val="0"/>
          <w:i w:val="0"/>
          <w:color w:val="1F2937"/>
        </w:rPr>
        <w:t xml:space="preserve">이 있어도 </w:t>
      </w:r>
      <w:r>
        <w:rPr>
          <w:rFonts w:ascii="Consolas" w:hAnsi="Consolas" w:eastAsia="Consolas"/>
          <w:color w:val="1F4D78"/>
          <w:sz w:val="21"/>
          <w:shd w:fill="EEF2F6"/>
        </w:rPr>
        <w:t>RESTOPIA</w:t>
      </w:r>
      <w:r>
        <w:rPr>
          <w:rFonts w:ascii="Malgun Gothic" w:hAnsi="Malgun Gothic" w:eastAsia="Malgun Gothic"/>
          <w:b w:val="0"/>
          <w:i w:val="0"/>
          <w:color w:val="1F2937"/>
        </w:rPr>
        <w:t>와 같은 문맥에서 연결되지 않으면 강한 장소 근거가 아니다.</w:t>
      </w:r>
    </w:p>
    <w:p>
      <w:pPr>
        <w:pStyle w:val="Heading3"/>
      </w:pPr>
      <w:r>
        <w:rPr>
          <w:rFonts w:ascii="Malgun Gothic" w:hAnsi="Malgun Gothic" w:eastAsia="Malgun Gothic"/>
          <w:b/>
          <w:i w:val="0"/>
          <w:color w:val="1F4D78"/>
          <w:sz w:val="24"/>
        </w:rPr>
        <w:t>16.3 Context Locality</w:t>
      </w:r>
    </w:p>
    <w:p>
      <w:r>
        <w:rPr>
          <w:rFonts w:ascii="Malgun Gothic" w:hAnsi="Malgun Gothic" w:eastAsia="Malgun Gothic"/>
          <w:b w:val="0"/>
          <w:i w:val="0"/>
          <w:color w:val="1F2937"/>
        </w:rPr>
        <w:t xml:space="preserve">객체와 여행 신호가 </w:t>
      </w:r>
      <w:r>
        <w:rPr>
          <w:rFonts w:ascii="Consolas" w:hAnsi="Consolas" w:eastAsia="Consolas"/>
          <w:color w:val="1F4D78"/>
          <w:sz w:val="21"/>
          <w:shd w:fill="EEF2F6"/>
        </w:rPr>
        <w:t>matched_sentence</w:t>
      </w:r>
      <w:r>
        <w:rPr>
          <w:rFonts w:ascii="Malgun Gothic" w:hAnsi="Malgun Gothic" w:eastAsia="Malgun Gothic"/>
          <w:b w:val="0"/>
          <w:i w:val="0"/>
          <w:color w:val="1F2937"/>
        </w:rPr>
        <w:t>, 인접 문장, 문서 전체 중 어디에 있는지 구분한다. 직접 일치 문장의 근거를 가장 강하게 보고, 인접 문장은 보조로 사용하며, 문서 먼 곳의 객체만 있는 경우 점수를 제한한다. 뉴시스 dateline(</w:t>
      </w:r>
      <w:r>
        <w:rPr>
          <w:rFonts w:ascii="Consolas" w:hAnsi="Consolas" w:eastAsia="Consolas"/>
          <w:color w:val="1F4D78"/>
          <w:sz w:val="21"/>
          <w:shd w:fill="EEF2F6"/>
        </w:rPr>
        <w:t>[서울=뉴시스]</w:t>
      </w:r>
      <w:r>
        <w:rPr>
          <w:rFonts w:ascii="Malgun Gothic" w:hAnsi="Malgun Gothic" w:eastAsia="Malgun Gothic"/>
          <w:b w:val="0"/>
          <w:i w:val="0"/>
          <w:color w:val="1F2937"/>
        </w:rPr>
        <w:t>)처럼 본문 주제와 무관한 위치 표시는 별도 패턴으로 제거한다.</w:t>
      </w:r>
    </w:p>
    <w:p>
      <w:pPr>
        <w:pStyle w:val="Heading3"/>
      </w:pPr>
      <w:r>
        <w:rPr>
          <w:rFonts w:ascii="Malgun Gothic" w:hAnsi="Malgun Gothic" w:eastAsia="Malgun Gothic"/>
          <w:b/>
          <w:i w:val="0"/>
          <w:color w:val="1F4D78"/>
          <w:sz w:val="24"/>
        </w:rPr>
        <w:t>16.4 Category Evidence Matrix</w:t>
      </w:r>
    </w:p>
    <w:p>
      <w:r>
        <w:rPr>
          <w:rFonts w:ascii="Malgun Gothic" w:hAnsi="Malgun Gothic" w:eastAsia="Malgun Gothic"/>
          <w:b w:val="0"/>
          <w:i w:val="0"/>
          <w:color w:val="1F2937"/>
        </w:rPr>
        <w:t xml:space="preserve">카테고리마다 필요한 객체와 행동 근거가 다르다. FESTIVAL은 행사명과 개최/개막/열림 문맥을, DRAMA_LOCATION은 작품명과 촬영지·방문 문맥을, FOOD는 음식과 장소의 결합을 요구한다. </w:t>
      </w:r>
      <w:r>
        <w:rPr>
          <w:rFonts w:ascii="Consolas" w:hAnsi="Consolas" w:eastAsia="Consolas"/>
          <w:color w:val="1F4D78"/>
          <w:sz w:val="21"/>
          <w:shd w:fill="EEF2F6"/>
        </w:rPr>
        <w:t>OTHER</w:t>
      </w:r>
      <w:r>
        <w:rPr>
          <w:rFonts w:ascii="Malgun Gothic" w:hAnsi="Malgun Gothic" w:eastAsia="Malgun Gothic"/>
          <w:b w:val="0"/>
          <w:i w:val="0"/>
          <w:color w:val="1F2937"/>
        </w:rPr>
        <w:t>나 객체 근거 없는 단순 E5 유사도는 높은 점수를 유지하지 못한다.</w:t>
      </w:r>
    </w:p>
    <w:p>
      <w:pPr>
        <w:pStyle w:val="Heading3"/>
      </w:pPr>
      <w:r>
        <w:rPr>
          <w:rFonts w:ascii="Malgun Gothic" w:hAnsi="Malgun Gothic" w:eastAsia="Malgun Gothic"/>
          <w:b/>
          <w:i w:val="0"/>
          <w:color w:val="1F4D78"/>
          <w:sz w:val="24"/>
        </w:rPr>
        <w:t>16.5 false positive 감소 과정</w:t>
      </w:r>
    </w:p>
    <w:p>
      <w:r>
        <w:rPr>
          <w:rFonts w:ascii="Malgun Gothic" w:hAnsi="Malgun Gothic" w:eastAsia="Malgun Gothic"/>
          <w:b w:val="0"/>
          <w:i w:val="0"/>
          <w:color w:val="1F2937"/>
        </w:rPr>
        <w:t>과거 V2 의미 보정 실행 기록에서는 분포가 다음과 같이 변했다. 이 수치는 640개 문서 기반 기존 V2 검증 시점의 기록이며, 현재 Year in Search 추가 이후 Dashboard Funnel과 동일 실험이 아니다.</w:t>
      </w:r>
    </w:p>
    <w:tbl>
      <w:tblPr>
        <w:tblW w:type="dxa" w:w="9360"/>
        <w:jc w:val="left"/>
        <w:tblLayout w:type="fixed"/>
        <w:tblLook w:firstColumn="1" w:firstRow="1" w:lastColumn="0" w:lastRow="0" w:noHBand="0" w:noVBand="1" w:val="04A0"/>
        <w:tblInd w:w="120" w:type="dxa"/>
      </w:tblPr>
      <w:tblGrid>
        <w:gridCol w:w="1500"/>
        <w:gridCol w:w="2400"/>
        <w:gridCol w:w="2700"/>
        <w:gridCol w:w="2760"/>
      </w:tblGrid>
      <w:tr>
        <w:trPr>
          <w:tblHeader/>
        </w:trPr>
        <w:tc>
          <w:tcPr>
            <w:tcW w:type="dxa" w:w="150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shd w:fill="E8EEF5"/>
          </w:tcPr>
          <w:p>
            <w:pPr>
              <w:spacing w:before="0" w:after="0" w:line="269" w:lineRule="auto"/>
            </w:pPr>
            <w:r>
              <w:rPr>
                <w:rFonts w:ascii="Malgun Gothic" w:hAnsi="Malgun Gothic" w:eastAsia="Malgun Gothic"/>
                <w:b/>
                <w:i w:val="0"/>
                <w:color w:val="1F4D78"/>
                <w:sz w:val="17"/>
              </w:rPr>
              <w:t>상태</w:t>
            </w:r>
          </w:p>
        </w:tc>
        <w:tc>
          <w:tcPr>
            <w:tcW w:type="dxa" w:w="240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shd w:fill="E8EEF5"/>
          </w:tcPr>
          <w:p>
            <w:pPr>
              <w:spacing w:before="0" w:after="0" w:line="269" w:lineRule="auto"/>
            </w:pPr>
            <w:r>
              <w:rPr>
                <w:rFonts w:ascii="Malgun Gothic" w:hAnsi="Malgun Gothic" w:eastAsia="Malgun Gothic"/>
                <w:b/>
                <w:i w:val="0"/>
                <w:color w:val="1F4D78"/>
                <w:sz w:val="17"/>
              </w:rPr>
              <w:t>Semantic OLD</w:t>
            </w:r>
          </w:p>
        </w:tc>
        <w:tc>
          <w:tcPr>
            <w:tcW w:type="dxa" w:w="270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shd w:fill="E8EEF5"/>
          </w:tcPr>
          <w:p>
            <w:pPr>
              <w:spacing w:before="0" w:after="0" w:line="269" w:lineRule="auto"/>
            </w:pPr>
            <w:r>
              <w:rPr>
                <w:rFonts w:ascii="Malgun Gothic" w:hAnsi="Malgun Gothic" w:eastAsia="Malgun Gothic"/>
                <w:b/>
                <w:i w:val="0"/>
                <w:color w:val="1F4D78"/>
                <w:sz w:val="17"/>
              </w:rPr>
              <w:t>Semantic NEW</w:t>
            </w:r>
          </w:p>
        </w:tc>
        <w:tc>
          <w:tcPr>
            <w:tcW w:type="dxa" w:w="276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shd w:fill="E8EEF5"/>
          </w:tcPr>
          <w:p>
            <w:pPr>
              <w:spacing w:before="0" w:after="0" w:line="269" w:lineRule="auto"/>
            </w:pPr>
            <w:r>
              <w:rPr>
                <w:rFonts w:ascii="Malgun Gothic" w:hAnsi="Malgun Gothic" w:eastAsia="Malgun Gothic"/>
                <w:b/>
                <w:i w:val="0"/>
                <w:color w:val="1F4D78"/>
                <w:sz w:val="17"/>
              </w:rPr>
              <w:t>해석</w:t>
            </w:r>
          </w:p>
        </w:tc>
      </w:tr>
      <w:tr>
        <w:tc>
          <w:tcPr>
            <w:tcW w:type="dxa" w:w="150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tcPr>
          <w:p>
            <w:pPr>
              <w:spacing w:before="0" w:after="0" w:line="269" w:lineRule="auto"/>
            </w:pPr>
            <w:r>
              <w:rPr>
                <w:rFonts w:ascii="Malgun Gothic" w:hAnsi="Malgun Gothic" w:eastAsia="Malgun Gothic"/>
                <w:b w:val="0"/>
                <w:i w:val="0"/>
                <w:color w:val="1F2937"/>
                <w:sz w:val="17"/>
              </w:rPr>
              <w:t>rejected</w:t>
            </w:r>
          </w:p>
        </w:tc>
        <w:tc>
          <w:tcPr>
            <w:tcW w:type="dxa" w:w="240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tcPr>
          <w:p>
            <w:pPr>
              <w:spacing w:before="0" w:after="0" w:line="269" w:lineRule="auto"/>
            </w:pPr>
            <w:r>
              <w:rPr>
                <w:rFonts w:ascii="Malgun Gothic" w:hAnsi="Malgun Gothic" w:eastAsia="Malgun Gothic"/>
                <w:b w:val="0"/>
                <w:i w:val="0"/>
                <w:color w:val="1F2937"/>
                <w:sz w:val="17"/>
              </w:rPr>
              <w:t>183</w:t>
            </w:r>
          </w:p>
        </w:tc>
        <w:tc>
          <w:tcPr>
            <w:tcW w:type="dxa" w:w="270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tcPr>
          <w:p>
            <w:pPr>
              <w:spacing w:before="0" w:after="0" w:line="269" w:lineRule="auto"/>
            </w:pPr>
            <w:r>
              <w:rPr>
                <w:rFonts w:ascii="Malgun Gothic" w:hAnsi="Malgun Gothic" w:eastAsia="Malgun Gothic"/>
                <w:b w:val="0"/>
                <w:i w:val="0"/>
                <w:color w:val="1F2937"/>
                <w:sz w:val="17"/>
              </w:rPr>
              <w:t>392</w:t>
            </w:r>
          </w:p>
        </w:tc>
        <w:tc>
          <w:tcPr>
            <w:tcW w:type="dxa" w:w="276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tcPr>
          <w:p>
            <w:pPr>
              <w:spacing w:before="0" w:after="0" w:line="269" w:lineRule="auto"/>
            </w:pPr>
            <w:r>
              <w:rPr>
                <w:rFonts w:ascii="Malgun Gothic" w:hAnsi="Malgun Gothic" w:eastAsia="Malgun Gothic"/>
                <w:b w:val="0"/>
                <w:i w:val="0"/>
                <w:color w:val="1F2937"/>
                <w:sz w:val="17"/>
              </w:rPr>
              <w:t>애매한 후보를 명시적으로 제거</w:t>
            </w:r>
          </w:p>
        </w:tc>
      </w:tr>
      <w:tr>
        <w:tc>
          <w:tcPr>
            <w:tcW w:type="dxa" w:w="150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shd w:fill="F7F9FC"/>
          </w:tcPr>
          <w:p>
            <w:pPr>
              <w:spacing w:before="0" w:after="0" w:line="269" w:lineRule="auto"/>
            </w:pPr>
            <w:r>
              <w:rPr>
                <w:rFonts w:ascii="Malgun Gothic" w:hAnsi="Malgun Gothic" w:eastAsia="Malgun Gothic"/>
                <w:b w:val="0"/>
                <w:i w:val="0"/>
                <w:color w:val="1F2937"/>
                <w:sz w:val="17"/>
              </w:rPr>
              <w:t>weak</w:t>
            </w:r>
          </w:p>
        </w:tc>
        <w:tc>
          <w:tcPr>
            <w:tcW w:type="dxa" w:w="240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shd w:fill="F7F9FC"/>
          </w:tcPr>
          <w:p>
            <w:pPr>
              <w:spacing w:before="0" w:after="0" w:line="269" w:lineRule="auto"/>
            </w:pPr>
            <w:r>
              <w:rPr>
                <w:rFonts w:ascii="Malgun Gothic" w:hAnsi="Malgun Gothic" w:eastAsia="Malgun Gothic"/>
                <w:b w:val="0"/>
                <w:i w:val="0"/>
                <w:color w:val="1F2937"/>
                <w:sz w:val="17"/>
              </w:rPr>
              <w:t>334</w:t>
            </w:r>
          </w:p>
        </w:tc>
        <w:tc>
          <w:tcPr>
            <w:tcW w:type="dxa" w:w="270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shd w:fill="F7F9FC"/>
          </w:tcPr>
          <w:p>
            <w:pPr>
              <w:spacing w:before="0" w:after="0" w:line="269" w:lineRule="auto"/>
            </w:pPr>
            <w:r>
              <w:rPr>
                <w:rFonts w:ascii="Malgun Gothic" w:hAnsi="Malgun Gothic" w:eastAsia="Malgun Gothic"/>
                <w:b w:val="0"/>
                <w:i w:val="0"/>
                <w:color w:val="1F2937"/>
                <w:sz w:val="17"/>
              </w:rPr>
              <w:t>547</w:t>
            </w:r>
          </w:p>
        </w:tc>
        <w:tc>
          <w:tcPr>
            <w:tcW w:type="dxa" w:w="276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shd w:fill="F7F9FC"/>
          </w:tcPr>
          <w:p>
            <w:pPr>
              <w:spacing w:before="0" w:after="0" w:line="269" w:lineRule="auto"/>
            </w:pPr>
            <w:r>
              <w:rPr>
                <w:rFonts w:ascii="Malgun Gothic" w:hAnsi="Malgun Gothic" w:eastAsia="Malgun Gothic"/>
                <w:b w:val="0"/>
                <w:i w:val="0"/>
                <w:color w:val="1F2937"/>
                <w:sz w:val="17"/>
              </w:rPr>
              <w:t>즉시 여행 기회로 승격하지 않고 보류</w:t>
            </w:r>
          </w:p>
        </w:tc>
      </w:tr>
      <w:tr>
        <w:tc>
          <w:tcPr>
            <w:tcW w:type="dxa" w:w="150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tcPr>
          <w:p>
            <w:pPr>
              <w:spacing w:before="0" w:after="0" w:line="269" w:lineRule="auto"/>
            </w:pPr>
            <w:r>
              <w:rPr>
                <w:rFonts w:ascii="Malgun Gothic" w:hAnsi="Malgun Gothic" w:eastAsia="Malgun Gothic"/>
                <w:b w:val="0"/>
                <w:i w:val="0"/>
                <w:color w:val="1F2937"/>
                <w:sz w:val="17"/>
              </w:rPr>
              <w:t>review</w:t>
            </w:r>
          </w:p>
        </w:tc>
        <w:tc>
          <w:tcPr>
            <w:tcW w:type="dxa" w:w="240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tcPr>
          <w:p>
            <w:pPr>
              <w:spacing w:before="0" w:after="0" w:line="269" w:lineRule="auto"/>
            </w:pPr>
            <w:r>
              <w:rPr>
                <w:rFonts w:ascii="Malgun Gothic" w:hAnsi="Malgun Gothic" w:eastAsia="Malgun Gothic"/>
                <w:b w:val="0"/>
                <w:i w:val="0"/>
                <w:color w:val="1F2937"/>
                <w:sz w:val="17"/>
              </w:rPr>
              <w:t>128</w:t>
            </w:r>
          </w:p>
        </w:tc>
        <w:tc>
          <w:tcPr>
            <w:tcW w:type="dxa" w:w="270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tcPr>
          <w:p>
            <w:pPr>
              <w:spacing w:before="0" w:after="0" w:line="269" w:lineRule="auto"/>
            </w:pPr>
            <w:r>
              <w:rPr>
                <w:rFonts w:ascii="Malgun Gothic" w:hAnsi="Malgun Gothic" w:eastAsia="Malgun Gothic"/>
                <w:b w:val="0"/>
                <w:i w:val="0"/>
                <w:color w:val="1F2937"/>
                <w:sz w:val="17"/>
              </w:rPr>
              <w:t>8</w:t>
            </w:r>
          </w:p>
        </w:tc>
        <w:tc>
          <w:tcPr>
            <w:tcW w:type="dxa" w:w="276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tcPr>
          <w:p>
            <w:pPr>
              <w:spacing w:before="0" w:after="0" w:line="269" w:lineRule="auto"/>
            </w:pPr>
            <w:r>
              <w:rPr>
                <w:rFonts w:ascii="Malgun Gothic" w:hAnsi="Malgun Gothic" w:eastAsia="Malgun Gothic"/>
                <w:b w:val="0"/>
                <w:i w:val="0"/>
                <w:color w:val="1F2937"/>
                <w:sz w:val="17"/>
              </w:rPr>
              <w:t>사람이 볼 애매한 중간 구간 축소</w:t>
            </w:r>
          </w:p>
        </w:tc>
      </w:tr>
      <w:tr>
        <w:tc>
          <w:tcPr>
            <w:tcW w:type="dxa" w:w="150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shd w:fill="F7F9FC"/>
          </w:tcPr>
          <w:p>
            <w:pPr>
              <w:spacing w:before="0" w:after="0" w:line="269" w:lineRule="auto"/>
            </w:pPr>
            <w:r>
              <w:rPr>
                <w:rFonts w:ascii="Malgun Gothic" w:hAnsi="Malgun Gothic" w:eastAsia="Malgun Gothic"/>
                <w:b w:val="0"/>
                <w:i w:val="0"/>
                <w:color w:val="1F2937"/>
                <w:sz w:val="17"/>
              </w:rPr>
              <w:t>strong</w:t>
            </w:r>
          </w:p>
        </w:tc>
        <w:tc>
          <w:tcPr>
            <w:tcW w:type="dxa" w:w="240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shd w:fill="F7F9FC"/>
          </w:tcPr>
          <w:p>
            <w:pPr>
              <w:spacing w:before="0" w:after="0" w:line="269" w:lineRule="auto"/>
            </w:pPr>
            <w:r>
              <w:rPr>
                <w:rFonts w:ascii="Malgun Gothic" w:hAnsi="Malgun Gothic" w:eastAsia="Malgun Gothic"/>
                <w:b w:val="0"/>
                <w:i w:val="0"/>
                <w:color w:val="1F2937"/>
                <w:sz w:val="17"/>
              </w:rPr>
              <w:t>406</w:t>
            </w:r>
          </w:p>
        </w:tc>
        <w:tc>
          <w:tcPr>
            <w:tcW w:type="dxa" w:w="270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shd w:fill="F7F9FC"/>
          </w:tcPr>
          <w:p>
            <w:pPr>
              <w:spacing w:before="0" w:after="0" w:line="269" w:lineRule="auto"/>
            </w:pPr>
            <w:r>
              <w:rPr>
                <w:rFonts w:ascii="Malgun Gothic" w:hAnsi="Malgun Gothic" w:eastAsia="Malgun Gothic"/>
                <w:b w:val="0"/>
                <w:i w:val="0"/>
                <w:color w:val="1F2937"/>
                <w:sz w:val="17"/>
              </w:rPr>
              <w:t>104</w:t>
            </w:r>
          </w:p>
        </w:tc>
        <w:tc>
          <w:tcPr>
            <w:tcW w:type="dxa" w:w="276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shd w:fill="F7F9FC"/>
          </w:tcPr>
          <w:p>
            <w:pPr>
              <w:spacing w:before="0" w:after="0" w:line="269" w:lineRule="auto"/>
            </w:pPr>
            <w:r>
              <w:rPr>
                <w:rFonts w:ascii="Malgun Gothic" w:hAnsi="Malgun Gothic" w:eastAsia="Malgun Gothic"/>
                <w:b w:val="0"/>
                <w:i w:val="0"/>
                <w:color w:val="1F2937"/>
                <w:sz w:val="17"/>
              </w:rPr>
              <w:t>강한 후보 기준을 엄격하게 조정</w:t>
            </w:r>
          </w:p>
        </w:tc>
      </w:tr>
    </w:tbl>
    <w:p>
      <w:pPr>
        <w:spacing w:before="0" w:after="40"/>
      </w:pPr>
    </w:p>
    <w:p>
      <w:r>
        <w:rPr>
          <w:rFonts w:ascii="Malgun Gothic" w:hAnsi="Malgun Gothic" w:eastAsia="Malgun Gothic"/>
          <w:b w:val="0"/>
          <w:i w:val="0"/>
          <w:color w:val="1F2937"/>
        </w:rPr>
        <w:t>같은 검증 기록에서 Top 50 false positive는 10건에서 0건으로 감소했다. 이는 strong 수를 늘린 결과가 아니라, strong을 406개에서 104개로 줄이면서 상위 정밀도를 높인 결과다. 관련 테스트는 대표 gold phrase가 reviewable 상태를 유지하는지와 기존 generic false-positive fixture가 reviewable로 남지 않는지를 함께 확인한다.</w:t>
      </w:r>
    </w:p>
    <w:p>
      <w:pPr>
        <w:pStyle w:val="Heading1"/>
      </w:pPr>
      <w:r>
        <w:rPr>
          <w:rFonts w:ascii="Malgun Gothic" w:hAnsi="Malgun Gothic" w:eastAsia="Malgun Gothic"/>
          <w:b/>
          <w:i w:val="0"/>
          <w:color w:val="2E74B5"/>
          <w:sz w:val="32"/>
        </w:rPr>
        <w:t>17. High Precision Ranking</w:t>
      </w:r>
    </w:p>
    <w:p>
      <w:r>
        <w:rPr>
          <w:rFonts w:ascii="Malgun Gothic" w:hAnsi="Malgun Gothic" w:eastAsia="Malgun Gothic"/>
          <w:b w:val="0"/>
          <w:i w:val="0"/>
          <w:color w:val="1F2937"/>
        </w:rPr>
        <w:t>Semantic을 통과했다고 모두 Gemini 후보가 되는 것은 아니다. Ranking은 동일 normalized keyword의 문맥·객체·semantic row를 모아 네 축으로 다시 점수화한다.</w:t>
      </w:r>
    </w:p>
    <w:tbl>
      <w:tblPr>
        <w:tblW w:type="dxa" w:w="9360"/>
        <w:jc w:val="left"/>
        <w:tblLayout w:type="fixed"/>
        <w:tblLook w:firstColumn="1" w:firstRow="1" w:lastColumn="0" w:lastRow="0" w:noHBand="0" w:noVBand="1" w:val="04A0"/>
        <w:tblInd w:w="120" w:type="dxa"/>
      </w:tblPr>
      <w:tblGrid>
        <w:gridCol w:w="1800"/>
        <w:gridCol w:w="3400"/>
        <w:gridCol w:w="4160"/>
      </w:tblGrid>
      <w:tr>
        <w:trPr>
          <w:tblHeader/>
        </w:trPr>
        <w:tc>
          <w:tcPr>
            <w:tcW w:type="dxa" w:w="180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shd w:fill="E8EEF5"/>
          </w:tcPr>
          <w:p>
            <w:pPr>
              <w:spacing w:before="0" w:after="0" w:line="269" w:lineRule="auto"/>
            </w:pPr>
            <w:r>
              <w:rPr>
                <w:rFonts w:ascii="Malgun Gothic" w:hAnsi="Malgun Gothic" w:eastAsia="Malgun Gothic"/>
                <w:b/>
                <w:i w:val="0"/>
                <w:color w:val="1F4D78"/>
                <w:sz w:val="18"/>
              </w:rPr>
              <w:t>축</w:t>
            </w:r>
          </w:p>
        </w:tc>
        <w:tc>
          <w:tcPr>
            <w:tcW w:type="dxa" w:w="340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shd w:fill="E8EEF5"/>
          </w:tcPr>
          <w:p>
            <w:pPr>
              <w:spacing w:before="0" w:after="0" w:line="269" w:lineRule="auto"/>
            </w:pPr>
            <w:r>
              <w:rPr>
                <w:rFonts w:ascii="Malgun Gothic" w:hAnsi="Malgun Gothic" w:eastAsia="Malgun Gothic"/>
                <w:b/>
                <w:i w:val="0"/>
                <w:color w:val="1F4D78"/>
                <w:sz w:val="18"/>
              </w:rPr>
              <w:t>가중치</w:t>
            </w:r>
          </w:p>
        </w:tc>
        <w:tc>
          <w:tcPr>
            <w:tcW w:type="dxa" w:w="416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shd w:fill="E8EEF5"/>
          </w:tcPr>
          <w:p>
            <w:pPr>
              <w:spacing w:before="0" w:after="0" w:line="269" w:lineRule="auto"/>
            </w:pPr>
            <w:r>
              <w:rPr>
                <w:rFonts w:ascii="Malgun Gothic" w:hAnsi="Malgun Gothic" w:eastAsia="Malgun Gothic"/>
                <w:b/>
                <w:i w:val="0"/>
                <w:color w:val="1F4D78"/>
                <w:sz w:val="18"/>
              </w:rPr>
              <w:t>주요 근거</w:t>
            </w:r>
          </w:p>
        </w:tc>
      </w:tr>
      <w:tr>
        <w:tc>
          <w:tcPr>
            <w:tcW w:type="dxa" w:w="180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tcPr>
          <w:p>
            <w:pPr>
              <w:spacing w:before="0" w:after="0" w:line="269" w:lineRule="auto"/>
            </w:pPr>
            <w:r>
              <w:rPr>
                <w:rFonts w:ascii="Malgun Gothic" w:hAnsi="Malgun Gothic" w:eastAsia="Malgun Gothic"/>
                <w:b w:val="0"/>
                <w:i w:val="0"/>
                <w:color w:val="1F2937"/>
                <w:sz w:val="18"/>
              </w:rPr>
              <w:t>Trend Strength</w:t>
            </w:r>
          </w:p>
        </w:tc>
        <w:tc>
          <w:tcPr>
            <w:tcW w:type="dxa" w:w="340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tcPr>
          <w:p>
            <w:pPr>
              <w:spacing w:before="0" w:after="0" w:line="269" w:lineRule="auto"/>
            </w:pPr>
            <w:r>
              <w:rPr>
                <w:rFonts w:ascii="Malgun Gothic" w:hAnsi="Malgun Gothic" w:eastAsia="Malgun Gothic"/>
                <w:b w:val="0"/>
                <w:i w:val="0"/>
                <w:color w:val="1F2937"/>
                <w:sz w:val="18"/>
              </w:rPr>
              <w:t>30%</w:t>
            </w:r>
          </w:p>
        </w:tc>
        <w:tc>
          <w:tcPr>
            <w:tcW w:type="dxa" w:w="416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tcPr>
          <w:p>
            <w:pPr>
              <w:spacing w:before="0" w:after="0" w:line="269" w:lineRule="auto"/>
            </w:pPr>
            <w:r>
              <w:rPr>
                <w:rFonts w:ascii="Malgun Gothic" w:hAnsi="Malgun Gothic" w:eastAsia="Malgun Gothic"/>
                <w:b w:val="0"/>
                <w:i w:val="0"/>
                <w:color w:val="1F2937"/>
                <w:sz w:val="18"/>
              </w:rPr>
              <w:t>final/trend/growth/acceleration/persistence, 출처·문서 수, 검색 관심도, watchlist 상태</w:t>
            </w:r>
          </w:p>
        </w:tc>
      </w:tr>
      <w:tr>
        <w:tc>
          <w:tcPr>
            <w:tcW w:type="dxa" w:w="180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shd w:fill="F7F9FC"/>
          </w:tcPr>
          <w:p>
            <w:pPr>
              <w:spacing w:before="0" w:after="0" w:line="269" w:lineRule="auto"/>
            </w:pPr>
            <w:r>
              <w:rPr>
                <w:rFonts w:ascii="Malgun Gothic" w:hAnsi="Malgun Gothic" w:eastAsia="Malgun Gothic"/>
                <w:b w:val="0"/>
                <w:i w:val="0"/>
                <w:color w:val="1F2937"/>
                <w:sz w:val="18"/>
              </w:rPr>
              <w:t>Context Clarity</w:t>
            </w:r>
          </w:p>
        </w:tc>
        <w:tc>
          <w:tcPr>
            <w:tcW w:type="dxa" w:w="340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shd w:fill="F7F9FC"/>
          </w:tcPr>
          <w:p>
            <w:pPr>
              <w:spacing w:before="0" w:after="0" w:line="269" w:lineRule="auto"/>
            </w:pPr>
            <w:r>
              <w:rPr>
                <w:rFonts w:ascii="Malgun Gothic" w:hAnsi="Malgun Gothic" w:eastAsia="Malgun Gothic"/>
                <w:b w:val="0"/>
                <w:i w:val="0"/>
                <w:color w:val="1F2937"/>
                <w:sz w:val="18"/>
              </w:rPr>
              <w:t>20%</w:t>
            </w:r>
          </w:p>
        </w:tc>
        <w:tc>
          <w:tcPr>
            <w:tcW w:type="dxa" w:w="416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shd w:fill="F7F9FC"/>
          </w:tcPr>
          <w:p>
            <w:pPr>
              <w:spacing w:before="0" w:after="0" w:line="269" w:lineRule="auto"/>
            </w:pPr>
            <w:r>
              <w:rPr>
                <w:rFonts w:ascii="Malgun Gothic" w:hAnsi="Malgun Gothic" w:eastAsia="Malgun Gothic"/>
                <w:b w:val="0"/>
                <w:i w:val="0"/>
                <w:color w:val="1F2937"/>
                <w:sz w:val="18"/>
              </w:rPr>
              <w:t>matched sentence의 키워드 포함, 적정 길이, 인접 문장 일관성, 문서 간 반복, entity stability</w:t>
            </w:r>
          </w:p>
        </w:tc>
      </w:tr>
      <w:tr>
        <w:tc>
          <w:tcPr>
            <w:tcW w:type="dxa" w:w="180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tcPr>
          <w:p>
            <w:pPr>
              <w:spacing w:before="0" w:after="0" w:line="269" w:lineRule="auto"/>
            </w:pPr>
            <w:r>
              <w:rPr>
                <w:rFonts w:ascii="Malgun Gothic" w:hAnsi="Malgun Gothic" w:eastAsia="Malgun Gothic"/>
                <w:b w:val="0"/>
                <w:i w:val="0"/>
                <w:color w:val="1F2937"/>
                <w:sz w:val="18"/>
              </w:rPr>
              <w:t>Travel Convertibility</w:t>
            </w:r>
          </w:p>
        </w:tc>
        <w:tc>
          <w:tcPr>
            <w:tcW w:type="dxa" w:w="340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tcPr>
          <w:p>
            <w:pPr>
              <w:spacing w:before="0" w:after="0" w:line="269" w:lineRule="auto"/>
            </w:pPr>
            <w:r>
              <w:rPr>
                <w:rFonts w:ascii="Malgun Gothic" w:hAnsi="Malgun Gothic" w:eastAsia="Malgun Gothic"/>
                <w:b w:val="0"/>
                <w:i w:val="0"/>
                <w:color w:val="1F2937"/>
                <w:sz w:val="18"/>
              </w:rPr>
              <w:t>30%</w:t>
            </w:r>
          </w:p>
        </w:tc>
        <w:tc>
          <w:tcPr>
            <w:tcW w:type="dxa" w:w="416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tcPr>
          <w:p>
            <w:pPr>
              <w:spacing w:before="0" w:after="0" w:line="269" w:lineRule="auto"/>
            </w:pPr>
            <w:r>
              <w:rPr>
                <w:rFonts w:ascii="Malgun Gothic" w:hAnsi="Malgun Gothic" w:eastAsia="Malgun Gothic"/>
                <w:b w:val="0"/>
                <w:i w:val="0"/>
                <w:color w:val="1F2937"/>
                <w:sz w:val="18"/>
              </w:rPr>
              <w:t>prefilter, taxonomy 가치, semantic score, 여행 객체 유형, 긍정 용어, 부정 패널티</w:t>
            </w:r>
          </w:p>
        </w:tc>
      </w:tr>
      <w:tr>
        <w:tc>
          <w:tcPr>
            <w:tcW w:type="dxa" w:w="180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shd w:fill="F7F9FC"/>
          </w:tcPr>
          <w:p>
            <w:pPr>
              <w:spacing w:before="0" w:after="0" w:line="269" w:lineRule="auto"/>
            </w:pPr>
            <w:r>
              <w:rPr>
                <w:rFonts w:ascii="Malgun Gothic" w:hAnsi="Malgun Gothic" w:eastAsia="Malgun Gothic"/>
                <w:b w:val="0"/>
                <w:i w:val="0"/>
                <w:color w:val="1F2937"/>
                <w:sz w:val="18"/>
              </w:rPr>
              <w:t>Evidence Confidence</w:t>
            </w:r>
          </w:p>
        </w:tc>
        <w:tc>
          <w:tcPr>
            <w:tcW w:type="dxa" w:w="340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shd w:fill="F7F9FC"/>
          </w:tcPr>
          <w:p>
            <w:pPr>
              <w:spacing w:before="0" w:after="0" w:line="269" w:lineRule="auto"/>
            </w:pPr>
            <w:r>
              <w:rPr>
                <w:rFonts w:ascii="Malgun Gothic" w:hAnsi="Malgun Gothic" w:eastAsia="Malgun Gothic"/>
                <w:b w:val="0"/>
                <w:i w:val="0"/>
                <w:color w:val="1F2937"/>
                <w:sz w:val="18"/>
              </w:rPr>
              <w:t>20%</w:t>
            </w:r>
          </w:p>
        </w:tc>
        <w:tc>
          <w:tcPr>
            <w:tcW w:type="dxa" w:w="416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shd w:fill="F7F9FC"/>
          </w:tcPr>
          <w:p>
            <w:pPr>
              <w:spacing w:before="0" w:after="0" w:line="269" w:lineRule="auto"/>
            </w:pPr>
            <w:r>
              <w:rPr>
                <w:rFonts w:ascii="Malgun Gothic" w:hAnsi="Malgun Gothic" w:eastAsia="Malgun Gothic"/>
                <w:b w:val="0"/>
                <w:i w:val="0"/>
                <w:color w:val="1F2937"/>
                <w:sz w:val="18"/>
              </w:rPr>
              <w:t>문서·출처 수, 문맥 반복, location/event pair, 객체 confidence, 검증 context</w:t>
            </w:r>
          </w:p>
        </w:tc>
      </w:tr>
    </w:tbl>
    <w:p>
      <w:pPr>
        <w:spacing w:before="0" w:after="40"/>
      </w:pPr>
    </w:p>
    <w:p>
      <w:pPr>
        <w:spacing w:before="80" w:after="160" w:line="252" w:lineRule="auto"/>
        <w:ind w:left="259" w:right="144"/>
        <w:shd w:fill="F2F4F7"/>
      </w:pPr>
      <w:r>
        <w:rPr>
          <w:rFonts w:ascii="Consolas" w:hAnsi="Consolas" w:eastAsia="Consolas"/>
          <w:color w:val="344054"/>
          <w:sz w:val="17"/>
        </w:rPr>
        <w:t>HighPrecision = Trend×0.30 + Context×0.20</w:t>
        <w:br/>
      </w:r>
      <w:r>
        <w:rPr>
          <w:rFonts w:ascii="Consolas" w:hAnsi="Consolas" w:eastAsia="Consolas"/>
          <w:color w:val="344054"/>
          <w:sz w:val="17"/>
        </w:rPr>
        <w:t xml:space="preserve">              + Convertibility×0.30 + Evidence×0.20</w:t>
      </w:r>
    </w:p>
    <w:p>
      <w:r>
        <w:rPr>
          <w:rFonts w:ascii="Malgun Gothic" w:hAnsi="Malgun Gothic" w:eastAsia="Malgun Gothic"/>
          <w:b w:val="0"/>
          <w:i w:val="0"/>
          <w:color w:val="1F2937"/>
        </w:rPr>
        <w:t xml:space="preserve">후보는 문서 공유, 객체 공유, 키워드 유사도로 cluster를 만들고 가장 높은 점수 하나만 대표가 된다. </w:t>
      </w:r>
      <w:r>
        <w:rPr>
          <w:rFonts w:ascii="Consolas" w:hAnsi="Consolas" w:eastAsia="Consolas"/>
          <w:color w:val="1F4D78"/>
          <w:sz w:val="21"/>
          <w:shd w:fill="EEF2F6"/>
        </w:rPr>
        <w:t>폭싹 속았수다</w:t>
      </w:r>
      <w:r>
        <w:rPr>
          <w:rFonts w:ascii="Malgun Gothic" w:hAnsi="Malgun Gothic" w:eastAsia="Malgun Gothic"/>
          <w:b w:val="0"/>
          <w:i w:val="0"/>
          <w:color w:val="1F2937"/>
        </w:rPr>
        <w:t xml:space="preserve">와 </w:t>
      </w:r>
      <w:r>
        <w:rPr>
          <w:rFonts w:ascii="Consolas" w:hAnsi="Consolas" w:eastAsia="Consolas"/>
          <w:color w:val="1F4D78"/>
          <w:sz w:val="21"/>
          <w:shd w:fill="EEF2F6"/>
        </w:rPr>
        <w:t>폭싹 속았수다 촬영지</w:t>
      </w:r>
      <w:r>
        <w:rPr>
          <w:rFonts w:ascii="Malgun Gothic" w:hAnsi="Malgun Gothic" w:eastAsia="Malgun Gothic"/>
          <w:b w:val="0"/>
          <w:i w:val="0"/>
          <w:color w:val="1F2937"/>
        </w:rPr>
        <w:t xml:space="preserve">처럼 유사 근거를 공유하는 후보가 Gemini 예산을 중복 소비하는 것을 막기 위해서다. 대표 중 ranking status가 </w:t>
      </w:r>
      <w:r>
        <w:rPr>
          <w:rFonts w:ascii="Consolas" w:hAnsi="Consolas" w:eastAsia="Consolas"/>
          <w:color w:val="1F4D78"/>
          <w:sz w:val="21"/>
          <w:shd w:fill="EEF2F6"/>
        </w:rPr>
        <w:t>gemini_candidate</w:t>
      </w:r>
      <w:r>
        <w:rPr>
          <w:rFonts w:ascii="Malgun Gothic" w:hAnsi="Malgun Gothic" w:eastAsia="Malgun Gothic"/>
          <w:b w:val="0"/>
          <w:i w:val="0"/>
          <w:color w:val="1F2937"/>
        </w:rPr>
        <w:t xml:space="preserve"> 또는 </w:t>
      </w:r>
      <w:r>
        <w:rPr>
          <w:rFonts w:ascii="Consolas" w:hAnsi="Consolas" w:eastAsia="Consolas"/>
          <w:color w:val="1F4D78"/>
          <w:sz w:val="21"/>
          <w:shd w:fill="EEF2F6"/>
        </w:rPr>
        <w:t>priority_candidate</w:t>
      </w:r>
      <w:r>
        <w:rPr>
          <w:rFonts w:ascii="Malgun Gothic" w:hAnsi="Malgun Gothic" w:eastAsia="Malgun Gothic"/>
          <w:b w:val="0"/>
          <w:i w:val="0"/>
          <w:color w:val="1F2937"/>
        </w:rPr>
        <w:t xml:space="preserve">이고 Evidence Gate가 PASS인 항목만 주간 budget 안에서 </w:t>
      </w:r>
      <w:r>
        <w:rPr>
          <w:rFonts w:ascii="Consolas" w:hAnsi="Consolas" w:eastAsia="Consolas"/>
          <w:color w:val="1F4D78"/>
          <w:sz w:val="21"/>
          <w:shd w:fill="EEF2F6"/>
        </w:rPr>
        <w:t>gemini_eligible</w:t>
      </w:r>
      <w:r>
        <w:rPr>
          <w:rFonts w:ascii="Malgun Gothic" w:hAnsi="Malgun Gothic" w:eastAsia="Malgun Gothic"/>
          <w:b w:val="0"/>
          <w:i w:val="0"/>
          <w:color w:val="1F2937"/>
        </w:rPr>
        <w:t>이 된다.</w:t>
      </w:r>
    </w:p>
    <w:p>
      <w:pPr>
        <w:pStyle w:val="Heading1"/>
      </w:pPr>
      <w:r>
        <w:rPr>
          <w:rFonts w:ascii="Malgun Gothic" w:hAnsi="Malgun Gothic" w:eastAsia="Malgun Gothic"/>
          <w:b/>
          <w:i w:val="0"/>
          <w:color w:val="2E74B5"/>
          <w:sz w:val="32"/>
        </w:rPr>
        <w:t>18. Evidence Gate</w:t>
      </w:r>
    </w:p>
    <w:p>
      <w:r>
        <w:rPr>
          <w:rFonts w:ascii="Malgun Gothic" w:hAnsi="Malgun Gothic" w:eastAsia="Malgun Gothic"/>
          <w:b w:val="0"/>
          <w:i w:val="0"/>
          <w:color w:val="1F2937"/>
        </w:rPr>
        <w:t>Evidence Gate는 점수와 별개의 안전장치다. 높은 semantic score만으로 장소를 확정하지 못하게 한다.</w:t>
      </w:r>
    </w:p>
    <w:tbl>
      <w:tblPr>
        <w:tblW w:type="dxa" w:w="9360"/>
        <w:jc w:val="left"/>
        <w:tblLayout w:type="fixed"/>
        <w:tblLook w:firstColumn="1" w:firstRow="1" w:lastColumn="0" w:lastRow="0" w:noHBand="0" w:noVBand="1" w:val="04A0"/>
        <w:tblInd w:w="120" w:type="dxa"/>
      </w:tblPr>
      <w:tblGrid>
        <w:gridCol w:w="1800"/>
        <w:gridCol w:w="3400"/>
        <w:gridCol w:w="4160"/>
      </w:tblGrid>
      <w:tr>
        <w:trPr>
          <w:tblHeader/>
        </w:trPr>
        <w:tc>
          <w:tcPr>
            <w:tcW w:type="dxa" w:w="180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shd w:fill="E8EEF5"/>
          </w:tcPr>
          <w:p>
            <w:pPr>
              <w:spacing w:before="0" w:after="0" w:line="269" w:lineRule="auto"/>
            </w:pPr>
            <w:r>
              <w:rPr>
                <w:rFonts w:ascii="Malgun Gothic" w:hAnsi="Malgun Gothic" w:eastAsia="Malgun Gothic"/>
                <w:b/>
                <w:i w:val="0"/>
                <w:color w:val="1F4D78"/>
                <w:sz w:val="18"/>
              </w:rPr>
              <w:t>Gate</w:t>
            </w:r>
          </w:p>
        </w:tc>
        <w:tc>
          <w:tcPr>
            <w:tcW w:type="dxa" w:w="340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shd w:fill="E8EEF5"/>
          </w:tcPr>
          <w:p>
            <w:pPr>
              <w:spacing w:before="0" w:after="0" w:line="269" w:lineRule="auto"/>
            </w:pPr>
            <w:r>
              <w:rPr>
                <w:rFonts w:ascii="Malgun Gothic" w:hAnsi="Malgun Gothic" w:eastAsia="Malgun Gothic"/>
                <w:b/>
                <w:i w:val="0"/>
                <w:color w:val="1F4D78"/>
                <w:sz w:val="18"/>
              </w:rPr>
              <w:t>조건의 의미</w:t>
            </w:r>
          </w:p>
        </w:tc>
        <w:tc>
          <w:tcPr>
            <w:tcW w:type="dxa" w:w="416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shd w:fill="E8EEF5"/>
          </w:tcPr>
          <w:p>
            <w:pPr>
              <w:spacing w:before="0" w:after="0" w:line="269" w:lineRule="auto"/>
            </w:pPr>
            <w:r>
              <w:rPr>
                <w:rFonts w:ascii="Malgun Gothic" w:hAnsi="Malgun Gothic" w:eastAsia="Malgun Gothic"/>
                <w:b/>
                <w:i w:val="0"/>
                <w:color w:val="1F4D78"/>
                <w:sz w:val="18"/>
              </w:rPr>
              <w:t>후속 처리</w:t>
            </w:r>
          </w:p>
        </w:tc>
      </w:tr>
      <w:tr>
        <w:tc>
          <w:tcPr>
            <w:tcW w:type="dxa" w:w="180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tcPr>
          <w:p>
            <w:pPr>
              <w:spacing w:before="0" w:after="0" w:line="269" w:lineRule="auto"/>
            </w:pPr>
            <w:r>
              <w:rPr>
                <w:rFonts w:ascii="Consolas" w:hAnsi="Consolas" w:eastAsia="Consolas"/>
                <w:color w:val="1F4D78"/>
                <w:sz w:val="17"/>
                <w:shd w:fill="EEF2F6"/>
              </w:rPr>
              <w:t>PASS</w:t>
            </w:r>
          </w:p>
        </w:tc>
        <w:tc>
          <w:tcPr>
            <w:tcW w:type="dxa" w:w="340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tcPr>
          <w:p>
            <w:pPr>
              <w:spacing w:before="0" w:after="0" w:line="269" w:lineRule="auto"/>
            </w:pPr>
            <w:r>
              <w:rPr>
                <w:rFonts w:ascii="Malgun Gothic" w:hAnsi="Malgun Gothic" w:eastAsia="Malgun Gothic"/>
                <w:b w:val="0"/>
                <w:i w:val="0"/>
                <w:color w:val="1F2937"/>
                <w:sz w:val="18"/>
              </w:rPr>
              <w:t>충분한 문서·출처·객체/장소 또는 검증 context가 있음</w:t>
            </w:r>
          </w:p>
        </w:tc>
        <w:tc>
          <w:tcPr>
            <w:tcW w:type="dxa" w:w="416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tcPr>
          <w:p>
            <w:pPr>
              <w:spacing w:before="0" w:after="0" w:line="269" w:lineRule="auto"/>
            </w:pPr>
            <w:r>
              <w:rPr>
                <w:rFonts w:ascii="Malgun Gothic" w:hAnsi="Malgun Gothic" w:eastAsia="Malgun Gothic"/>
                <w:b w:val="0"/>
                <w:i w:val="0"/>
                <w:color w:val="1F2937"/>
                <w:sz w:val="18"/>
              </w:rPr>
              <w:t>대표 cluster라면 Gemini 후보 가능</w:t>
            </w:r>
          </w:p>
        </w:tc>
      </w:tr>
      <w:tr>
        <w:tc>
          <w:tcPr>
            <w:tcW w:type="dxa" w:w="180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shd w:fill="F7F9FC"/>
          </w:tcPr>
          <w:p>
            <w:pPr>
              <w:spacing w:before="0" w:after="0" w:line="269" w:lineRule="auto"/>
            </w:pPr>
            <w:r>
              <w:rPr>
                <w:rFonts w:ascii="Consolas" w:hAnsi="Consolas" w:eastAsia="Consolas"/>
                <w:color w:val="1F4D78"/>
                <w:sz w:val="17"/>
                <w:shd w:fill="EEF2F6"/>
              </w:rPr>
              <w:t>NEEDS_EVIDENCE</w:t>
            </w:r>
          </w:p>
        </w:tc>
        <w:tc>
          <w:tcPr>
            <w:tcW w:type="dxa" w:w="340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shd w:fill="F7F9FC"/>
          </w:tcPr>
          <w:p>
            <w:pPr>
              <w:spacing w:before="0" w:after="0" w:line="269" w:lineRule="auto"/>
            </w:pPr>
            <w:r>
              <w:rPr>
                <w:rFonts w:ascii="Malgun Gothic" w:hAnsi="Malgun Gothic" w:eastAsia="Malgun Gothic"/>
                <w:b w:val="0"/>
                <w:i w:val="0"/>
                <w:color w:val="1F2937"/>
                <w:sz w:val="18"/>
              </w:rPr>
              <w:t>여행 가능성은 있으나 장소·출처·구체 근거가 부족</w:t>
            </w:r>
          </w:p>
        </w:tc>
        <w:tc>
          <w:tcPr>
            <w:tcW w:type="dxa" w:w="416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shd w:fill="F7F9FC"/>
          </w:tcPr>
          <w:p>
            <w:pPr>
              <w:spacing w:before="0" w:after="0" w:line="269" w:lineRule="auto"/>
            </w:pPr>
            <w:r>
              <w:rPr>
                <w:rFonts w:ascii="Malgun Gothic" w:hAnsi="Malgun Gothic" w:eastAsia="Malgun Gothic"/>
                <w:b w:val="0"/>
                <w:i w:val="0"/>
                <w:color w:val="1F2937"/>
                <w:sz w:val="18"/>
              </w:rPr>
              <w:t>REVIEW 유지, 외부 검증 문구 노출</w:t>
            </w:r>
          </w:p>
        </w:tc>
      </w:tr>
      <w:tr>
        <w:tc>
          <w:tcPr>
            <w:tcW w:type="dxa" w:w="180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tcPr>
          <w:p>
            <w:pPr>
              <w:spacing w:before="0" w:after="0" w:line="269" w:lineRule="auto"/>
            </w:pPr>
            <w:r>
              <w:rPr>
                <w:rFonts w:ascii="Consolas" w:hAnsi="Consolas" w:eastAsia="Consolas"/>
                <w:color w:val="1F4D78"/>
                <w:sz w:val="17"/>
                <w:shd w:fill="EEF2F6"/>
              </w:rPr>
              <w:t>REJECT</w:t>
            </w:r>
          </w:p>
        </w:tc>
        <w:tc>
          <w:tcPr>
            <w:tcW w:type="dxa" w:w="340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tcPr>
          <w:p>
            <w:pPr>
              <w:spacing w:before="0" w:after="0" w:line="269" w:lineRule="auto"/>
            </w:pPr>
            <w:r>
              <w:rPr>
                <w:rFonts w:ascii="Malgun Gothic" w:hAnsi="Malgun Gothic" w:eastAsia="Malgun Gothic"/>
                <w:b w:val="0"/>
                <w:i w:val="0"/>
                <w:color w:val="1F2937"/>
                <w:sz w:val="18"/>
              </w:rPr>
              <w:t>부정 의미 우세, 문맥 없음, OTHER, 낮은 rule+semantic</w:t>
            </w:r>
          </w:p>
        </w:tc>
        <w:tc>
          <w:tcPr>
            <w:tcW w:type="dxa" w:w="416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tcPr>
          <w:p>
            <w:pPr>
              <w:spacing w:before="0" w:after="0" w:line="269" w:lineRule="auto"/>
            </w:pPr>
            <w:r>
              <w:rPr>
                <w:rFonts w:ascii="Malgun Gothic" w:hAnsi="Malgun Gothic" w:eastAsia="Malgun Gothic"/>
                <w:b w:val="0"/>
                <w:i w:val="0"/>
                <w:color w:val="1F2937"/>
                <w:sz w:val="18"/>
              </w:rPr>
              <w:t>최종 후보 제외</w:t>
            </w:r>
          </w:p>
        </w:tc>
      </w:tr>
    </w:tbl>
    <w:p>
      <w:pPr>
        <w:spacing w:before="0" w:after="40"/>
      </w:pPr>
    </w:p>
    <w:p>
      <w:r>
        <w:rPr>
          <w:rFonts w:ascii="Malgun Gothic" w:hAnsi="Malgun Gothic" w:eastAsia="Malgun Gothic"/>
          <w:b w:val="0"/>
          <w:i w:val="0"/>
          <w:color w:val="1F2937"/>
        </w:rPr>
        <w:t xml:space="preserve">Evidence code는 결과를 설명 가능하게 만든다. 예: </w:t>
      </w:r>
      <w:r>
        <w:rPr>
          <w:rFonts w:ascii="Consolas" w:hAnsi="Consolas" w:eastAsia="Consolas"/>
          <w:color w:val="1F4D78"/>
          <w:sz w:val="21"/>
          <w:shd w:fill="EEF2F6"/>
        </w:rPr>
        <w:t>MULTI_DOCUMENT_CONFIRMATION</w:t>
      </w:r>
      <w:r>
        <w:rPr>
          <w:rFonts w:ascii="Malgun Gothic" w:hAnsi="Malgun Gothic" w:eastAsia="Malgun Gothic"/>
          <w:b w:val="0"/>
          <w:i w:val="0"/>
          <w:color w:val="1F2937"/>
        </w:rPr>
        <w:t xml:space="preserve">, </w:t>
      </w:r>
      <w:r>
        <w:rPr>
          <w:rFonts w:ascii="Consolas" w:hAnsi="Consolas" w:eastAsia="Consolas"/>
          <w:color w:val="1F4D78"/>
          <w:sz w:val="21"/>
          <w:shd w:fill="EEF2F6"/>
        </w:rPr>
        <w:t>MULTI_SOURCE_CONFIRMATION</w:t>
      </w:r>
      <w:r>
        <w:rPr>
          <w:rFonts w:ascii="Malgun Gothic" w:hAnsi="Malgun Gothic" w:eastAsia="Malgun Gothic"/>
          <w:b w:val="0"/>
          <w:i w:val="0"/>
          <w:color w:val="1F2937"/>
        </w:rPr>
        <w:t xml:space="preserve">, </w:t>
      </w:r>
      <w:r>
        <w:rPr>
          <w:rFonts w:ascii="Consolas" w:hAnsi="Consolas" w:eastAsia="Consolas"/>
          <w:color w:val="1F4D78"/>
          <w:sz w:val="21"/>
          <w:shd w:fill="EEF2F6"/>
        </w:rPr>
        <w:t>LOCATION_EVIDENCE</w:t>
      </w:r>
      <w:r>
        <w:rPr>
          <w:rFonts w:ascii="Malgun Gothic" w:hAnsi="Malgun Gothic" w:eastAsia="Malgun Gothic"/>
          <w:b w:val="0"/>
          <w:i w:val="0"/>
          <w:color w:val="1F2937"/>
        </w:rPr>
        <w:t xml:space="preserve">, </w:t>
      </w:r>
      <w:r>
        <w:rPr>
          <w:rFonts w:ascii="Consolas" w:hAnsi="Consolas" w:eastAsia="Consolas"/>
          <w:color w:val="1F4D78"/>
          <w:sz w:val="21"/>
          <w:shd w:fill="EEF2F6"/>
        </w:rPr>
        <w:t>EVENT_LOCATION_PAIR</w:t>
      </w:r>
      <w:r>
        <w:rPr>
          <w:rFonts w:ascii="Malgun Gothic" w:hAnsi="Malgun Gothic" w:eastAsia="Malgun Gothic"/>
          <w:b w:val="0"/>
          <w:i w:val="0"/>
          <w:color w:val="1F2937"/>
        </w:rPr>
        <w:t xml:space="preserve">, </w:t>
      </w:r>
      <w:r>
        <w:rPr>
          <w:rFonts w:ascii="Consolas" w:hAnsi="Consolas" w:eastAsia="Consolas"/>
          <w:color w:val="1F4D78"/>
          <w:sz w:val="21"/>
          <w:shd w:fill="EEF2F6"/>
        </w:rPr>
        <w:t>CONTENT_TITLE_CONTEXT</w:t>
      </w:r>
      <w:r>
        <w:rPr>
          <w:rFonts w:ascii="Malgun Gothic" w:hAnsi="Malgun Gothic" w:eastAsia="Malgun Gothic"/>
          <w:b w:val="0"/>
          <w:i w:val="0"/>
          <w:color w:val="1F2937"/>
        </w:rPr>
        <w:t xml:space="preserve">, </w:t>
      </w:r>
      <w:r>
        <w:rPr>
          <w:rFonts w:ascii="Consolas" w:hAnsi="Consolas" w:eastAsia="Consolas"/>
          <w:color w:val="1F4D78"/>
          <w:sz w:val="21"/>
          <w:shd w:fill="EEF2F6"/>
        </w:rPr>
        <w:t>NEGATIVE_SEMANTIC_DOMINANT</w:t>
      </w:r>
      <w:r>
        <w:rPr>
          <w:rFonts w:ascii="Malgun Gothic" w:hAnsi="Malgun Gothic" w:eastAsia="Malgun Gothic"/>
          <w:b w:val="0"/>
          <w:i w:val="0"/>
          <w:color w:val="1F2937"/>
        </w:rPr>
        <w:t xml:space="preserve">, </w:t>
      </w:r>
      <w:r>
        <w:rPr>
          <w:rFonts w:ascii="Consolas" w:hAnsi="Consolas" w:eastAsia="Consolas"/>
          <w:color w:val="1F4D78"/>
          <w:sz w:val="21"/>
          <w:shd w:fill="EEF2F6"/>
        </w:rPr>
        <w:t>AMBIGUOUS_CONTEXT</w:t>
      </w:r>
      <w:r>
        <w:rPr>
          <w:rFonts w:ascii="Malgun Gothic" w:hAnsi="Malgun Gothic" w:eastAsia="Malgun Gothic"/>
          <w:b w:val="0"/>
          <w:i w:val="0"/>
          <w:color w:val="1F2937"/>
        </w:rPr>
        <w:t xml:space="preserve">, </w:t>
      </w:r>
      <w:r>
        <w:rPr>
          <w:rFonts w:ascii="Consolas" w:hAnsi="Consolas" w:eastAsia="Consolas"/>
          <w:color w:val="1F4D78"/>
          <w:sz w:val="21"/>
          <w:shd w:fill="EEF2F6"/>
        </w:rPr>
        <w:t>RELATED_DESTINATION_CONTEXT</w:t>
      </w:r>
      <w:r>
        <w:rPr>
          <w:rFonts w:ascii="Malgun Gothic" w:hAnsi="Malgun Gothic" w:eastAsia="Malgun Gothic"/>
          <w:b w:val="0"/>
          <w:i w:val="0"/>
          <w:color w:val="1F2937"/>
        </w:rPr>
        <w:t xml:space="preserve">, </w:t>
      </w:r>
      <w:r>
        <w:rPr>
          <w:rFonts w:ascii="Consolas" w:hAnsi="Consolas" w:eastAsia="Consolas"/>
          <w:color w:val="1F4D78"/>
          <w:sz w:val="21"/>
          <w:shd w:fill="EEF2F6"/>
        </w:rPr>
        <w:t>OFFICIAL_DESTINATION_SOURCE</w:t>
      </w:r>
      <w:r>
        <w:rPr>
          <w:rFonts w:ascii="Malgun Gothic" w:hAnsi="Malgun Gothic" w:eastAsia="Malgun Gothic"/>
          <w:b w:val="0"/>
          <w:i w:val="0"/>
          <w:color w:val="1F2937"/>
        </w:rPr>
        <w:t>.</w:t>
      </w:r>
    </w:p>
    <w:p>
      <w:r>
        <w:rPr>
          <w:rFonts w:ascii="Malgun Gothic" w:hAnsi="Malgun Gothic" w:eastAsia="Malgun Gothic"/>
          <w:b w:val="0"/>
          <w:i w:val="0"/>
          <w:color w:val="1F2937"/>
        </w:rPr>
        <w:t xml:space="preserve">중요한 점은 Related Destination이 있다고 자동 PASS가 되지 않는다는 것이다. 공식 연관 여행지는 제안 근거를 추가하지만, 원래 트렌드 문서 안에서 실제 촬영지나 개최지가 검증된 것과는 다르다. 따라서 F1 사례 테스트에서도 세 개 공식 연관 여행지가 연결된 결과는 </w:t>
      </w:r>
      <w:r>
        <w:rPr>
          <w:rFonts w:ascii="Consolas" w:hAnsi="Consolas" w:eastAsia="Consolas"/>
          <w:color w:val="1F4D78"/>
          <w:sz w:val="21"/>
          <w:shd w:fill="EEF2F6"/>
        </w:rPr>
        <w:t>review + NEEDS_EVIDENCE</w:t>
      </w:r>
      <w:r>
        <w:rPr>
          <w:rFonts w:ascii="Malgun Gothic" w:hAnsi="Malgun Gothic" w:eastAsia="Malgun Gothic"/>
          <w:b w:val="0"/>
          <w:i w:val="0"/>
          <w:color w:val="1F2937"/>
        </w:rPr>
        <w:t>로 유지된다.</w:t>
      </w:r>
    </w:p>
    <w:p>
      <w:pPr>
        <w:pStyle w:val="Heading1"/>
      </w:pPr>
      <w:r>
        <w:rPr>
          <w:rFonts w:ascii="Malgun Gothic" w:hAnsi="Malgun Gothic" w:eastAsia="Malgun Gothic"/>
          <w:b/>
          <w:i w:val="0"/>
          <w:color w:val="2E74B5"/>
          <w:sz w:val="32"/>
        </w:rPr>
        <w:t>19. Related Destination Expansion</w:t>
      </w:r>
    </w:p>
    <w:p>
      <w:pPr>
        <w:pStyle w:val="Heading3"/>
      </w:pPr>
      <w:r>
        <w:rPr>
          <w:rFonts w:ascii="Malgun Gothic" w:hAnsi="Malgun Gothic" w:eastAsia="Malgun Gothic"/>
          <w:b/>
          <w:i w:val="0"/>
          <w:color w:val="1F4D78"/>
          <w:sz w:val="24"/>
        </w:rPr>
        <w:t>19.1 질문의 확장</w:t>
      </w:r>
    </w:p>
    <w:p>
      <w:r>
        <w:rPr>
          <w:rFonts w:ascii="Malgun Gothic" w:hAnsi="Malgun Gothic" w:eastAsia="Malgun Gothic"/>
          <w:b w:val="0"/>
          <w:i w:val="0"/>
          <w:color w:val="1F2937"/>
        </w:rPr>
        <w:t xml:space="preserve">V2 초기 단계가 </w:t>
      </w:r>
      <w:r>
        <w:rPr>
          <w:rFonts w:ascii="Malgun Gothic" w:hAnsi="Malgun Gothic" w:eastAsia="Malgun Gothic"/>
          <w:b/>
          <w:i w:val="0"/>
          <w:color w:val="1F2937"/>
        </w:rPr>
        <w:t>“이 트렌드가 여행과 관련 있는가?”</w:t>
      </w:r>
      <w:r>
        <w:rPr>
          <w:rFonts w:ascii="Malgun Gothic" w:hAnsi="Malgun Gothic" w:eastAsia="Malgun Gothic"/>
          <w:b w:val="0"/>
          <w:i w:val="0"/>
          <w:color w:val="1F2937"/>
        </w:rPr>
        <w:t xml:space="preserve">를 판단하는 데 초점을 맞췄다면, 최종 확장에서는 </w:t>
      </w:r>
      <w:r>
        <w:rPr>
          <w:rFonts w:ascii="Malgun Gothic" w:hAnsi="Malgun Gothic" w:eastAsia="Malgun Gothic"/>
          <w:b/>
          <w:i w:val="0"/>
          <w:color w:val="1F2937"/>
        </w:rPr>
        <w:t>“어느 여행지와 어떤 근거로 연결할 수 있는가?”</w:t>
      </w:r>
      <w:r>
        <w:rPr>
          <w:rFonts w:ascii="Malgun Gothic" w:hAnsi="Malgun Gothic" w:eastAsia="Malgun Gothic"/>
          <w:b w:val="0"/>
          <w:i w:val="0"/>
          <w:color w:val="1F2937"/>
        </w:rPr>
        <w:t xml:space="preserve">까지 판단 범위를 확장하였다. 커밋 </w:t>
      </w:r>
      <w:r>
        <w:rPr>
          <w:rFonts w:ascii="Consolas" w:hAnsi="Consolas" w:eastAsia="Consolas"/>
          <w:color w:val="1F4D78"/>
          <w:sz w:val="21"/>
          <w:shd w:fill="EEF2F6"/>
        </w:rPr>
        <w:t>3881725</w:t>
      </w:r>
      <w:r>
        <w:rPr>
          <w:rFonts w:ascii="Malgun Gothic" w:hAnsi="Malgun Gothic" w:eastAsia="Malgun Gothic"/>
          <w:b w:val="0"/>
          <w:i w:val="0"/>
          <w:color w:val="1F2937"/>
        </w:rPr>
        <w:t>의 Related Destination Expansion은 이 질문에 공식 출처가 있는 연관 여행지로 답하기 위한 계층이다.</w:t>
      </w:r>
    </w:p>
    <w:p>
      <w:r>
        <w:rPr>
          <w:rFonts w:ascii="Consolas" w:hAnsi="Consolas" w:eastAsia="Consolas"/>
          <w:color w:val="1F4D78"/>
          <w:sz w:val="21"/>
          <w:shd w:fill="EEF2F6"/>
        </w:rPr>
        <w:t>data/travel_destination_expansion_catalog.json</w:t>
      </w:r>
      <w:r>
        <w:rPr>
          <w:rFonts w:ascii="Malgun Gothic" w:hAnsi="Malgun Gothic" w:eastAsia="Malgun Gothic"/>
          <w:b w:val="0"/>
          <w:i w:val="0"/>
          <w:color w:val="1F2937"/>
        </w:rPr>
        <w:t xml:space="preserve">은 버전이 있는 curated catalog다. 현재 구현된 첫 규칙은 Google Year in Search의 영화 키워드 </w:t>
      </w:r>
      <w:r>
        <w:rPr>
          <w:rFonts w:ascii="Consolas" w:hAnsi="Consolas" w:eastAsia="Consolas"/>
          <w:color w:val="1F4D78"/>
          <w:sz w:val="21"/>
          <w:shd w:fill="EEF2F6"/>
        </w:rPr>
        <w:t>F1 더 무비</w:t>
      </w:r>
      <w:r>
        <w:rPr>
          <w:rFonts w:ascii="Malgun Gothic" w:hAnsi="Malgun Gothic" w:eastAsia="Malgun Gothic"/>
          <w:b w:val="0"/>
          <w:i w:val="0"/>
          <w:color w:val="1F2937"/>
        </w:rPr>
        <w:t xml:space="preserve">를 </w:t>
      </w:r>
      <w:r>
        <w:rPr>
          <w:rFonts w:ascii="Consolas" w:hAnsi="Consolas" w:eastAsia="Consolas"/>
          <w:color w:val="1F4D78"/>
          <w:sz w:val="21"/>
          <w:shd w:fill="EEF2F6"/>
        </w:rPr>
        <w:t>MOTORSPORT</w:t>
      </w:r>
      <w:r>
        <w:rPr>
          <w:rFonts w:ascii="Malgun Gothic" w:hAnsi="Malgun Gothic" w:eastAsia="Malgun Gothic"/>
          <w:b w:val="0"/>
          <w:i w:val="0"/>
          <w:color w:val="1F2937"/>
        </w:rPr>
        <w:t xml:space="preserve"> 테마 및 </w:t>
      </w:r>
      <w:r>
        <w:rPr>
          <w:rFonts w:ascii="Consolas" w:hAnsi="Consolas" w:eastAsia="Consolas"/>
          <w:color w:val="1F4D78"/>
          <w:sz w:val="21"/>
          <w:shd w:fill="EEF2F6"/>
        </w:rPr>
        <w:t>SPORTS_EVENT</w:t>
      </w:r>
      <w:r>
        <w:rPr>
          <w:rFonts w:ascii="Malgun Gothic" w:hAnsi="Malgun Gothic" w:eastAsia="Malgun Gothic"/>
          <w:b w:val="0"/>
          <w:i w:val="0"/>
          <w:color w:val="1F2937"/>
        </w:rPr>
        <w:t xml:space="preserve"> 여행 카테고리에 연결한다. source가 반드시 </w:t>
      </w:r>
      <w:r>
        <w:rPr>
          <w:rFonts w:ascii="Consolas" w:hAnsi="Consolas" w:eastAsia="Consolas"/>
          <w:color w:val="1F4D78"/>
          <w:sz w:val="21"/>
          <w:shd w:fill="EEF2F6"/>
        </w:rPr>
        <w:t>google_yis_2025_kr</w:t>
      </w:r>
      <w:r>
        <w:rPr>
          <w:rFonts w:ascii="Malgun Gothic" w:hAnsi="Malgun Gothic" w:eastAsia="Malgun Gothic"/>
          <w:b w:val="0"/>
          <w:i w:val="0"/>
          <w:color w:val="1F2937"/>
        </w:rPr>
        <w:t>, category가 영화여야 하므로 같은 문자열이 임의의 YouTube 문서에 나왔다는 이유만으로 확장되지 않는다.</w:t>
      </w:r>
    </w:p>
    <w:p>
      <w:pPr>
        <w:pStyle w:val="Heading3"/>
      </w:pPr>
      <w:r>
        <w:rPr>
          <w:rFonts w:ascii="Malgun Gothic" w:hAnsi="Malgun Gothic" w:eastAsia="Malgun Gothic"/>
          <w:b/>
          <w:i w:val="0"/>
          <w:color w:val="1F4D78"/>
          <w:sz w:val="24"/>
        </w:rPr>
        <w:t>19.2 공식 정보 기반 여행지 제안</w:t>
      </w:r>
    </w:p>
    <w:p>
      <w:r>
        <w:rPr>
          <w:rFonts w:ascii="Malgun Gothic" w:hAnsi="Malgun Gothic" w:eastAsia="Malgun Gothic"/>
          <w:b w:val="0"/>
          <w:i w:val="0"/>
          <w:color w:val="1F2937"/>
        </w:rPr>
        <w:t>현재 catalog는 다음 세 장소를 제안한다.</w:t>
      </w:r>
    </w:p>
    <w:tbl>
      <w:tblPr>
        <w:tblW w:type="dxa" w:w="9360"/>
        <w:jc w:val="left"/>
        <w:tblLayout w:type="fixed"/>
        <w:tblLook w:firstColumn="1" w:firstRow="1" w:lastColumn="0" w:lastRow="0" w:noHBand="0" w:noVBand="1" w:val="04A0"/>
        <w:tblInd w:w="120" w:type="dxa"/>
      </w:tblPr>
      <w:tblGrid>
        <w:gridCol w:w="1500"/>
        <w:gridCol w:w="2400"/>
        <w:gridCol w:w="2700"/>
        <w:gridCol w:w="2760"/>
      </w:tblGrid>
      <w:tr>
        <w:trPr>
          <w:tblHeader/>
        </w:trPr>
        <w:tc>
          <w:tcPr>
            <w:tcW w:type="dxa" w:w="150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shd w:fill="E8EEF5"/>
          </w:tcPr>
          <w:p>
            <w:pPr>
              <w:spacing w:before="0" w:after="0" w:line="269" w:lineRule="auto"/>
            </w:pPr>
            <w:r>
              <w:rPr>
                <w:rFonts w:ascii="Malgun Gothic" w:hAnsi="Malgun Gothic" w:eastAsia="Malgun Gothic"/>
                <w:b/>
                <w:i w:val="0"/>
                <w:color w:val="1F4D78"/>
                <w:sz w:val="17"/>
              </w:rPr>
              <w:t>연관 여행지</w:t>
            </w:r>
          </w:p>
        </w:tc>
        <w:tc>
          <w:tcPr>
            <w:tcW w:type="dxa" w:w="240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shd w:fill="E8EEF5"/>
          </w:tcPr>
          <w:p>
            <w:pPr>
              <w:spacing w:before="0" w:after="0" w:line="269" w:lineRule="auto"/>
            </w:pPr>
            <w:r>
              <w:rPr>
                <w:rFonts w:ascii="Malgun Gothic" w:hAnsi="Malgun Gothic" w:eastAsia="Malgun Gothic"/>
                <w:b/>
                <w:i w:val="0"/>
                <w:color w:val="1F4D78"/>
                <w:sz w:val="17"/>
              </w:rPr>
              <w:t>지역</w:t>
            </w:r>
          </w:p>
        </w:tc>
        <w:tc>
          <w:tcPr>
            <w:tcW w:type="dxa" w:w="270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shd w:fill="E8EEF5"/>
          </w:tcPr>
          <w:p>
            <w:pPr>
              <w:spacing w:before="0" w:after="0" w:line="269" w:lineRule="auto"/>
            </w:pPr>
            <w:r>
              <w:rPr>
                <w:rFonts w:ascii="Malgun Gothic" w:hAnsi="Malgun Gothic" w:eastAsia="Malgun Gothic"/>
                <w:b/>
                <w:i w:val="0"/>
                <w:color w:val="1F4D78"/>
                <w:sz w:val="17"/>
              </w:rPr>
              <w:t>제안 활동</w:t>
            </w:r>
          </w:p>
        </w:tc>
        <w:tc>
          <w:tcPr>
            <w:tcW w:type="dxa" w:w="276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shd w:fill="E8EEF5"/>
          </w:tcPr>
          <w:p>
            <w:pPr>
              <w:spacing w:before="0" w:after="0" w:line="269" w:lineRule="auto"/>
            </w:pPr>
            <w:r>
              <w:rPr>
                <w:rFonts w:ascii="Malgun Gothic" w:hAnsi="Malgun Gothic" w:eastAsia="Malgun Gothic"/>
                <w:b/>
                <w:i w:val="0"/>
                <w:color w:val="1F4D78"/>
                <w:sz w:val="17"/>
              </w:rPr>
              <w:t>근거</w:t>
            </w:r>
          </w:p>
        </w:tc>
      </w:tr>
      <w:tr>
        <w:tc>
          <w:tcPr>
            <w:tcW w:type="dxa" w:w="150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tcPr>
          <w:p>
            <w:pPr>
              <w:spacing w:before="0" w:after="0" w:line="269" w:lineRule="auto"/>
            </w:pPr>
            <w:r>
              <w:rPr>
                <w:rFonts w:ascii="Malgun Gothic" w:hAnsi="Malgun Gothic" w:eastAsia="Malgun Gothic"/>
                <w:b w:val="0"/>
                <w:i w:val="0"/>
                <w:color w:val="1F2937"/>
                <w:sz w:val="17"/>
              </w:rPr>
              <w:t>코리아 인터내셔널 서킷</w:t>
            </w:r>
          </w:p>
        </w:tc>
        <w:tc>
          <w:tcPr>
            <w:tcW w:type="dxa" w:w="240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tcPr>
          <w:p>
            <w:pPr>
              <w:spacing w:before="0" w:after="0" w:line="269" w:lineRule="auto"/>
            </w:pPr>
            <w:r>
              <w:rPr>
                <w:rFonts w:ascii="Malgun Gothic" w:hAnsi="Malgun Gothic" w:eastAsia="Malgun Gothic"/>
                <w:b w:val="0"/>
                <w:i w:val="0"/>
                <w:color w:val="1F2937"/>
                <w:sz w:val="17"/>
              </w:rPr>
              <w:t>전라남도 영암군</w:t>
            </w:r>
          </w:p>
        </w:tc>
        <w:tc>
          <w:tcPr>
            <w:tcW w:type="dxa" w:w="270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tcPr>
          <w:p>
            <w:pPr>
              <w:spacing w:before="0" w:after="0" w:line="269" w:lineRule="auto"/>
            </w:pPr>
            <w:r>
              <w:rPr>
                <w:rFonts w:ascii="Malgun Gothic" w:hAnsi="Malgun Gothic" w:eastAsia="Malgun Gothic"/>
                <w:b w:val="0"/>
                <w:i w:val="0"/>
                <w:color w:val="1F2937"/>
                <w:sz w:val="17"/>
              </w:rPr>
              <w:t>국내 모터스포츠 경기·서킷 행사 연계</w:t>
            </w:r>
          </w:p>
        </w:tc>
        <w:tc>
          <w:tcPr>
            <w:tcW w:type="dxa" w:w="276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tcPr>
          <w:p>
            <w:pPr>
              <w:spacing w:before="0" w:after="0" w:line="269" w:lineRule="auto"/>
            </w:pPr>
            <w:r>
              <w:rPr>
                <w:rFonts w:ascii="Malgun Gothic" w:hAnsi="Malgun Gothic" w:eastAsia="Malgun Gothic"/>
                <w:b w:val="0"/>
                <w:i w:val="0"/>
                <w:color w:val="1F2937"/>
                <w:sz w:val="17"/>
              </w:rPr>
              <w:t>대한자동차경주협회 자료 URL</w:t>
            </w:r>
          </w:p>
        </w:tc>
      </w:tr>
      <w:tr>
        <w:tc>
          <w:tcPr>
            <w:tcW w:type="dxa" w:w="150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shd w:fill="F7F9FC"/>
          </w:tcPr>
          <w:p>
            <w:pPr>
              <w:spacing w:before="0" w:after="0" w:line="269" w:lineRule="auto"/>
            </w:pPr>
            <w:r>
              <w:rPr>
                <w:rFonts w:ascii="Malgun Gothic" w:hAnsi="Malgun Gothic" w:eastAsia="Malgun Gothic"/>
                <w:b w:val="0"/>
                <w:i w:val="0"/>
                <w:color w:val="1F2937"/>
                <w:sz w:val="17"/>
              </w:rPr>
              <w:t>인제스피디움</w:t>
            </w:r>
          </w:p>
        </w:tc>
        <w:tc>
          <w:tcPr>
            <w:tcW w:type="dxa" w:w="240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shd w:fill="F7F9FC"/>
          </w:tcPr>
          <w:p>
            <w:pPr>
              <w:spacing w:before="0" w:after="0" w:line="269" w:lineRule="auto"/>
            </w:pPr>
            <w:r>
              <w:rPr>
                <w:rFonts w:ascii="Malgun Gothic" w:hAnsi="Malgun Gothic" w:eastAsia="Malgun Gothic"/>
                <w:b w:val="0"/>
                <w:i w:val="0"/>
                <w:color w:val="1F2937"/>
                <w:sz w:val="17"/>
              </w:rPr>
              <w:t>강원특별자치도 인제군</w:t>
            </w:r>
          </w:p>
        </w:tc>
        <w:tc>
          <w:tcPr>
            <w:tcW w:type="dxa" w:w="270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shd w:fill="F7F9FC"/>
          </w:tcPr>
          <w:p>
            <w:pPr>
              <w:spacing w:before="0" w:after="0" w:line="269" w:lineRule="auto"/>
            </w:pPr>
            <w:r>
              <w:rPr>
                <w:rFonts w:ascii="Malgun Gothic" w:hAnsi="Malgun Gothic" w:eastAsia="Malgun Gothic"/>
                <w:b w:val="0"/>
                <w:i w:val="0"/>
                <w:color w:val="1F2937"/>
                <w:sz w:val="17"/>
              </w:rPr>
              <w:t>서킷 택시·사파리·카트·박물관</w:t>
            </w:r>
          </w:p>
        </w:tc>
        <w:tc>
          <w:tcPr>
            <w:tcW w:type="dxa" w:w="276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shd w:fill="F7F9FC"/>
          </w:tcPr>
          <w:p>
            <w:pPr>
              <w:spacing w:before="0" w:after="0" w:line="269" w:lineRule="auto"/>
            </w:pPr>
            <w:r>
              <w:rPr>
                <w:rFonts w:ascii="Malgun Gothic" w:hAnsi="Malgun Gothic" w:eastAsia="Malgun Gothic"/>
                <w:b w:val="0"/>
                <w:i w:val="0"/>
                <w:color w:val="1F2937"/>
                <w:sz w:val="17"/>
              </w:rPr>
              <w:t>인제스피디움 공식 소개</w:t>
            </w:r>
          </w:p>
        </w:tc>
      </w:tr>
      <w:tr>
        <w:tc>
          <w:tcPr>
            <w:tcW w:type="dxa" w:w="150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tcPr>
          <w:p>
            <w:pPr>
              <w:spacing w:before="0" w:after="0" w:line="269" w:lineRule="auto"/>
            </w:pPr>
            <w:r>
              <w:rPr>
                <w:rFonts w:ascii="Malgun Gothic" w:hAnsi="Malgun Gothic" w:eastAsia="Malgun Gothic"/>
                <w:b w:val="0"/>
                <w:i w:val="0"/>
                <w:color w:val="1F2937"/>
                <w:sz w:val="17"/>
              </w:rPr>
              <w:t>BMW 드라이빙 센터</w:t>
            </w:r>
          </w:p>
        </w:tc>
        <w:tc>
          <w:tcPr>
            <w:tcW w:type="dxa" w:w="240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tcPr>
          <w:p>
            <w:pPr>
              <w:spacing w:before="0" w:after="0" w:line="269" w:lineRule="auto"/>
            </w:pPr>
            <w:r>
              <w:rPr>
                <w:rFonts w:ascii="Malgun Gothic" w:hAnsi="Malgun Gothic" w:eastAsia="Malgun Gothic"/>
                <w:b w:val="0"/>
                <w:i w:val="0"/>
                <w:color w:val="1F2937"/>
                <w:sz w:val="17"/>
              </w:rPr>
              <w:t>인천광역시 중구</w:t>
            </w:r>
          </w:p>
        </w:tc>
        <w:tc>
          <w:tcPr>
            <w:tcW w:type="dxa" w:w="270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tcPr>
          <w:p>
            <w:pPr>
              <w:spacing w:before="0" w:after="0" w:line="269" w:lineRule="auto"/>
            </w:pPr>
            <w:r>
              <w:rPr>
                <w:rFonts w:ascii="Malgun Gothic" w:hAnsi="Malgun Gothic" w:eastAsia="Malgun Gothic"/>
                <w:b w:val="0"/>
                <w:i w:val="0"/>
                <w:color w:val="1F2937"/>
                <w:sz w:val="17"/>
              </w:rPr>
              <w:t>예약형 트랙·자동차 문화 체험</w:t>
            </w:r>
          </w:p>
        </w:tc>
        <w:tc>
          <w:tcPr>
            <w:tcW w:type="dxa" w:w="276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tcPr>
          <w:p>
            <w:pPr>
              <w:spacing w:before="0" w:after="0" w:line="269" w:lineRule="auto"/>
            </w:pPr>
            <w:r>
              <w:rPr>
                <w:rFonts w:ascii="Malgun Gothic" w:hAnsi="Malgun Gothic" w:eastAsia="Malgun Gothic"/>
                <w:b w:val="0"/>
                <w:i w:val="0"/>
                <w:color w:val="1F2937"/>
                <w:sz w:val="17"/>
              </w:rPr>
              <w:t>공식 홈페이지</w:t>
            </w:r>
          </w:p>
        </w:tc>
      </w:tr>
    </w:tbl>
    <w:p>
      <w:pPr>
        <w:spacing w:before="0" w:after="40"/>
      </w:pPr>
    </w:p>
    <w:p>
      <w:r>
        <w:rPr>
          <w:rFonts w:ascii="Malgun Gothic" w:hAnsi="Malgun Gothic" w:eastAsia="Malgun Gothic"/>
          <w:b w:val="0"/>
          <w:i w:val="0"/>
          <w:color w:val="1F2937"/>
        </w:rPr>
        <w:t>각 항목은 destination ID, 이름, 지역, 객체 유형, 활동, 방문 조건, 공식 URL, 출처 제목, match confidence를 가져야 한다. URL은 HTTP(S)인지 검증하고 entity type은 PLACE 또는 LOCATION으로 제한한다.</w:t>
      </w:r>
    </w:p>
    <w:p>
      <w:pPr>
        <w:pStyle w:val="Heading3"/>
      </w:pPr>
      <w:r>
        <w:rPr>
          <w:rFonts w:ascii="Malgun Gothic" w:hAnsi="Malgun Gothic" w:eastAsia="Malgun Gothic"/>
          <w:b/>
          <w:i w:val="0"/>
          <w:color w:val="1F4D78"/>
          <w:sz w:val="24"/>
        </w:rPr>
        <w:t>19.3 서비스·모델·API 연결</w:t>
      </w:r>
    </w:p>
    <w:p>
      <w:r>
        <w:rPr>
          <w:rFonts w:ascii="Consolas" w:hAnsi="Consolas" w:eastAsia="Consolas"/>
          <w:color w:val="1F4D78"/>
          <w:sz w:val="21"/>
          <w:shd w:fill="EEF2F6"/>
        </w:rPr>
        <w:t>related_destination_expansion_service</w:t>
      </w:r>
      <w:r>
        <w:rPr>
          <w:rFonts w:ascii="Malgun Gothic" w:hAnsi="Malgun Gothic" w:eastAsia="Malgun Gothic"/>
          <w:b w:val="0"/>
          <w:i w:val="0"/>
          <w:color w:val="1F2937"/>
        </w:rPr>
        <w:t xml:space="preserve">는 catalog를 읽어 </w:t>
      </w:r>
      <w:r>
        <w:rPr>
          <w:rFonts w:ascii="Consolas" w:hAnsi="Consolas" w:eastAsia="Consolas"/>
          <w:color w:val="1F4D78"/>
          <w:sz w:val="21"/>
          <w:shd w:fill="EEF2F6"/>
        </w:rPr>
        <w:t>EntityContext</w:t>
      </w:r>
      <w:r>
        <w:rPr>
          <w:rFonts w:ascii="Malgun Gothic" w:hAnsi="Malgun Gothic" w:eastAsia="Malgun Gothic"/>
          <w:b w:val="0"/>
          <w:i w:val="0"/>
          <w:color w:val="1F2937"/>
        </w:rPr>
        <w:t xml:space="preserve">와 </w:t>
      </w:r>
      <w:r>
        <w:rPr>
          <w:rFonts w:ascii="Consolas" w:hAnsi="Consolas" w:eastAsia="Consolas"/>
          <w:color w:val="1F4D78"/>
          <w:sz w:val="21"/>
          <w:shd w:fill="EEF2F6"/>
        </w:rPr>
        <w:t>TrendContextLink</w:t>
      </w:r>
      <w:r>
        <w:rPr>
          <w:rFonts w:ascii="Malgun Gothic" w:hAnsi="Malgun Gothic" w:eastAsia="Malgun Gothic"/>
          <w:b w:val="0"/>
          <w:i w:val="0"/>
          <w:color w:val="1F2937"/>
        </w:rPr>
        <w:t xml:space="preserve">로 물질화한다. page ID는 </w:t>
      </w:r>
      <w:r>
        <w:rPr>
          <w:rFonts w:ascii="Consolas" w:hAnsi="Consolas" w:eastAsia="Consolas"/>
          <w:color w:val="1F4D78"/>
          <w:sz w:val="21"/>
          <w:shd w:fill="EEF2F6"/>
        </w:rPr>
        <w:t>travel-destination:{theme}:{destination}</w:t>
      </w:r>
      <w:r>
        <w:rPr>
          <w:rFonts w:ascii="Malgun Gothic" w:hAnsi="Malgun Gothic" w:eastAsia="Malgun Gothic"/>
          <w:b w:val="0"/>
          <w:i w:val="0"/>
          <w:color w:val="1F2937"/>
        </w:rPr>
        <w:t xml:space="preserve"> 형태이며, catalog version을 revision으로 사용한다. API </w:t>
      </w:r>
      <w:r>
        <w:rPr>
          <w:rFonts w:ascii="Consolas" w:hAnsi="Consolas" w:eastAsia="Consolas"/>
          <w:color w:val="1F4D78"/>
          <w:sz w:val="21"/>
          <w:shd w:fill="EEF2F6"/>
        </w:rPr>
        <w:t>POST /api/travel-opportunities/expand-destinations</w:t>
      </w:r>
      <w:r>
        <w:rPr>
          <w:rFonts w:ascii="Malgun Gothic" w:hAnsi="Malgun Gothic" w:eastAsia="Malgun Gothic"/>
          <w:b w:val="0"/>
          <w:i w:val="0"/>
          <w:color w:val="1F2937"/>
        </w:rPr>
        <w:t>는 dry-run과 실제 반영을 구분한다.</w:t>
      </w:r>
    </w:p>
    <w:p>
      <w:r>
        <w:rPr>
          <w:rFonts w:ascii="Malgun Gothic" w:hAnsi="Malgun Gothic" w:eastAsia="Malgun Gothic"/>
          <w:b w:val="0"/>
          <w:i w:val="0"/>
          <w:color w:val="1F2937"/>
        </w:rPr>
        <w:t xml:space="preserve">테스트에서는 dry-run 시 3개 context와 link가 예상되지만 DB row는 0인지, 실제 첫 실행은 각각 3개를 만들고 두 번째 실행은 0개 생성·3개 skip인지 확인한다. 이후 Prefilter는 </w:t>
      </w:r>
      <w:r>
        <w:rPr>
          <w:rFonts w:ascii="Consolas" w:hAnsi="Consolas" w:eastAsia="Consolas"/>
          <w:color w:val="1F4D78"/>
          <w:sz w:val="21"/>
          <w:shd w:fill="EEF2F6"/>
        </w:rPr>
        <w:t>RELATED_DESTINATION_VERIFIED</w:t>
      </w:r>
      <w:r>
        <w:rPr>
          <w:rFonts w:ascii="Malgun Gothic" w:hAnsi="Malgun Gothic" w:eastAsia="Malgun Gothic"/>
          <w:b w:val="0"/>
          <w:i w:val="0"/>
          <w:color w:val="1F2937"/>
        </w:rPr>
        <w:t xml:space="preserve">, Semantic은 공식 destination context를 후보 문맥으로 사용하고, Ranking은 </w:t>
      </w:r>
      <w:r>
        <w:rPr>
          <w:rFonts w:ascii="Consolas" w:hAnsi="Consolas" w:eastAsia="Consolas"/>
          <w:color w:val="1F4D78"/>
          <w:sz w:val="21"/>
          <w:shd w:fill="EEF2F6"/>
        </w:rPr>
        <w:t>RELATED_DESTINATION_CONTEXT</w:t>
      </w:r>
      <w:r>
        <w:rPr>
          <w:rFonts w:ascii="Malgun Gothic" w:hAnsi="Malgun Gothic" w:eastAsia="Malgun Gothic"/>
          <w:b w:val="0"/>
          <w:i w:val="0"/>
          <w:color w:val="1F2937"/>
        </w:rPr>
        <w:t xml:space="preserve">를 evidence code로 추가한다. 상세·목록·calibration API 모두 </w:t>
      </w:r>
      <w:r>
        <w:rPr>
          <w:rFonts w:ascii="Consolas" w:hAnsi="Consolas" w:eastAsia="Consolas"/>
          <w:color w:val="1F4D78"/>
          <w:sz w:val="21"/>
          <w:shd w:fill="EEF2F6"/>
        </w:rPr>
        <w:t>related_destinations</w:t>
      </w:r>
      <w:r>
        <w:rPr>
          <w:rFonts w:ascii="Malgun Gothic" w:hAnsi="Malgun Gothic" w:eastAsia="Malgun Gothic"/>
          <w:b w:val="0"/>
          <w:i w:val="0"/>
          <w:color w:val="1F2937"/>
        </w:rPr>
        <w:t xml:space="preserve"> 배열을 반환한다.</w:t>
      </w:r>
    </w:p>
    <w:p>
      <w:r>
        <w:rPr>
          <w:rFonts w:ascii="Malgun Gothic" w:hAnsi="Malgun Gothic" w:eastAsia="Malgun Gothic"/>
          <w:b w:val="0"/>
          <w:i w:val="0"/>
          <w:color w:val="1F2937"/>
        </w:rPr>
        <w:t>이 기능은 생성형 추천과 다르다. 모델이 임의로 장소를 떠올리는 대신, 사람이 검토한 공식 URL과 방문 조건이 있는 catalog가 확장 범위를 결정한다. 향후 catalog가 확대되더라도 같은 원칙을 유지해야 한다.</w:t>
      </w:r>
    </w:p>
    <w:p>
      <w:pPr>
        <w:pStyle w:val="Heading1"/>
      </w:pPr>
      <w:r>
        <w:rPr>
          <w:rFonts w:ascii="Malgun Gothic" w:hAnsi="Malgun Gothic" w:eastAsia="Malgun Gothic"/>
          <w:b/>
          <w:i w:val="0"/>
          <w:color w:val="2E74B5"/>
          <w:sz w:val="32"/>
        </w:rPr>
        <w:t>20. Gemini 역할 변화</w:t>
      </w:r>
    </w:p>
    <w:p>
      <w:r>
        <w:rPr>
          <w:rFonts w:ascii="Malgun Gothic" w:hAnsi="Malgun Gothic" w:eastAsia="Malgun Gothic"/>
          <w:b w:val="0"/>
          <w:i w:val="0"/>
          <w:color w:val="1F2937"/>
        </w:rPr>
        <w:t>V1의 Gemini는 상위 키워드의 상승 이유와 여행 연관성을 설명하는 보조 분석기였다. V2에서는 호출 전 조건과 호출 후 검증이 훨씬 엄격해졌다.</w:t>
      </w:r>
    </w:p>
    <w:tbl>
      <w:tblPr>
        <w:tblW w:type="dxa" w:w="9360"/>
        <w:jc w:val="left"/>
        <w:tblLayout w:type="fixed"/>
        <w:tblLook w:firstColumn="1" w:firstRow="1" w:lastColumn="0" w:lastRow="0" w:noHBand="0" w:noVBand="1" w:val="04A0"/>
        <w:tblInd w:w="120" w:type="dxa"/>
      </w:tblPr>
      <w:tblGrid>
        <w:gridCol w:w="1800"/>
        <w:gridCol w:w="3400"/>
        <w:gridCol w:w="4160"/>
      </w:tblGrid>
      <w:tr>
        <w:trPr>
          <w:tblHeader/>
        </w:trPr>
        <w:tc>
          <w:tcPr>
            <w:tcW w:type="dxa" w:w="180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shd w:fill="E8EEF5"/>
          </w:tcPr>
          <w:p>
            <w:pPr>
              <w:spacing w:before="0" w:after="0" w:line="269" w:lineRule="auto"/>
            </w:pPr>
            <w:r>
              <w:rPr>
                <w:rFonts w:ascii="Malgun Gothic" w:hAnsi="Malgun Gothic" w:eastAsia="Malgun Gothic"/>
                <w:b/>
                <w:i w:val="0"/>
                <w:color w:val="1F4D78"/>
                <w:sz w:val="18"/>
              </w:rPr>
              <w:t>구분</w:t>
            </w:r>
          </w:p>
        </w:tc>
        <w:tc>
          <w:tcPr>
            <w:tcW w:type="dxa" w:w="340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shd w:fill="E8EEF5"/>
          </w:tcPr>
          <w:p>
            <w:pPr>
              <w:spacing w:before="0" w:after="0" w:line="269" w:lineRule="auto"/>
            </w:pPr>
            <w:r>
              <w:rPr>
                <w:rFonts w:ascii="Malgun Gothic" w:hAnsi="Malgun Gothic" w:eastAsia="Malgun Gothic"/>
                <w:b/>
                <w:i w:val="0"/>
                <w:color w:val="1F4D78"/>
                <w:sz w:val="18"/>
              </w:rPr>
              <w:t>V1</w:t>
            </w:r>
          </w:p>
        </w:tc>
        <w:tc>
          <w:tcPr>
            <w:tcW w:type="dxa" w:w="416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shd w:fill="E8EEF5"/>
          </w:tcPr>
          <w:p>
            <w:pPr>
              <w:spacing w:before="0" w:after="0" w:line="269" w:lineRule="auto"/>
            </w:pPr>
            <w:r>
              <w:rPr>
                <w:rFonts w:ascii="Malgun Gothic" w:hAnsi="Malgun Gothic" w:eastAsia="Malgun Gothic"/>
                <w:b/>
                <w:i w:val="0"/>
                <w:color w:val="1F4D78"/>
                <w:sz w:val="18"/>
              </w:rPr>
              <w:t>V2</w:t>
            </w:r>
          </w:p>
        </w:tc>
      </w:tr>
      <w:tr>
        <w:tc>
          <w:tcPr>
            <w:tcW w:type="dxa" w:w="180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tcPr>
          <w:p>
            <w:pPr>
              <w:spacing w:before="0" w:after="0" w:line="269" w:lineRule="auto"/>
            </w:pPr>
            <w:r>
              <w:rPr>
                <w:rFonts w:ascii="Malgun Gothic" w:hAnsi="Malgun Gothic" w:eastAsia="Malgun Gothic"/>
                <w:b w:val="0"/>
                <w:i w:val="0"/>
                <w:color w:val="1F2937"/>
                <w:sz w:val="18"/>
              </w:rPr>
              <w:t>호출 후보</w:t>
            </w:r>
          </w:p>
        </w:tc>
        <w:tc>
          <w:tcPr>
            <w:tcW w:type="dxa" w:w="340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tcPr>
          <w:p>
            <w:pPr>
              <w:spacing w:before="0" w:after="0" w:line="269" w:lineRule="auto"/>
            </w:pPr>
            <w:r>
              <w:rPr>
                <w:rFonts w:ascii="Malgun Gothic" w:hAnsi="Malgun Gothic" w:eastAsia="Malgun Gothic"/>
                <w:b w:val="0"/>
                <w:i w:val="0"/>
                <w:color w:val="1F2937"/>
                <w:sz w:val="18"/>
              </w:rPr>
              <w:t>사용자가 선택한 상위 키워드</w:t>
            </w:r>
          </w:p>
        </w:tc>
        <w:tc>
          <w:tcPr>
            <w:tcW w:type="dxa" w:w="416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tcPr>
          <w:p>
            <w:pPr>
              <w:spacing w:before="0" w:after="0" w:line="269" w:lineRule="auto"/>
            </w:pPr>
            <w:r>
              <w:rPr>
                <w:rFonts w:ascii="Malgun Gothic" w:hAnsi="Malgun Gothic" w:eastAsia="Malgun Gothic"/>
                <w:b w:val="0"/>
                <w:i w:val="0"/>
                <w:color w:val="1F2937"/>
                <w:sz w:val="18"/>
              </w:rPr>
              <w:t>cluster 대표 + ranking status + Evidence PASS + 주간 budget</w:t>
            </w:r>
          </w:p>
        </w:tc>
      </w:tr>
      <w:tr>
        <w:tc>
          <w:tcPr>
            <w:tcW w:type="dxa" w:w="180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shd w:fill="F7F9FC"/>
          </w:tcPr>
          <w:p>
            <w:pPr>
              <w:spacing w:before="0" w:after="0" w:line="269" w:lineRule="auto"/>
            </w:pPr>
            <w:r>
              <w:rPr>
                <w:rFonts w:ascii="Malgun Gothic" w:hAnsi="Malgun Gothic" w:eastAsia="Malgun Gothic"/>
                <w:b w:val="0"/>
                <w:i w:val="0"/>
                <w:color w:val="1F2937"/>
                <w:sz w:val="18"/>
              </w:rPr>
              <w:t>입력</w:t>
            </w:r>
          </w:p>
        </w:tc>
        <w:tc>
          <w:tcPr>
            <w:tcW w:type="dxa" w:w="340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shd w:fill="F7F9FC"/>
          </w:tcPr>
          <w:p>
            <w:pPr>
              <w:spacing w:before="0" w:after="0" w:line="269" w:lineRule="auto"/>
            </w:pPr>
            <w:r>
              <w:rPr>
                <w:rFonts w:ascii="Malgun Gothic" w:hAnsi="Malgun Gothic" w:eastAsia="Malgun Gothic"/>
                <w:b w:val="0"/>
                <w:i w:val="0"/>
                <w:color w:val="1F2937"/>
                <w:sz w:val="18"/>
              </w:rPr>
              <w:t>키워드와 기존 DB 근거</w:t>
            </w:r>
          </w:p>
        </w:tc>
        <w:tc>
          <w:tcPr>
            <w:tcW w:type="dxa" w:w="416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shd w:fill="F7F9FC"/>
          </w:tcPr>
          <w:p>
            <w:pPr>
              <w:spacing w:before="0" w:after="0" w:line="269" w:lineRule="auto"/>
            </w:pPr>
            <w:r>
              <w:rPr>
                <w:rFonts w:ascii="Malgun Gothic" w:hAnsi="Malgun Gothic" w:eastAsia="Malgun Gothic"/>
                <w:b w:val="0"/>
                <w:i w:val="0"/>
                <w:color w:val="1F2937"/>
                <w:sz w:val="18"/>
              </w:rPr>
              <w:t>제한된 Evidence Package와 허용 ID/장소 목록</w:t>
            </w:r>
          </w:p>
        </w:tc>
      </w:tr>
      <w:tr>
        <w:tc>
          <w:tcPr>
            <w:tcW w:type="dxa" w:w="180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tcPr>
          <w:p>
            <w:pPr>
              <w:spacing w:before="0" w:after="0" w:line="269" w:lineRule="auto"/>
            </w:pPr>
            <w:r>
              <w:rPr>
                <w:rFonts w:ascii="Malgun Gothic" w:hAnsi="Malgun Gothic" w:eastAsia="Malgun Gothic"/>
                <w:b w:val="0"/>
                <w:i w:val="0"/>
                <w:color w:val="1F2937"/>
                <w:sz w:val="18"/>
              </w:rPr>
              <w:t>역할</w:t>
            </w:r>
          </w:p>
        </w:tc>
        <w:tc>
          <w:tcPr>
            <w:tcW w:type="dxa" w:w="340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tcPr>
          <w:p>
            <w:pPr>
              <w:spacing w:before="0" w:after="0" w:line="269" w:lineRule="auto"/>
            </w:pPr>
            <w:r>
              <w:rPr>
                <w:rFonts w:ascii="Malgun Gothic" w:hAnsi="Malgun Gothic" w:eastAsia="Malgun Gothic"/>
                <w:b w:val="0"/>
                <w:i w:val="0"/>
                <w:color w:val="1F2937"/>
                <w:sz w:val="18"/>
              </w:rPr>
              <w:t>설명·추천 보조</w:t>
            </w:r>
          </w:p>
        </w:tc>
        <w:tc>
          <w:tcPr>
            <w:tcW w:type="dxa" w:w="416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tcPr>
          <w:p>
            <w:pPr>
              <w:spacing w:before="0" w:after="0" w:line="269" w:lineRule="auto"/>
            </w:pPr>
            <w:r>
              <w:rPr>
                <w:rFonts w:ascii="Malgun Gothic" w:hAnsi="Malgun Gothic" w:eastAsia="Malgun Gothic"/>
                <w:b w:val="0"/>
                <w:i w:val="0"/>
                <w:color w:val="1F2937"/>
                <w:sz w:val="18"/>
              </w:rPr>
              <w:t>소수 고정밀 후보의 최종 accept/review/reject와 콘텐츠 표현</w:t>
            </w:r>
          </w:p>
        </w:tc>
      </w:tr>
      <w:tr>
        <w:tc>
          <w:tcPr>
            <w:tcW w:type="dxa" w:w="180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shd w:fill="F7F9FC"/>
          </w:tcPr>
          <w:p>
            <w:pPr>
              <w:spacing w:before="0" w:after="0" w:line="269" w:lineRule="auto"/>
            </w:pPr>
            <w:r>
              <w:rPr>
                <w:rFonts w:ascii="Malgun Gothic" w:hAnsi="Malgun Gothic" w:eastAsia="Malgun Gothic"/>
                <w:b w:val="0"/>
                <w:i w:val="0"/>
                <w:color w:val="1F2937"/>
                <w:sz w:val="18"/>
              </w:rPr>
              <w:t>금지</w:t>
            </w:r>
          </w:p>
        </w:tc>
        <w:tc>
          <w:tcPr>
            <w:tcW w:type="dxa" w:w="340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shd w:fill="F7F9FC"/>
          </w:tcPr>
          <w:p>
            <w:pPr>
              <w:spacing w:before="0" w:after="0" w:line="269" w:lineRule="auto"/>
            </w:pPr>
            <w:r>
              <w:rPr>
                <w:rFonts w:ascii="Malgun Gothic" w:hAnsi="Malgun Gothic" w:eastAsia="Malgun Gothic"/>
                <w:b w:val="0"/>
                <w:i w:val="0"/>
                <w:color w:val="1F2937"/>
                <w:sz w:val="18"/>
              </w:rPr>
              <w:t>통계 순위 변경 금지</w:t>
            </w:r>
          </w:p>
        </w:tc>
        <w:tc>
          <w:tcPr>
            <w:tcW w:type="dxa" w:w="416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shd w:fill="F7F9FC"/>
          </w:tcPr>
          <w:p>
            <w:pPr>
              <w:spacing w:before="0" w:after="0" w:line="269" w:lineRule="auto"/>
            </w:pPr>
            <w:r>
              <w:rPr>
                <w:rFonts w:ascii="Malgun Gothic" w:hAnsi="Malgun Gothic" w:eastAsia="Malgun Gothic"/>
                <w:b w:val="0"/>
                <w:i w:val="0"/>
                <w:color w:val="1F2937"/>
                <w:sz w:val="18"/>
              </w:rPr>
              <w:t>순위 변경, 외부 기억, 웹 검색, 새 장소·source 생성 금지</w:t>
            </w:r>
          </w:p>
        </w:tc>
      </w:tr>
      <w:tr>
        <w:tc>
          <w:tcPr>
            <w:tcW w:type="dxa" w:w="180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tcPr>
          <w:p>
            <w:pPr>
              <w:spacing w:before="0" w:after="0" w:line="269" w:lineRule="auto"/>
            </w:pPr>
            <w:r>
              <w:rPr>
                <w:rFonts w:ascii="Malgun Gothic" w:hAnsi="Malgun Gothic" w:eastAsia="Malgun Gothic"/>
                <w:b w:val="0"/>
                <w:i w:val="0"/>
                <w:color w:val="1F2937"/>
                <w:sz w:val="18"/>
              </w:rPr>
              <w:t>출력 후 처리</w:t>
            </w:r>
          </w:p>
        </w:tc>
        <w:tc>
          <w:tcPr>
            <w:tcW w:type="dxa" w:w="340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tcPr>
          <w:p>
            <w:pPr>
              <w:spacing w:before="0" w:after="0" w:line="269" w:lineRule="auto"/>
            </w:pPr>
            <w:r>
              <w:rPr>
                <w:rFonts w:ascii="Malgun Gothic" w:hAnsi="Malgun Gothic" w:eastAsia="Malgun Gothic"/>
                <w:b w:val="0"/>
                <w:i w:val="0"/>
                <w:color w:val="1F2937"/>
                <w:sz w:val="18"/>
              </w:rPr>
              <w:t>schema 검증</w:t>
            </w:r>
          </w:p>
        </w:tc>
        <w:tc>
          <w:tcPr>
            <w:tcW w:type="dxa" w:w="416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tcPr>
          <w:p>
            <w:pPr>
              <w:spacing w:before="0" w:after="0" w:line="269" w:lineRule="auto"/>
            </w:pPr>
            <w:r>
              <w:rPr>
                <w:rFonts w:ascii="Malgun Gothic" w:hAnsi="Malgun Gothic" w:eastAsia="Malgun Gothic"/>
                <w:b w:val="0"/>
                <w:i w:val="0"/>
                <w:color w:val="1F2937"/>
                <w:sz w:val="18"/>
              </w:rPr>
              <w:t>evidence ref·장소 검증, decision 강등, partial 상태 저장</w:t>
            </w:r>
          </w:p>
        </w:tc>
      </w:tr>
    </w:tbl>
    <w:p>
      <w:pPr>
        <w:spacing w:before="0" w:after="40"/>
      </w:pPr>
    </w:p>
    <w:p>
      <w:r>
        <w:rPr>
          <w:rFonts w:ascii="Malgun Gothic" w:hAnsi="Malgun Gothic" w:eastAsia="Malgun Gothic"/>
          <w:b w:val="0"/>
          <w:i w:val="0"/>
          <w:color w:val="1F2937"/>
        </w:rPr>
        <w:t xml:space="preserve">즉 V2는 AI에게 더 많은 판단을 맡긴 것이 아니다. </w:t>
      </w:r>
      <w:r>
        <w:rPr>
          <w:rFonts w:ascii="Consolas" w:hAnsi="Consolas" w:eastAsia="Consolas"/>
          <w:color w:val="1F4D78"/>
          <w:sz w:val="21"/>
          <w:shd w:fill="EEF2F6"/>
        </w:rPr>
        <w:t>Context + NER + Rule + Local E5 + Ranking + Evidence Gate</w:t>
      </w:r>
      <w:r>
        <w:rPr>
          <w:rFonts w:ascii="Malgun Gothic" w:hAnsi="Malgun Gothic" w:eastAsia="Malgun Gothic"/>
          <w:b w:val="0"/>
          <w:i w:val="0"/>
          <w:color w:val="1F2937"/>
        </w:rPr>
        <w:t>를 강화하여 AI가 볼 후보를 극소수로 줄였다. 최신 Dashboard에서는 Raw 2,866개 중 Gemini Eligible은 1개로, 화면에 LLM 호출 감소율 99.97%가 표시된다.</w:t>
      </w:r>
    </w:p>
    <w:p>
      <w:pPr>
        <w:pStyle w:val="Heading1"/>
      </w:pPr>
      <w:r>
        <w:rPr>
          <w:rFonts w:ascii="Malgun Gothic" w:hAnsi="Malgun Gothic" w:eastAsia="Malgun Gothic"/>
          <w:b/>
          <w:i w:val="0"/>
          <w:color w:val="2E74B5"/>
          <w:sz w:val="32"/>
        </w:rPr>
        <w:t>21. Hallucination 방지</w:t>
      </w:r>
    </w:p>
    <w:p>
      <w:r>
        <w:rPr>
          <w:rFonts w:ascii="Malgun Gothic" w:hAnsi="Malgun Gothic" w:eastAsia="Malgun Gothic"/>
          <w:b w:val="0"/>
          <w:i w:val="0"/>
          <w:color w:val="1F2937"/>
        </w:rPr>
        <w:t xml:space="preserve">Gemini system instruction은 Evidence Package 안의 정보만 사실로 사용하고 외부 기억·웹 검색으로 장소를 추가하지 말라고 명시한다. 문서 안의 프롬프트 주입 가능성을 줄이기 위해 evidence를 </w:t>
      </w:r>
      <w:r>
        <w:rPr>
          <w:rFonts w:ascii="Consolas" w:hAnsi="Consolas" w:eastAsia="Consolas"/>
          <w:color w:val="1F4D78"/>
          <w:sz w:val="21"/>
          <w:shd w:fill="EEF2F6"/>
        </w:rPr>
        <w:t>&lt;untrusted_evidence&gt;</w:t>
      </w:r>
      <w:r>
        <w:rPr>
          <w:rFonts w:ascii="Malgun Gothic" w:hAnsi="Malgun Gothic" w:eastAsia="Malgun Gothic"/>
          <w:b w:val="0"/>
          <w:i w:val="0"/>
          <w:color w:val="1F2937"/>
        </w:rPr>
        <w:t>로 감싸고 그 안의 지시는 따르지 않도록 한다.</w:t>
      </w:r>
    </w:p>
    <w:p>
      <w:r>
        <w:rPr>
          <w:rFonts w:ascii="Malgun Gothic" w:hAnsi="Malgun Gothic" w:eastAsia="Malgun Gothic"/>
          <w:b w:val="0"/>
          <w:i w:val="0"/>
          <w:color w:val="1F2937"/>
        </w:rPr>
        <w:t>서버는 모델 출력을 그대로 저장하지 않는다.</w:t>
      </w:r>
    </w:p>
    <w:p>
      <w:pPr>
        <w:pStyle w:val="ListNumber"/>
        <w:numPr>
          <w:ilvl w:val="0"/>
          <w:numId w:val="13"/>
        </w:numPr>
      </w:pPr>
      <w:r>
        <w:rPr>
          <w:rFonts w:ascii="Consolas" w:hAnsi="Consolas" w:eastAsia="Consolas"/>
          <w:color w:val="1F4D78"/>
          <w:sz w:val="21"/>
          <w:shd w:fill="EEF2F6"/>
        </w:rPr>
        <w:t>evidence_refs</w:t>
      </w:r>
      <w:r>
        <w:rPr>
          <w:rFonts w:ascii="Malgun Gothic" w:hAnsi="Malgun Gothic" w:eastAsia="Malgun Gothic"/>
          <w:b w:val="0"/>
          <w:i w:val="0"/>
          <w:color w:val="1F2937"/>
        </w:rPr>
        <w:t xml:space="preserve">가 실제 package의 </w:t>
      </w:r>
      <w:r>
        <w:rPr>
          <w:rFonts w:ascii="Consolas" w:hAnsi="Consolas" w:eastAsia="Consolas"/>
          <w:color w:val="1F4D78"/>
          <w:sz w:val="21"/>
          <w:shd w:fill="EEF2F6"/>
        </w:rPr>
        <w:t>CTX-*</w:t>
      </w:r>
      <w:r>
        <w:rPr>
          <w:rFonts w:ascii="Malgun Gothic" w:hAnsi="Malgun Gothic" w:eastAsia="Malgun Gothic"/>
          <w:b w:val="0"/>
          <w:i w:val="0"/>
          <w:color w:val="1F2937"/>
        </w:rPr>
        <w:t xml:space="preserve">, </w:t>
      </w:r>
      <w:r>
        <w:rPr>
          <w:rFonts w:ascii="Consolas" w:hAnsi="Consolas" w:eastAsia="Consolas"/>
          <w:color w:val="1F4D78"/>
          <w:sz w:val="21"/>
          <w:shd w:fill="EEF2F6"/>
        </w:rPr>
        <w:t>DOC-*</w:t>
      </w:r>
      <w:r>
        <w:rPr>
          <w:rFonts w:ascii="Malgun Gothic" w:hAnsi="Malgun Gothic" w:eastAsia="Malgun Gothic"/>
          <w:b w:val="0"/>
          <w:i w:val="0"/>
          <w:color w:val="1F2937"/>
        </w:rPr>
        <w:t xml:space="preserve">, </w:t>
      </w:r>
      <w:r>
        <w:rPr>
          <w:rFonts w:ascii="Consolas" w:hAnsi="Consolas" w:eastAsia="Consolas"/>
          <w:color w:val="1F4D78"/>
          <w:sz w:val="21"/>
          <w:shd w:fill="EEF2F6"/>
        </w:rPr>
        <w:t>ENTITY-*</w:t>
      </w:r>
      <w:r>
        <w:rPr>
          <w:rFonts w:ascii="Malgun Gothic" w:hAnsi="Malgun Gothic" w:eastAsia="Malgun Gothic"/>
          <w:b w:val="0"/>
          <w:i w:val="0"/>
          <w:color w:val="1F2937"/>
        </w:rPr>
        <w:t xml:space="preserve">, </w:t>
      </w:r>
      <w:r>
        <w:rPr>
          <w:rFonts w:ascii="Consolas" w:hAnsi="Consolas" w:eastAsia="Consolas"/>
          <w:color w:val="1F4D78"/>
          <w:sz w:val="21"/>
          <w:shd w:fill="EEF2F6"/>
        </w:rPr>
        <w:t>CONTEXT-*</w:t>
      </w:r>
      <w:r>
        <w:rPr>
          <w:rFonts w:ascii="Malgun Gothic" w:hAnsi="Malgun Gothic" w:eastAsia="Malgun Gothic"/>
          <w:b w:val="0"/>
          <w:i w:val="0"/>
          <w:color w:val="1F2937"/>
        </w:rPr>
        <w:t xml:space="preserve">, </w:t>
      </w:r>
      <w:r>
        <w:rPr>
          <w:rFonts w:ascii="Consolas" w:hAnsi="Consolas" w:eastAsia="Consolas"/>
          <w:color w:val="1F4D78"/>
          <w:sz w:val="21"/>
          <w:shd w:fill="EEF2F6"/>
        </w:rPr>
        <w:t>RANKING-V2</w:t>
      </w:r>
      <w:r>
        <w:rPr>
          <w:rFonts w:ascii="Malgun Gothic" w:hAnsi="Malgun Gothic" w:eastAsia="Malgun Gothic"/>
          <w:b w:val="0"/>
          <w:i w:val="0"/>
          <w:color w:val="1F2937"/>
        </w:rPr>
        <w:t xml:space="preserve"> 중 하나인지 검사한다.</w:t>
      </w:r>
    </w:p>
    <w:p>
      <w:pPr>
        <w:pStyle w:val="ListNumber"/>
        <w:numPr>
          <w:ilvl w:val="0"/>
          <w:numId w:val="13"/>
        </w:numPr>
      </w:pPr>
      <w:r>
        <w:rPr>
          <w:rFonts w:ascii="Malgun Gothic" w:hAnsi="Malgun Gothic" w:eastAsia="Malgun Gothic"/>
          <w:b w:val="0"/>
          <w:i w:val="0"/>
          <w:color w:val="1F2937"/>
        </w:rPr>
        <w:t>추천 장소가 입력의 LOCATION/PLACE, TrendEntityLink, matched/manual context에 존재하는지 확인한다.</w:t>
      </w:r>
    </w:p>
    <w:p>
      <w:pPr>
        <w:pStyle w:val="ListNumber"/>
        <w:numPr>
          <w:ilvl w:val="0"/>
          <w:numId w:val="13"/>
        </w:numPr>
      </w:pPr>
      <w:r>
        <w:rPr>
          <w:rFonts w:ascii="Malgun Gothic" w:hAnsi="Malgun Gothic" w:eastAsia="Malgun Gothic"/>
          <w:b w:val="0"/>
          <w:i w:val="0"/>
          <w:color w:val="1F2937"/>
        </w:rPr>
        <w:t xml:space="preserve">허용되지 않은 장소는 콘텐츠 아이디어에서 </w:t>
      </w:r>
      <w:r>
        <w:rPr>
          <w:rFonts w:ascii="Consolas" w:hAnsi="Consolas" w:eastAsia="Consolas"/>
          <w:color w:val="1F4D78"/>
          <w:sz w:val="21"/>
          <w:shd w:fill="EEF2F6"/>
        </w:rPr>
        <w:t>추가 검증 필요</w:t>
      </w:r>
      <w:r>
        <w:rPr>
          <w:rFonts w:ascii="Malgun Gothic" w:hAnsi="Malgun Gothic" w:eastAsia="Malgun Gothic"/>
          <w:b w:val="0"/>
          <w:i w:val="0"/>
          <w:color w:val="1F2937"/>
        </w:rPr>
        <w:t>로 바꾼다.</w:t>
      </w:r>
    </w:p>
    <w:p>
      <w:pPr>
        <w:pStyle w:val="ListNumber"/>
        <w:numPr>
          <w:ilvl w:val="0"/>
          <w:numId w:val="13"/>
        </w:numPr>
      </w:pPr>
      <w:r>
        <w:rPr>
          <w:rFonts w:ascii="Malgun Gothic" w:hAnsi="Malgun Gothic" w:eastAsia="Malgun Gothic"/>
          <w:b w:val="0"/>
          <w:i w:val="0"/>
          <w:color w:val="1F2937"/>
        </w:rPr>
        <w:t xml:space="preserve">검증되지 않은 장소가 있으면 </w:t>
      </w:r>
      <w:r>
        <w:rPr>
          <w:rFonts w:ascii="Consolas" w:hAnsi="Consolas" w:eastAsia="Consolas"/>
          <w:color w:val="1F4D78"/>
          <w:sz w:val="21"/>
          <w:shd w:fill="EEF2F6"/>
        </w:rPr>
        <w:t>needs_external_verification=true</w:t>
      </w:r>
      <w:r>
        <w:rPr>
          <w:rFonts w:ascii="Malgun Gothic" w:hAnsi="Malgun Gothic" w:eastAsia="Malgun Gothic"/>
          <w:b w:val="0"/>
          <w:i w:val="0"/>
          <w:color w:val="1F2937"/>
        </w:rPr>
        <w:t>와 검색 제안을 만든다.</w:t>
      </w:r>
    </w:p>
    <w:p>
      <w:pPr>
        <w:pStyle w:val="ListNumber"/>
        <w:numPr>
          <w:ilvl w:val="0"/>
          <w:numId w:val="13"/>
        </w:numPr>
      </w:pPr>
      <w:r>
        <w:rPr>
          <w:rFonts w:ascii="Malgun Gothic" w:hAnsi="Malgun Gothic" w:eastAsia="Malgun Gothic"/>
          <w:b w:val="0"/>
          <w:i w:val="0"/>
          <w:color w:val="1F2937"/>
        </w:rPr>
        <w:t>Evidence Gate가 NEEDS_EVIDENCE인데 모델이 ACCEPT하면 REVIEW로 강등한다.</w:t>
      </w:r>
    </w:p>
    <w:p>
      <w:pPr>
        <w:pStyle w:val="ListNumber"/>
        <w:numPr>
          <w:ilvl w:val="0"/>
          <w:numId w:val="13"/>
        </w:numPr>
      </w:pPr>
      <w:r>
        <w:rPr>
          <w:rFonts w:ascii="Malgun Gothic" w:hAnsi="Malgun Gothic" w:eastAsia="Malgun Gothic"/>
          <w:b w:val="0"/>
          <w:i w:val="0"/>
          <w:color w:val="1F2937"/>
        </w:rPr>
        <w:t>비여행·금융성 후보는 모델이 ACCEPT해도 REJECT로 교정하고 콘텐츠 아이디어를 제거한다.</w:t>
      </w:r>
    </w:p>
    <w:p>
      <w:r>
        <w:rPr>
          <w:rFonts w:ascii="Consolas" w:hAnsi="Consolas" w:eastAsia="Consolas"/>
          <w:color w:val="1F4D78"/>
          <w:sz w:val="21"/>
          <w:shd w:fill="EEF2F6"/>
        </w:rPr>
        <w:t>폭싹 속았수다</w:t>
      </w:r>
      <w:r>
        <w:rPr>
          <w:rFonts w:ascii="Malgun Gothic" w:hAnsi="Malgun Gothic" w:eastAsia="Malgun Gothic"/>
          <w:b w:val="0"/>
          <w:i w:val="0"/>
          <w:color w:val="1F2937"/>
        </w:rPr>
        <w:t xml:space="preserve"> 실제 결과가 이를 보여준다. 입력 근거에서 </w:t>
      </w:r>
      <w:r>
        <w:rPr>
          <w:rFonts w:ascii="Consolas" w:hAnsi="Consolas" w:eastAsia="Consolas"/>
          <w:color w:val="1F4D78"/>
          <w:sz w:val="21"/>
          <w:shd w:fill="EEF2F6"/>
        </w:rPr>
        <w:t>제주</w:t>
      </w:r>
      <w:r>
        <w:rPr>
          <w:rFonts w:ascii="Malgun Gothic" w:hAnsi="Malgun Gothic" w:eastAsia="Malgun Gothic"/>
          <w:b w:val="0"/>
          <w:i w:val="0"/>
          <w:color w:val="1F2937"/>
        </w:rPr>
        <w:t>는 확인되어 표시하지만 구체 촬영 장소와 주소는 확정하지 않는다. 화면에는 “상세 촬영 장소는 외부 검증이 필요”라는 경고와 검색 제안이 함께 표시된다.</w:t>
      </w:r>
    </w:p>
    <w:p>
      <w:pPr>
        <w:pStyle w:val="Heading1"/>
      </w:pPr>
      <w:r>
        <w:rPr>
          <w:rFonts w:ascii="Malgun Gothic" w:hAnsi="Malgun Gothic" w:eastAsia="Malgun Gothic"/>
          <w:b/>
          <w:i w:val="0"/>
          <w:color w:val="2E74B5"/>
          <w:sz w:val="32"/>
        </w:rPr>
        <w:t>22. Cache / Hash / Idempotency</w:t>
      </w:r>
    </w:p>
    <w:p>
      <w:r>
        <w:rPr>
          <w:rFonts w:ascii="Malgun Gothic" w:hAnsi="Malgun Gothic" w:eastAsia="Malgun Gothic"/>
          <w:b w:val="0"/>
          <w:i w:val="0"/>
          <w:color w:val="1F2937"/>
        </w:rPr>
        <w:t>V2는 재실행 가능성을 기능 요구사항으로 본다.</w:t>
      </w:r>
    </w:p>
    <w:tbl>
      <w:tblPr>
        <w:tblW w:type="dxa" w:w="9360"/>
        <w:jc w:val="left"/>
        <w:tblLayout w:type="fixed"/>
        <w:tblLook w:firstColumn="1" w:firstRow="1" w:lastColumn="0" w:lastRow="0" w:noHBand="0" w:noVBand="1" w:val="04A0"/>
        <w:tblInd w:w="120" w:type="dxa"/>
      </w:tblPr>
      <w:tblGrid>
        <w:gridCol w:w="1800"/>
        <w:gridCol w:w="3400"/>
        <w:gridCol w:w="4160"/>
      </w:tblGrid>
      <w:tr>
        <w:trPr>
          <w:tblHeader/>
        </w:trPr>
        <w:tc>
          <w:tcPr>
            <w:tcW w:type="dxa" w:w="180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shd w:fill="E8EEF5"/>
          </w:tcPr>
          <w:p>
            <w:pPr>
              <w:spacing w:before="0" w:after="0" w:line="269" w:lineRule="auto"/>
            </w:pPr>
            <w:r>
              <w:rPr>
                <w:rFonts w:ascii="Malgun Gothic" w:hAnsi="Malgun Gothic" w:eastAsia="Malgun Gothic"/>
                <w:b/>
                <w:i w:val="0"/>
                <w:color w:val="1F4D78"/>
                <w:sz w:val="18"/>
              </w:rPr>
              <w:t>계층</w:t>
            </w:r>
          </w:p>
        </w:tc>
        <w:tc>
          <w:tcPr>
            <w:tcW w:type="dxa" w:w="340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shd w:fill="E8EEF5"/>
          </w:tcPr>
          <w:p>
            <w:pPr>
              <w:spacing w:before="0" w:after="0" w:line="269" w:lineRule="auto"/>
            </w:pPr>
            <w:r>
              <w:rPr>
                <w:rFonts w:ascii="Malgun Gothic" w:hAnsi="Malgun Gothic" w:eastAsia="Malgun Gothic"/>
                <w:b/>
                <w:i w:val="0"/>
                <w:color w:val="1F4D78"/>
                <w:sz w:val="18"/>
              </w:rPr>
              <w:t>식별·캐시 수단</w:t>
            </w:r>
          </w:p>
        </w:tc>
        <w:tc>
          <w:tcPr>
            <w:tcW w:type="dxa" w:w="416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shd w:fill="E8EEF5"/>
          </w:tcPr>
          <w:p>
            <w:pPr>
              <w:spacing w:before="0" w:after="0" w:line="269" w:lineRule="auto"/>
            </w:pPr>
            <w:r>
              <w:rPr>
                <w:rFonts w:ascii="Malgun Gothic" w:hAnsi="Malgun Gothic" w:eastAsia="Malgun Gothic"/>
                <w:b/>
                <w:i w:val="0"/>
                <w:color w:val="1F4D78"/>
                <w:sz w:val="18"/>
              </w:rPr>
              <w:t>효과</w:t>
            </w:r>
          </w:p>
        </w:tc>
      </w:tr>
      <w:tr>
        <w:tc>
          <w:tcPr>
            <w:tcW w:type="dxa" w:w="180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tcPr>
          <w:p>
            <w:pPr>
              <w:spacing w:before="0" w:after="0" w:line="269" w:lineRule="auto"/>
            </w:pPr>
            <w:r>
              <w:rPr>
                <w:rFonts w:ascii="Malgun Gothic" w:hAnsi="Malgun Gothic" w:eastAsia="Malgun Gothic"/>
                <w:b w:val="0"/>
                <w:i w:val="0"/>
                <w:color w:val="1F2937"/>
                <w:sz w:val="18"/>
              </w:rPr>
              <w:t>SourceDocument</w:t>
            </w:r>
          </w:p>
        </w:tc>
        <w:tc>
          <w:tcPr>
            <w:tcW w:type="dxa" w:w="340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tcPr>
          <w:p>
            <w:pPr>
              <w:spacing w:before="0" w:after="0" w:line="269" w:lineRule="auto"/>
            </w:pPr>
            <w:r>
              <w:rPr>
                <w:rFonts w:ascii="Consolas" w:hAnsi="Consolas" w:eastAsia="Consolas"/>
                <w:color w:val="1F4D78"/>
                <w:sz w:val="17"/>
                <w:shd w:fill="EEF2F6"/>
              </w:rPr>
              <w:t>(source, source_id)</w:t>
            </w:r>
            <w:r>
              <w:rPr>
                <w:rFonts w:ascii="Malgun Gothic" w:hAnsi="Malgun Gothic" w:eastAsia="Malgun Gothic"/>
                <w:b w:val="0"/>
                <w:i w:val="0"/>
                <w:color w:val="1F2937"/>
                <w:sz w:val="18"/>
              </w:rPr>
              <w:t xml:space="preserve"> unique</w:t>
            </w:r>
          </w:p>
        </w:tc>
        <w:tc>
          <w:tcPr>
            <w:tcW w:type="dxa" w:w="416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tcPr>
          <w:p>
            <w:pPr>
              <w:spacing w:before="0" w:after="0" w:line="269" w:lineRule="auto"/>
            </w:pPr>
            <w:r>
              <w:rPr>
                <w:rFonts w:ascii="Malgun Gothic" w:hAnsi="Malgun Gothic" w:eastAsia="Malgun Gothic"/>
                <w:b w:val="0"/>
                <w:i w:val="0"/>
                <w:color w:val="1F2937"/>
                <w:sz w:val="18"/>
              </w:rPr>
              <w:t>수집·seed 중복 방지</w:t>
            </w:r>
          </w:p>
        </w:tc>
      </w:tr>
      <w:tr>
        <w:tc>
          <w:tcPr>
            <w:tcW w:type="dxa" w:w="180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shd w:fill="F7F9FC"/>
          </w:tcPr>
          <w:p>
            <w:pPr>
              <w:spacing w:before="0" w:after="0" w:line="269" w:lineRule="auto"/>
            </w:pPr>
            <w:r>
              <w:rPr>
                <w:rFonts w:ascii="Malgun Gothic" w:hAnsi="Malgun Gothic" w:eastAsia="Malgun Gothic"/>
                <w:b w:val="0"/>
                <w:i w:val="0"/>
                <w:color w:val="1F2937"/>
                <w:sz w:val="18"/>
              </w:rPr>
              <w:t>KeywordOccurrence</w:t>
            </w:r>
          </w:p>
        </w:tc>
        <w:tc>
          <w:tcPr>
            <w:tcW w:type="dxa" w:w="340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shd w:fill="F7F9FC"/>
          </w:tcPr>
          <w:p>
            <w:pPr>
              <w:spacing w:before="0" w:after="0" w:line="269" w:lineRule="auto"/>
            </w:pPr>
            <w:r>
              <w:rPr>
                <w:rFonts w:ascii="Malgun Gothic" w:hAnsi="Malgun Gothic" w:eastAsia="Malgun Gothic"/>
                <w:b w:val="0"/>
                <w:i w:val="0"/>
                <w:color w:val="1F2937"/>
                <w:sz w:val="18"/>
              </w:rPr>
              <w:t>문서+normalized keyword 조회</w:t>
            </w:r>
          </w:p>
        </w:tc>
        <w:tc>
          <w:tcPr>
            <w:tcW w:type="dxa" w:w="416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shd w:fill="F7F9FC"/>
          </w:tcPr>
          <w:p>
            <w:pPr>
              <w:spacing w:before="0" w:after="0" w:line="269" w:lineRule="auto"/>
            </w:pPr>
            <w:r>
              <w:rPr>
                <w:rFonts w:ascii="Malgun Gothic" w:hAnsi="Malgun Gothic" w:eastAsia="Malgun Gothic"/>
                <w:b w:val="0"/>
                <w:i w:val="0"/>
                <w:color w:val="1F2937"/>
                <w:sz w:val="18"/>
              </w:rPr>
              <w:t>seed/rebuild 중복 방지</w:t>
            </w:r>
          </w:p>
        </w:tc>
      </w:tr>
      <w:tr>
        <w:tc>
          <w:tcPr>
            <w:tcW w:type="dxa" w:w="180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tcPr>
          <w:p>
            <w:pPr>
              <w:spacing w:before="0" w:after="0" w:line="269" w:lineRule="auto"/>
            </w:pPr>
            <w:r>
              <w:rPr>
                <w:rFonts w:ascii="Malgun Gothic" w:hAnsi="Malgun Gothic" w:eastAsia="Malgun Gothic"/>
                <w:b w:val="0"/>
                <w:i w:val="0"/>
                <w:color w:val="1F2937"/>
                <w:sz w:val="18"/>
              </w:rPr>
              <w:t>KeywordContext</w:t>
            </w:r>
          </w:p>
        </w:tc>
        <w:tc>
          <w:tcPr>
            <w:tcW w:type="dxa" w:w="340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tcPr>
          <w:p>
            <w:pPr>
              <w:spacing w:before="0" w:after="0" w:line="269" w:lineRule="auto"/>
            </w:pPr>
            <w:r>
              <w:rPr>
                <w:rFonts w:ascii="Malgun Gothic" w:hAnsi="Malgun Gothic" w:eastAsia="Malgun Gothic"/>
                <w:b w:val="0"/>
                <w:i w:val="0"/>
                <w:color w:val="1F2937"/>
                <w:sz w:val="18"/>
              </w:rPr>
              <w:t>document+keyword+context hash unique</w:t>
            </w:r>
          </w:p>
        </w:tc>
        <w:tc>
          <w:tcPr>
            <w:tcW w:type="dxa" w:w="416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tcPr>
          <w:p>
            <w:pPr>
              <w:spacing w:before="0" w:after="0" w:line="269" w:lineRule="auto"/>
            </w:pPr>
            <w:r>
              <w:rPr>
                <w:rFonts w:ascii="Malgun Gothic" w:hAnsi="Malgun Gothic" w:eastAsia="Malgun Gothic"/>
                <w:b w:val="0"/>
                <w:i w:val="0"/>
                <w:color w:val="1F2937"/>
                <w:sz w:val="18"/>
              </w:rPr>
              <w:t>같은 근거의 중복 생성 방지</w:t>
            </w:r>
          </w:p>
        </w:tc>
      </w:tr>
      <w:tr>
        <w:tc>
          <w:tcPr>
            <w:tcW w:type="dxa" w:w="180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shd w:fill="F7F9FC"/>
          </w:tcPr>
          <w:p>
            <w:pPr>
              <w:spacing w:before="0" w:after="0" w:line="269" w:lineRule="auto"/>
            </w:pPr>
            <w:r>
              <w:rPr>
                <w:rFonts w:ascii="Malgun Gothic" w:hAnsi="Malgun Gothic" w:eastAsia="Malgun Gothic"/>
                <w:b w:val="0"/>
                <w:i w:val="0"/>
                <w:color w:val="1F2937"/>
                <w:sz w:val="18"/>
              </w:rPr>
              <w:t>NER</w:t>
            </w:r>
          </w:p>
        </w:tc>
        <w:tc>
          <w:tcPr>
            <w:tcW w:type="dxa" w:w="340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shd w:fill="F7F9FC"/>
          </w:tcPr>
          <w:p>
            <w:pPr>
              <w:spacing w:before="0" w:after="0" w:line="269" w:lineRule="auto"/>
            </w:pPr>
            <w:r>
              <w:rPr>
                <w:rFonts w:ascii="Malgun Gothic" w:hAnsi="Malgun Gothic" w:eastAsia="Malgun Gothic"/>
                <w:b w:val="0"/>
                <w:i w:val="0"/>
                <w:color w:val="1F2937"/>
                <w:sz w:val="18"/>
              </w:rPr>
              <w:t>document/model/label/pipeline/content input hash</w:t>
            </w:r>
          </w:p>
        </w:tc>
        <w:tc>
          <w:tcPr>
            <w:tcW w:type="dxa" w:w="416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shd w:fill="F7F9FC"/>
          </w:tcPr>
          <w:p>
            <w:pPr>
              <w:spacing w:before="0" w:after="0" w:line="269" w:lineRule="auto"/>
            </w:pPr>
            <w:r>
              <w:rPr>
                <w:rFonts w:ascii="Malgun Gothic" w:hAnsi="Malgun Gothic" w:eastAsia="Malgun Gothic"/>
                <w:b w:val="0"/>
                <w:i w:val="0"/>
                <w:color w:val="1F2937"/>
                <w:sz w:val="18"/>
              </w:rPr>
              <w:t>변경 없는 문서 skip</w:t>
            </w:r>
          </w:p>
        </w:tc>
      </w:tr>
      <w:tr>
        <w:tc>
          <w:tcPr>
            <w:tcW w:type="dxa" w:w="180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tcPr>
          <w:p>
            <w:pPr>
              <w:spacing w:before="0" w:after="0" w:line="269" w:lineRule="auto"/>
            </w:pPr>
            <w:r>
              <w:rPr>
                <w:rFonts w:ascii="Malgun Gothic" w:hAnsi="Malgun Gothic" w:eastAsia="Malgun Gothic"/>
                <w:b w:val="0"/>
                <w:i w:val="0"/>
                <w:color w:val="1F2937"/>
                <w:sz w:val="18"/>
              </w:rPr>
              <w:t>Rule</w:t>
            </w:r>
          </w:p>
        </w:tc>
        <w:tc>
          <w:tcPr>
            <w:tcW w:type="dxa" w:w="340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tcPr>
          <w:p>
            <w:pPr>
              <w:spacing w:before="0" w:after="0" w:line="269" w:lineRule="auto"/>
            </w:pPr>
            <w:r>
              <w:rPr>
                <w:rFonts w:ascii="Malgun Gothic" w:hAnsi="Malgun Gothic" w:eastAsia="Malgun Gothic"/>
                <w:b w:val="0"/>
                <w:i w:val="0"/>
                <w:color w:val="1F2937"/>
                <w:sz w:val="18"/>
              </w:rPr>
              <w:t>context·trend·entity·version 기반 rule input hash</w:t>
            </w:r>
          </w:p>
        </w:tc>
        <w:tc>
          <w:tcPr>
            <w:tcW w:type="dxa" w:w="416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tcPr>
          <w:p>
            <w:pPr>
              <w:spacing w:before="0" w:after="0" w:line="269" w:lineRule="auto"/>
            </w:pPr>
            <w:r>
              <w:rPr>
                <w:rFonts w:ascii="Malgun Gothic" w:hAnsi="Malgun Gothic" w:eastAsia="Malgun Gothic"/>
                <w:b w:val="0"/>
                <w:i w:val="0"/>
                <w:color w:val="1F2937"/>
                <w:sz w:val="18"/>
              </w:rPr>
              <w:t>prefilter 재계산 최소화</w:t>
            </w:r>
          </w:p>
        </w:tc>
      </w:tr>
      <w:tr>
        <w:tc>
          <w:tcPr>
            <w:tcW w:type="dxa" w:w="180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shd w:fill="F7F9FC"/>
          </w:tcPr>
          <w:p>
            <w:pPr>
              <w:spacing w:before="0" w:after="0" w:line="269" w:lineRule="auto"/>
            </w:pPr>
            <w:r>
              <w:rPr>
                <w:rFonts w:ascii="Malgun Gothic" w:hAnsi="Malgun Gothic" w:eastAsia="Malgun Gothic"/>
                <w:b w:val="0"/>
                <w:i w:val="0"/>
                <w:color w:val="1F2937"/>
                <w:sz w:val="18"/>
              </w:rPr>
              <w:t>Semantic</w:t>
            </w:r>
          </w:p>
        </w:tc>
        <w:tc>
          <w:tcPr>
            <w:tcW w:type="dxa" w:w="340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shd w:fill="F7F9FC"/>
          </w:tcPr>
          <w:p>
            <w:pPr>
              <w:spacing w:before="0" w:after="0" w:line="269" w:lineRule="auto"/>
            </w:pPr>
            <w:r>
              <w:rPr>
                <w:rFonts w:ascii="Malgun Gothic" w:hAnsi="Malgun Gothic" w:eastAsia="Malgun Gothic"/>
                <w:b w:val="0"/>
                <w:i w:val="0"/>
                <w:color w:val="1F2937"/>
                <w:sz w:val="18"/>
              </w:rPr>
              <w:t>model·anchor·context·rule 기반 embedding input hash</w:t>
            </w:r>
          </w:p>
        </w:tc>
        <w:tc>
          <w:tcPr>
            <w:tcW w:type="dxa" w:w="416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shd w:fill="F7F9FC"/>
          </w:tcPr>
          <w:p>
            <w:pPr>
              <w:spacing w:before="0" w:after="0" w:line="269" w:lineRule="auto"/>
            </w:pPr>
            <w:r>
              <w:rPr>
                <w:rFonts w:ascii="Malgun Gothic" w:hAnsi="Malgun Gothic" w:eastAsia="Malgun Gothic"/>
                <w:b w:val="0"/>
                <w:i w:val="0"/>
                <w:color w:val="1F2937"/>
                <w:sz w:val="18"/>
              </w:rPr>
              <w:t>CPU embedding 캐시</w:t>
            </w:r>
          </w:p>
        </w:tc>
      </w:tr>
      <w:tr>
        <w:tc>
          <w:tcPr>
            <w:tcW w:type="dxa" w:w="180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tcPr>
          <w:p>
            <w:pPr>
              <w:spacing w:before="0" w:after="0" w:line="269" w:lineRule="auto"/>
            </w:pPr>
            <w:r>
              <w:rPr>
                <w:rFonts w:ascii="Malgun Gothic" w:hAnsi="Malgun Gothic" w:eastAsia="Malgun Gothic"/>
                <w:b w:val="0"/>
                <w:i w:val="0"/>
                <w:color w:val="1F2937"/>
                <w:sz w:val="18"/>
              </w:rPr>
              <w:t>Ranking</w:t>
            </w:r>
          </w:p>
        </w:tc>
        <w:tc>
          <w:tcPr>
            <w:tcW w:type="dxa" w:w="340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tcPr>
          <w:p>
            <w:pPr>
              <w:spacing w:before="0" w:after="0" w:line="269" w:lineRule="auto"/>
            </w:pPr>
            <w:r>
              <w:rPr>
                <w:rFonts w:ascii="Malgun Gothic" w:hAnsi="Malgun Gothic" w:eastAsia="Malgun Gothic"/>
                <w:b w:val="0"/>
                <w:i w:val="0"/>
                <w:color w:val="1F2937"/>
                <w:sz w:val="18"/>
              </w:rPr>
              <w:t>force 여부와 저장 후보 upsert</w:t>
            </w:r>
          </w:p>
        </w:tc>
        <w:tc>
          <w:tcPr>
            <w:tcW w:type="dxa" w:w="416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tcPr>
          <w:p>
            <w:pPr>
              <w:spacing w:before="0" w:after="0" w:line="269" w:lineRule="auto"/>
            </w:pPr>
            <w:r>
              <w:rPr>
                <w:rFonts w:ascii="Malgun Gothic" w:hAnsi="Malgun Gothic" w:eastAsia="Malgun Gothic"/>
                <w:b w:val="0"/>
                <w:i w:val="0"/>
                <w:color w:val="1F2937"/>
                <w:sz w:val="18"/>
              </w:rPr>
              <w:t>동일 주차 결과 갱신</w:t>
            </w:r>
          </w:p>
        </w:tc>
      </w:tr>
      <w:tr>
        <w:tc>
          <w:tcPr>
            <w:tcW w:type="dxa" w:w="180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shd w:fill="F7F9FC"/>
          </w:tcPr>
          <w:p>
            <w:pPr>
              <w:spacing w:before="0" w:after="0" w:line="269" w:lineRule="auto"/>
            </w:pPr>
            <w:r>
              <w:rPr>
                <w:rFonts w:ascii="Malgun Gothic" w:hAnsi="Malgun Gothic" w:eastAsia="Malgun Gothic"/>
                <w:b w:val="0"/>
                <w:i w:val="0"/>
                <w:color w:val="1F2937"/>
                <w:sz w:val="18"/>
              </w:rPr>
              <w:t>Gemini</w:t>
            </w:r>
          </w:p>
        </w:tc>
        <w:tc>
          <w:tcPr>
            <w:tcW w:type="dxa" w:w="340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shd w:fill="F7F9FC"/>
          </w:tcPr>
          <w:p>
            <w:pPr>
              <w:spacing w:before="0" w:after="0" w:line="269" w:lineRule="auto"/>
            </w:pPr>
            <w:r>
              <w:rPr>
                <w:rFonts w:ascii="Malgun Gothic" w:hAnsi="Malgun Gothic" w:eastAsia="Malgun Gothic"/>
                <w:b w:val="0"/>
                <w:i w:val="0"/>
                <w:color w:val="1F2937"/>
                <w:sz w:val="18"/>
              </w:rPr>
              <w:t>model·prompt version·canonical evidence input hash</w:t>
            </w:r>
          </w:p>
        </w:tc>
        <w:tc>
          <w:tcPr>
            <w:tcW w:type="dxa" w:w="416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shd w:fill="F7F9FC"/>
          </w:tcPr>
          <w:p>
            <w:pPr>
              <w:spacing w:before="0" w:after="0" w:line="269" w:lineRule="auto"/>
            </w:pPr>
            <w:r>
              <w:rPr>
                <w:rFonts w:ascii="Malgun Gothic" w:hAnsi="Malgun Gothic" w:eastAsia="Malgun Gothic"/>
                <w:b w:val="0"/>
                <w:i w:val="0"/>
                <w:color w:val="1F2937"/>
                <w:sz w:val="18"/>
              </w:rPr>
              <w:t>같은 근거 재호출 방지</w:t>
            </w:r>
          </w:p>
        </w:tc>
      </w:tr>
      <w:tr>
        <w:tc>
          <w:tcPr>
            <w:tcW w:type="dxa" w:w="180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tcPr>
          <w:p>
            <w:pPr>
              <w:spacing w:before="0" w:after="0" w:line="269" w:lineRule="auto"/>
            </w:pPr>
            <w:r>
              <w:rPr>
                <w:rFonts w:ascii="Malgun Gothic" w:hAnsi="Malgun Gothic" w:eastAsia="Malgun Gothic"/>
                <w:b w:val="0"/>
                <w:i w:val="0"/>
                <w:color w:val="1F2937"/>
                <w:sz w:val="18"/>
              </w:rPr>
              <w:t>Destination</w:t>
            </w:r>
          </w:p>
        </w:tc>
        <w:tc>
          <w:tcPr>
            <w:tcW w:type="dxa" w:w="340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tcPr>
          <w:p>
            <w:pPr>
              <w:spacing w:before="0" w:after="0" w:line="269" w:lineRule="auto"/>
            </w:pPr>
            <w:r>
              <w:rPr>
                <w:rFonts w:ascii="Malgun Gothic" w:hAnsi="Malgun Gothic" w:eastAsia="Malgun Gothic"/>
                <w:b w:val="0"/>
                <w:i w:val="0"/>
                <w:color w:val="1F2937"/>
                <w:sz w:val="18"/>
              </w:rPr>
              <w:t>catalog version+theme+destination page ID</w:t>
            </w:r>
          </w:p>
        </w:tc>
        <w:tc>
          <w:tcPr>
            <w:tcW w:type="dxa" w:w="416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tcPr>
          <w:p>
            <w:pPr>
              <w:spacing w:before="0" w:after="0" w:line="269" w:lineRule="auto"/>
            </w:pPr>
            <w:r>
              <w:rPr>
                <w:rFonts w:ascii="Malgun Gothic" w:hAnsi="Malgun Gothic" w:eastAsia="Malgun Gothic"/>
                <w:b w:val="0"/>
                <w:i w:val="0"/>
                <w:color w:val="1F2937"/>
                <w:sz w:val="18"/>
              </w:rPr>
              <w:t>확장 idempotency</w:t>
            </w:r>
          </w:p>
        </w:tc>
      </w:tr>
    </w:tbl>
    <w:p>
      <w:pPr>
        <w:spacing w:before="0" w:after="40"/>
      </w:pPr>
    </w:p>
    <w:p>
      <w:r>
        <w:rPr>
          <w:rFonts w:ascii="Malgun Gothic" w:hAnsi="Malgun Gothic" w:eastAsia="Malgun Gothic"/>
          <w:b w:val="0"/>
          <w:i w:val="0"/>
          <w:color w:val="1F2937"/>
        </w:rPr>
        <w:t>Gemini는 dry-run에서 실제 호출 없이 예상 호출 수와 budget을 확인할 수 있다. 실제 실행도 주간 최대 후보 수에서 이미 사용한 call 수를 빼고, cache hit는 호출로 계산하지 않는다. 이 구조는 비용뿐 아니라 같은 입력에 같은 결과를 연결하는 감사 가능성을 높인다.</w:t>
      </w:r>
    </w:p>
    <w:p>
      <w:pPr>
        <w:pStyle w:val="Heading1"/>
      </w:pPr>
      <w:r>
        <w:rPr>
          <w:rFonts w:ascii="Malgun Gothic" w:hAnsi="Malgun Gothic" w:eastAsia="Malgun Gothic"/>
          <w:b/>
          <w:i w:val="0"/>
          <w:color w:val="2E74B5"/>
          <w:sz w:val="32"/>
        </w:rPr>
        <w:t>23. Dashboard 개선</w:t>
      </w:r>
    </w:p>
    <w:p>
      <w:r>
        <w:rPr>
          <w:rFonts w:ascii="Malgun Gothic" w:hAnsi="Malgun Gothic" w:eastAsia="Malgun Gothic"/>
          <w:b w:val="0"/>
          <w:i w:val="0"/>
          <w:color w:val="1F2937"/>
        </w:rPr>
        <w:t xml:space="preserve">V1 Dashboard는 상위 트렌드, 검색 관심도, 출처 분포, AI 분석, 키워드 상세, 파이프라인 상태를 제공했다. V2는 별도의 </w:t>
      </w:r>
      <w:r>
        <w:rPr>
          <w:rFonts w:ascii="Consolas" w:hAnsi="Consolas" w:eastAsia="Consolas"/>
          <w:color w:val="1F4D78"/>
          <w:sz w:val="21"/>
          <w:shd w:fill="EEF2F6"/>
        </w:rPr>
        <w:t>여행 기회 V2</w:t>
      </w:r>
      <w:r>
        <w:rPr>
          <w:rFonts w:ascii="Malgun Gothic" w:hAnsi="Malgun Gothic" w:eastAsia="Malgun Gothic"/>
          <w:b w:val="0"/>
          <w:i w:val="0"/>
          <w:color w:val="1F2937"/>
        </w:rPr>
        <w:t xml:space="preserve"> 화면에 Funnel, 최종 결과, High Precision 세부 점수, Evidence Gate, Gemini eligibility, cluster, context, Related Destination을 노출한다.</w:t>
      </w:r>
    </w:p>
    <w:p>
      <w:pPr>
        <w:keepNext/>
        <w:spacing w:before="160" w:after="0"/>
        <w:jc w:val="center"/>
      </w:pPr>
      <w:r>
        <w:drawing>
          <wp:inline xmlns:a="http://schemas.openxmlformats.org/drawingml/2006/main" xmlns:pic="http://schemas.openxmlformats.org/drawingml/2006/picture">
            <wp:extent cx="5715000" cy="3377045"/>
            <wp:docPr id="1" name="Picture 1" descr="그림 1. Trend Catch Dashboard 전체 화면"/>
            <wp:cNvGraphicFramePr>
              <a:graphicFrameLocks noChangeAspect="1"/>
            </wp:cNvGraphicFramePr>
            <a:graphic>
              <a:graphicData uri="http://schemas.openxmlformats.org/drawingml/2006/picture">
                <pic:pic>
                  <pic:nvPicPr>
                    <pic:cNvPr id="0" name="01_dashboard_overview.png"/>
                    <pic:cNvPicPr/>
                  </pic:nvPicPr>
                  <pic:blipFill>
                    <a:blip r:embed="rId11"/>
                    <a:stretch>
                      <a:fillRect/>
                    </a:stretch>
                  </pic:blipFill>
                  <pic:spPr>
                    <a:xfrm>
                      <a:off x="0" y="0"/>
                      <a:ext cx="5715000" cy="3377045"/>
                    </a:xfrm>
                    <a:prstGeom prst="rect"/>
                  </pic:spPr>
                </pic:pic>
              </a:graphicData>
            </a:graphic>
          </wp:inline>
        </w:drawing>
      </w:r>
    </w:p>
    <w:p>
      <w:pPr>
        <w:pStyle w:val="Caption"/>
        <w:keepNext w:val="0"/>
      </w:pPr>
      <w:r>
        <w:rPr>
          <w:rFonts w:ascii="Malgun Gothic" w:hAnsi="Malgun Gothic" w:eastAsia="Malgun Gothic"/>
          <w:b w:val="0"/>
          <w:i w:val="0"/>
          <w:color w:val="667085"/>
          <w:sz w:val="19"/>
        </w:rPr>
        <w:t>그림 1. Trend Catch Dashboard 전체 화면</w:t>
      </w:r>
    </w:p>
    <w:p>
      <w:r>
        <w:rPr>
          <w:rFonts w:ascii="Malgun Gothic" w:hAnsi="Malgun Gothic" w:eastAsia="Malgun Gothic"/>
          <w:b w:val="0"/>
          <w:i w:val="0"/>
          <w:color w:val="1F2937"/>
        </w:rPr>
        <w:t xml:space="preserve">그림 1의 최신 화면에는 이번 주 트렌드 13개, watchlist 554개, 평균 final score 27.81, AI 분석 완료 6개, 수집 문서 1,073개가 표시된다. 출처 분포에는 </w:t>
      </w:r>
      <w:r>
        <w:rPr>
          <w:rFonts w:ascii="Consolas" w:hAnsi="Consolas" w:eastAsia="Consolas"/>
          <w:color w:val="1F4D78"/>
          <w:sz w:val="21"/>
          <w:shd w:fill="EEF2F6"/>
        </w:rPr>
        <w:t>google_yis_2025_kr</w:t>
      </w:r>
      <w:r>
        <w:rPr>
          <w:rFonts w:ascii="Malgun Gothic" w:hAnsi="Malgun Gothic" w:eastAsia="Malgun Gothic"/>
          <w:b w:val="0"/>
          <w:i w:val="0"/>
          <w:color w:val="1F2937"/>
        </w:rPr>
        <w:t>가 추가되어 static seed가 기존 뉴스·YouTube 입력과 같은 Dashboard 집계에 들어왔음을 확인할 수 있다. 검색 관심도 데이터가 없는 상태는 빈 차트 대신 안내 메시지로 구분된다.</w:t>
      </w:r>
    </w:p>
    <w:p>
      <w:pPr>
        <w:keepNext/>
        <w:spacing w:before="160" w:after="0"/>
        <w:jc w:val="center"/>
      </w:pPr>
      <w:r>
        <w:drawing>
          <wp:inline xmlns:a="http://schemas.openxmlformats.org/drawingml/2006/main" xmlns:pic="http://schemas.openxmlformats.org/drawingml/2006/picture">
            <wp:extent cx="5715000" cy="3377045"/>
            <wp:docPr id="2" name="Picture 2" descr="그림 2. V2 여행 기회 Funnel"/>
            <wp:cNvGraphicFramePr>
              <a:graphicFrameLocks noChangeAspect="1"/>
            </wp:cNvGraphicFramePr>
            <a:graphic>
              <a:graphicData uri="http://schemas.openxmlformats.org/drawingml/2006/picture">
                <pic:pic>
                  <pic:nvPicPr>
                    <pic:cNvPr id="0" name="02_v2_funnel.png"/>
                    <pic:cNvPicPr/>
                  </pic:nvPicPr>
                  <pic:blipFill>
                    <a:blip r:embed="rId12"/>
                    <a:stretch>
                      <a:fillRect/>
                    </a:stretch>
                  </pic:blipFill>
                  <pic:spPr>
                    <a:xfrm>
                      <a:off x="0" y="0"/>
                      <a:ext cx="5715000" cy="3377045"/>
                    </a:xfrm>
                    <a:prstGeom prst="rect"/>
                  </pic:spPr>
                </pic:pic>
              </a:graphicData>
            </a:graphic>
          </wp:inline>
        </w:drawing>
      </w:r>
    </w:p>
    <w:p>
      <w:pPr>
        <w:pStyle w:val="Caption"/>
        <w:keepNext w:val="0"/>
      </w:pPr>
      <w:r>
        <w:rPr>
          <w:rFonts w:ascii="Malgun Gothic" w:hAnsi="Malgun Gothic" w:eastAsia="Malgun Gothic"/>
          <w:b w:val="0"/>
          <w:i w:val="0"/>
          <w:color w:val="667085"/>
          <w:sz w:val="19"/>
        </w:rPr>
        <w:t>그림 2. V2 여행 기회 Funnel</w:t>
      </w:r>
    </w:p>
    <w:p>
      <w:r>
        <w:rPr>
          <w:rFonts w:ascii="Malgun Gothic" w:hAnsi="Malgun Gothic" w:eastAsia="Malgun Gothic"/>
          <w:b w:val="0"/>
          <w:i w:val="0"/>
          <w:color w:val="1F2937"/>
        </w:rPr>
        <w:t>그림 2는 최신 Funnel의 Raw 2,866, Quality 2,699, Rule 42, Semantic 34, High Precision 3, Gemini Eligible 1을 보여준다. 후보 감소가 한 번의 AI 판정이 아니라 여러 결정적·로컬 계층을 거쳐 이루어졌다는 점을 시각화한다.</w:t>
      </w:r>
    </w:p>
    <w:p>
      <w:pPr>
        <w:keepNext/>
        <w:spacing w:before="160" w:after="0"/>
        <w:jc w:val="center"/>
      </w:pPr>
      <w:r>
        <w:drawing>
          <wp:inline xmlns:a="http://schemas.openxmlformats.org/drawingml/2006/main" xmlns:pic="http://schemas.openxmlformats.org/drawingml/2006/picture">
            <wp:extent cx="5715000" cy="3377045"/>
            <wp:docPr id="3" name="Picture 3" descr="그림 3. 최종 여행 기회 후보 상세"/>
            <wp:cNvGraphicFramePr>
              <a:graphicFrameLocks noChangeAspect="1"/>
            </wp:cNvGraphicFramePr>
            <a:graphic>
              <a:graphicData uri="http://schemas.openxmlformats.org/drawingml/2006/picture">
                <pic:pic>
                  <pic:nvPicPr>
                    <pic:cNvPr id="0" name="03_final_candidate.png"/>
                    <pic:cNvPicPr/>
                  </pic:nvPicPr>
                  <pic:blipFill>
                    <a:blip r:embed="rId13"/>
                    <a:stretch>
                      <a:fillRect/>
                    </a:stretch>
                  </pic:blipFill>
                  <pic:spPr>
                    <a:xfrm>
                      <a:off x="0" y="0"/>
                      <a:ext cx="5715000" cy="3377045"/>
                    </a:xfrm>
                    <a:prstGeom prst="rect"/>
                  </pic:spPr>
                </pic:pic>
              </a:graphicData>
            </a:graphic>
          </wp:inline>
        </w:drawing>
      </w:r>
    </w:p>
    <w:p>
      <w:pPr>
        <w:pStyle w:val="Caption"/>
        <w:keepNext w:val="0"/>
      </w:pPr>
      <w:r>
        <w:rPr>
          <w:rFonts w:ascii="Malgun Gothic" w:hAnsi="Malgun Gothic" w:eastAsia="Malgun Gothic"/>
          <w:b w:val="0"/>
          <w:i w:val="0"/>
          <w:color w:val="667085"/>
          <w:sz w:val="19"/>
        </w:rPr>
        <w:t>그림 3. 최종 여행 기회 후보 상세</w:t>
      </w:r>
    </w:p>
    <w:p>
      <w:r>
        <w:rPr>
          <w:rFonts w:ascii="Malgun Gothic" w:hAnsi="Malgun Gothic" w:eastAsia="Malgun Gothic"/>
          <w:b w:val="0"/>
          <w:i w:val="0"/>
          <w:color w:val="1F2937"/>
        </w:rPr>
        <w:t xml:space="preserve">그림 3에는 </w:t>
      </w:r>
      <w:r>
        <w:rPr>
          <w:rFonts w:ascii="Consolas" w:hAnsi="Consolas" w:eastAsia="Consolas"/>
          <w:color w:val="1F4D78"/>
          <w:sz w:val="21"/>
          <w:shd w:fill="EEF2F6"/>
        </w:rPr>
        <w:t>폭싹 속았수다</w:t>
      </w:r>
      <w:r>
        <w:rPr>
          <w:rFonts w:ascii="Malgun Gothic" w:hAnsi="Malgun Gothic" w:eastAsia="Malgun Gothic"/>
          <w:b w:val="0"/>
          <w:i w:val="0"/>
          <w:color w:val="1F2937"/>
        </w:rPr>
        <w:t>의 최종 점수 82, 신뢰도 80, REVIEW, 제주, context 5개와 entity 3개에 해당하는 evidence ref가 표시된다. High Precision Score는 82.73이며 Trend Strength 82.6, Context Clarity 87.0, Travel Convertibility 82.15, Evidence Confidence 79.51, Evidence Gate PASS, Gemini Eligible YES가 보인다.</w:t>
      </w:r>
    </w:p>
    <w:p>
      <w:pPr>
        <w:keepNext/>
        <w:spacing w:before="160" w:after="0"/>
        <w:jc w:val="center"/>
      </w:pPr>
      <w:r>
        <w:drawing>
          <wp:inline xmlns:a="http://schemas.openxmlformats.org/drawingml/2006/main" xmlns:pic="http://schemas.openxmlformats.org/drawingml/2006/picture">
            <wp:extent cx="5715000" cy="3377045"/>
            <wp:docPr id="4" name="Picture 4" descr="그림 4. 연관 여행지 제안 화면"/>
            <wp:cNvGraphicFramePr>
              <a:graphicFrameLocks noChangeAspect="1"/>
            </wp:cNvGraphicFramePr>
            <a:graphic>
              <a:graphicData uri="http://schemas.openxmlformats.org/drawingml/2006/picture">
                <pic:pic>
                  <pic:nvPicPr>
                    <pic:cNvPr id="0" name="04_related_destinations.png"/>
                    <pic:cNvPicPr/>
                  </pic:nvPicPr>
                  <pic:blipFill>
                    <a:blip r:embed="rId14"/>
                    <a:stretch>
                      <a:fillRect/>
                    </a:stretch>
                  </pic:blipFill>
                  <pic:spPr>
                    <a:xfrm>
                      <a:off x="0" y="0"/>
                      <a:ext cx="5715000" cy="3377045"/>
                    </a:xfrm>
                    <a:prstGeom prst="rect"/>
                  </pic:spPr>
                </pic:pic>
              </a:graphicData>
            </a:graphic>
          </wp:inline>
        </w:drawing>
      </w:r>
    </w:p>
    <w:p>
      <w:pPr>
        <w:pStyle w:val="Caption"/>
        <w:keepNext w:val="0"/>
      </w:pPr>
      <w:r>
        <w:rPr>
          <w:rFonts w:ascii="Malgun Gothic" w:hAnsi="Malgun Gothic" w:eastAsia="Malgun Gothic"/>
          <w:b w:val="0"/>
          <w:i w:val="0"/>
          <w:color w:val="667085"/>
          <w:sz w:val="19"/>
        </w:rPr>
        <w:t>그림 4. 연관 여행지 제안 화면</w:t>
      </w:r>
    </w:p>
    <w:p>
      <w:r>
        <w:rPr>
          <w:rFonts w:ascii="Malgun Gothic" w:hAnsi="Malgun Gothic" w:eastAsia="Malgun Gothic"/>
          <w:b w:val="0"/>
          <w:i w:val="0"/>
          <w:color w:val="1F2937"/>
        </w:rPr>
        <w:t xml:space="preserve">관련 Dashboard 코드는 High Precision 카드 안에 공식 URL, 지역, 활동을 목록으로 표시하도록 구현되어 있다. 다만 현재 저장된 그림 4의 캡처 프레임에는 상단 Funnel과 </w:t>
      </w:r>
      <w:r>
        <w:rPr>
          <w:rFonts w:ascii="Consolas" w:hAnsi="Consolas" w:eastAsia="Consolas"/>
          <w:color w:val="1F4D78"/>
          <w:sz w:val="21"/>
          <w:shd w:fill="EEF2F6"/>
        </w:rPr>
        <w:t>폭싹 속았수다</w:t>
      </w:r>
      <w:r>
        <w:rPr>
          <w:rFonts w:ascii="Malgun Gothic" w:hAnsi="Malgun Gothic" w:eastAsia="Malgun Gothic"/>
          <w:b w:val="0"/>
          <w:i w:val="0"/>
          <w:color w:val="1F2937"/>
        </w:rPr>
        <w:t xml:space="preserve"> REVIEW 카드가 주로 보이고, 연관 여행지 목록 자체는 화면 아래 영역이라 이미지에서 직접 판독되지 않는다. 따라서 본 보고서의 여행지 세부 내용은 catalog·service·API 테스트를 근거로 기술했다.</w:t>
      </w:r>
    </w:p>
    <w:p>
      <w:pPr>
        <w:keepNext/>
        <w:spacing w:before="160" w:after="0"/>
        <w:jc w:val="center"/>
      </w:pPr>
      <w:r>
        <w:drawing>
          <wp:inline xmlns:a="http://schemas.openxmlformats.org/drawingml/2006/main" xmlns:pic="http://schemas.openxmlformats.org/drawingml/2006/picture">
            <wp:extent cx="5715000" cy="3377045"/>
            <wp:docPr id="5" name="Picture 5" descr="그림 5. Evidence 및 외부 검증 화면"/>
            <wp:cNvGraphicFramePr>
              <a:graphicFrameLocks noChangeAspect="1"/>
            </wp:cNvGraphicFramePr>
            <a:graphic>
              <a:graphicData uri="http://schemas.openxmlformats.org/drawingml/2006/picture">
                <pic:pic>
                  <pic:nvPicPr>
                    <pic:cNvPr id="0" name="04_related_destinations.png"/>
                    <pic:cNvPicPr/>
                  </pic:nvPicPr>
                  <pic:blipFill>
                    <a:blip r:embed="rId14"/>
                    <a:stretch>
                      <a:fillRect/>
                    </a:stretch>
                  </pic:blipFill>
                  <pic:spPr>
                    <a:xfrm>
                      <a:off x="0" y="0"/>
                      <a:ext cx="5715000" cy="3377045"/>
                    </a:xfrm>
                    <a:prstGeom prst="rect"/>
                  </pic:spPr>
                </pic:pic>
              </a:graphicData>
            </a:graphic>
          </wp:inline>
        </w:drawing>
      </w:r>
    </w:p>
    <w:p>
      <w:pPr>
        <w:pStyle w:val="Caption"/>
        <w:keepNext w:val="0"/>
      </w:pPr>
      <w:r>
        <w:rPr>
          <w:rFonts w:ascii="Malgun Gothic" w:hAnsi="Malgun Gothic" w:eastAsia="Malgun Gothic"/>
          <w:b w:val="0"/>
          <w:i w:val="0"/>
          <w:color w:val="667085"/>
          <w:sz w:val="19"/>
        </w:rPr>
        <w:t>그림 5. Evidence 및 외부 검증 화면</w:t>
      </w:r>
    </w:p>
    <w:p>
      <w:r>
        <w:rPr>
          <w:rFonts w:ascii="Malgun Gothic" w:hAnsi="Malgun Gothic" w:eastAsia="Malgun Gothic"/>
          <w:b w:val="0"/>
          <w:i w:val="0"/>
          <w:color w:val="1F2937"/>
        </w:rPr>
        <w:t xml:space="preserve">현재 그림 5에서도 REVIEW 카드의 입력 근거 ID, 외부 검증 경고, 확인 필요 문구와 검색 제안을 확인할 수 있다. High Precision 카드의 </w:t>
      </w:r>
      <w:r>
        <w:rPr>
          <w:rFonts w:ascii="Consolas" w:hAnsi="Consolas" w:eastAsia="Consolas"/>
          <w:color w:val="1F4D78"/>
          <w:sz w:val="21"/>
          <w:shd w:fill="EEF2F6"/>
        </w:rPr>
        <w:t>Evidence Codes</w:t>
      </w:r>
      <w:r>
        <w:rPr>
          <w:rFonts w:ascii="Malgun Gothic" w:hAnsi="Malgun Gothic" w:eastAsia="Malgun Gothic"/>
          <w:b w:val="0"/>
          <w:i w:val="0"/>
          <w:color w:val="1F2937"/>
        </w:rPr>
        <w:t xml:space="preserve"> 전체 목록은 캡처 하단 밖에 있지만, 그림 3에는 Evidence Gate PASS가 보이며 Dashboard 코드와 API schema는 Evidence Codes, 문서 수, 출처 수를 명시적으로 노출한다.</w:t>
      </w:r>
    </w:p>
    <w:p>
      <w:pPr>
        <w:pStyle w:val="Heading1"/>
      </w:pPr>
      <w:r>
        <w:rPr>
          <w:rFonts w:ascii="Malgun Gothic" w:hAnsi="Malgun Gothic" w:eastAsia="Malgun Gothic"/>
          <w:b/>
          <w:i w:val="0"/>
          <w:color w:val="2E74B5"/>
          <w:sz w:val="32"/>
        </w:rPr>
        <w:t>24. 최종 실제 실행 결과</w:t>
      </w:r>
    </w:p>
    <w:p>
      <w:pPr>
        <w:pStyle w:val="Heading3"/>
      </w:pPr>
      <w:r>
        <w:rPr>
          <w:rFonts w:ascii="Malgun Gothic" w:hAnsi="Malgun Gothic" w:eastAsia="Malgun Gothic"/>
          <w:b/>
          <w:i w:val="0"/>
          <w:color w:val="1F4D78"/>
          <w:sz w:val="24"/>
        </w:rPr>
        <w:t>24.1 기존 V2 검증 시점: SourceDocument 640개 기반</w:t>
      </w:r>
    </w:p>
    <w:p>
      <w:r>
        <w:rPr>
          <w:rFonts w:ascii="Malgun Gothic" w:hAnsi="Malgun Gothic" w:eastAsia="Malgun Gothic"/>
          <w:b w:val="0"/>
          <w:i w:val="0"/>
          <w:color w:val="1F2937"/>
        </w:rPr>
        <w:t>다음 값은 Year in Search seed 추가 전, 640개 SourceDocument를 대상으로 진행된 기존 V2 재물질화·정밀도 검증 시점의 기록이다. 저장소의 이전 보고서는 640개, 초기 EntityMention 42개, TrendEntityLink 182개를 확인한다. 이후 값은 V2 개발 과정의 검증 기록으로 제공되었으나 원시 실행 로그가 현재 reports에 보존되어 있지 않아 이번 문서 작업에서 재실행으로 재현하지는 않았다.</w:t>
      </w:r>
    </w:p>
    <w:tbl>
      <w:tblPr>
        <w:tblW w:type="dxa" w:w="9360"/>
        <w:jc w:val="left"/>
        <w:tblLayout w:type="fixed"/>
        <w:tblLook w:firstColumn="1" w:firstRow="1" w:lastColumn="0" w:lastRow="0" w:noHBand="0" w:noVBand="1" w:val="04A0"/>
        <w:tblInd w:w="120" w:type="dxa"/>
      </w:tblPr>
      <w:tblGrid>
        <w:gridCol w:w="1800"/>
        <w:gridCol w:w="3400"/>
        <w:gridCol w:w="4160"/>
      </w:tblGrid>
      <w:tr>
        <w:trPr>
          <w:tblHeader/>
        </w:trPr>
        <w:tc>
          <w:tcPr>
            <w:tcW w:type="dxa" w:w="180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shd w:fill="E8EEF5"/>
          </w:tcPr>
          <w:p>
            <w:pPr>
              <w:spacing w:before="0" w:after="0" w:line="269" w:lineRule="auto"/>
            </w:pPr>
            <w:r>
              <w:rPr>
                <w:rFonts w:ascii="Malgun Gothic" w:hAnsi="Malgun Gothic" w:eastAsia="Malgun Gothic"/>
                <w:b/>
                <w:i w:val="0"/>
                <w:color w:val="1F4D78"/>
                <w:sz w:val="18"/>
              </w:rPr>
              <w:t>지표</w:t>
            </w:r>
          </w:p>
        </w:tc>
        <w:tc>
          <w:tcPr>
            <w:tcW w:type="dxa" w:w="340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shd w:fill="E8EEF5"/>
          </w:tcPr>
          <w:p>
            <w:pPr>
              <w:spacing w:before="0" w:after="0" w:line="269" w:lineRule="auto"/>
            </w:pPr>
            <w:r>
              <w:rPr>
                <w:rFonts w:ascii="Malgun Gothic" w:hAnsi="Malgun Gothic" w:eastAsia="Malgun Gothic"/>
                <w:b/>
                <w:i w:val="0"/>
                <w:color w:val="1F4D78"/>
                <w:sz w:val="18"/>
              </w:rPr>
              <w:t>개선 전/후 또는 결과</w:t>
            </w:r>
          </w:p>
        </w:tc>
        <w:tc>
          <w:tcPr>
            <w:tcW w:type="dxa" w:w="416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shd w:fill="E8EEF5"/>
          </w:tcPr>
          <w:p>
            <w:pPr>
              <w:spacing w:before="0" w:after="0" w:line="269" w:lineRule="auto"/>
            </w:pPr>
            <w:r>
              <w:rPr>
                <w:rFonts w:ascii="Malgun Gothic" w:hAnsi="Malgun Gothic" w:eastAsia="Malgun Gothic"/>
                <w:b/>
                <w:i w:val="0"/>
                <w:color w:val="1F4D78"/>
                <w:sz w:val="18"/>
              </w:rPr>
              <w:t>의미</w:t>
            </w:r>
          </w:p>
        </w:tc>
      </w:tr>
      <w:tr>
        <w:tc>
          <w:tcPr>
            <w:tcW w:type="dxa" w:w="180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tcPr>
          <w:p>
            <w:pPr>
              <w:spacing w:before="0" w:after="0" w:line="269" w:lineRule="auto"/>
            </w:pPr>
            <w:r>
              <w:rPr>
                <w:rFonts w:ascii="Malgun Gothic" w:hAnsi="Malgun Gothic" w:eastAsia="Malgun Gothic"/>
                <w:b w:val="0"/>
                <w:i w:val="0"/>
                <w:color w:val="1F2937"/>
                <w:sz w:val="18"/>
              </w:rPr>
              <w:t>SourceDocument</w:t>
            </w:r>
          </w:p>
        </w:tc>
        <w:tc>
          <w:tcPr>
            <w:tcW w:type="dxa" w:w="340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tcPr>
          <w:p>
            <w:pPr>
              <w:spacing w:before="0" w:after="0" w:line="269" w:lineRule="auto"/>
            </w:pPr>
            <w:r>
              <w:rPr>
                <w:rFonts w:ascii="Malgun Gothic" w:hAnsi="Malgun Gothic" w:eastAsia="Malgun Gothic"/>
                <w:b w:val="0"/>
                <w:i w:val="0"/>
                <w:color w:val="1F2937"/>
                <w:sz w:val="18"/>
              </w:rPr>
              <w:t>640</w:t>
            </w:r>
          </w:p>
        </w:tc>
        <w:tc>
          <w:tcPr>
            <w:tcW w:type="dxa" w:w="416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tcPr>
          <w:p>
            <w:pPr>
              <w:spacing w:before="0" w:after="0" w:line="269" w:lineRule="auto"/>
            </w:pPr>
            <w:r>
              <w:rPr>
                <w:rFonts w:ascii="Malgun Gothic" w:hAnsi="Malgun Gothic" w:eastAsia="Malgun Gothic"/>
                <w:b w:val="0"/>
                <w:i w:val="0"/>
                <w:color w:val="1F2937"/>
                <w:sz w:val="18"/>
              </w:rPr>
              <w:t>동일 기존 검증 모집단</w:t>
            </w:r>
          </w:p>
        </w:tc>
      </w:tr>
      <w:tr>
        <w:tc>
          <w:tcPr>
            <w:tcW w:type="dxa" w:w="180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shd w:fill="F7F9FC"/>
          </w:tcPr>
          <w:p>
            <w:pPr>
              <w:spacing w:before="0" w:after="0" w:line="269" w:lineRule="auto"/>
            </w:pPr>
            <w:r>
              <w:rPr>
                <w:rFonts w:ascii="Malgun Gothic" w:hAnsi="Malgun Gothic" w:eastAsia="Malgun Gothic"/>
                <w:b w:val="0"/>
                <w:i w:val="0"/>
                <w:color w:val="1F2937"/>
                <w:sz w:val="18"/>
              </w:rPr>
              <w:t>EntityMention</w:t>
            </w:r>
          </w:p>
        </w:tc>
        <w:tc>
          <w:tcPr>
            <w:tcW w:type="dxa" w:w="340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shd w:fill="F7F9FC"/>
          </w:tcPr>
          <w:p>
            <w:pPr>
              <w:spacing w:before="0" w:after="0" w:line="269" w:lineRule="auto"/>
            </w:pPr>
            <w:r>
              <w:rPr>
                <w:rFonts w:ascii="Malgun Gothic" w:hAnsi="Malgun Gothic" w:eastAsia="Malgun Gothic"/>
                <w:b w:val="0"/>
                <w:i w:val="0"/>
                <w:color w:val="1F2937"/>
                <w:sz w:val="18"/>
              </w:rPr>
              <w:t>42 → 4,189</w:t>
            </w:r>
          </w:p>
        </w:tc>
        <w:tc>
          <w:tcPr>
            <w:tcW w:type="dxa" w:w="416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shd w:fill="F7F9FC"/>
          </w:tcPr>
          <w:p>
            <w:pPr>
              <w:spacing w:before="0" w:after="0" w:line="269" w:lineRule="auto"/>
            </w:pPr>
            <w:r>
              <w:rPr>
                <w:rFonts w:ascii="Malgun Gothic" w:hAnsi="Malgun Gothic" w:eastAsia="Malgun Gothic"/>
                <w:b w:val="0"/>
                <w:i w:val="0"/>
                <w:color w:val="1F2937"/>
                <w:sz w:val="18"/>
              </w:rPr>
              <w:t>chunk·protected entity·rule 보강 효과</w:t>
            </w:r>
          </w:p>
        </w:tc>
      </w:tr>
      <w:tr>
        <w:tc>
          <w:tcPr>
            <w:tcW w:type="dxa" w:w="180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tcPr>
          <w:p>
            <w:pPr>
              <w:spacing w:before="0" w:after="0" w:line="269" w:lineRule="auto"/>
            </w:pPr>
            <w:r>
              <w:rPr>
                <w:rFonts w:ascii="Malgun Gothic" w:hAnsi="Malgun Gothic" w:eastAsia="Malgun Gothic"/>
                <w:b w:val="0"/>
                <w:i w:val="0"/>
                <w:color w:val="1F2937"/>
                <w:sz w:val="18"/>
              </w:rPr>
              <w:t>Entity 문서 coverage</w:t>
            </w:r>
          </w:p>
        </w:tc>
        <w:tc>
          <w:tcPr>
            <w:tcW w:type="dxa" w:w="340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tcPr>
          <w:p>
            <w:pPr>
              <w:spacing w:before="0" w:after="0" w:line="269" w:lineRule="auto"/>
            </w:pPr>
            <w:r>
              <w:rPr>
                <w:rFonts w:ascii="Malgun Gothic" w:hAnsi="Malgun Gothic" w:eastAsia="Malgun Gothic"/>
                <w:b w:val="0"/>
                <w:i w:val="0"/>
                <w:color w:val="1F2937"/>
                <w:sz w:val="18"/>
              </w:rPr>
              <w:t>5/640 → 581/640</w:t>
            </w:r>
          </w:p>
        </w:tc>
        <w:tc>
          <w:tcPr>
            <w:tcW w:type="dxa" w:w="416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tcPr>
          <w:p>
            <w:pPr>
              <w:spacing w:before="0" w:after="0" w:line="269" w:lineRule="auto"/>
            </w:pPr>
            <w:r>
              <w:rPr>
                <w:rFonts w:ascii="Malgun Gothic" w:hAnsi="Malgun Gothic" w:eastAsia="Malgun Gothic"/>
                <w:b w:val="0"/>
                <w:i w:val="0"/>
                <w:color w:val="1F2937"/>
                <w:sz w:val="18"/>
              </w:rPr>
              <w:t>객체 근거가 거의 전 문서로 확대</w:t>
            </w:r>
          </w:p>
        </w:tc>
      </w:tr>
      <w:tr>
        <w:tc>
          <w:tcPr>
            <w:tcW w:type="dxa" w:w="180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shd w:fill="F7F9FC"/>
          </w:tcPr>
          <w:p>
            <w:pPr>
              <w:spacing w:before="0" w:after="0" w:line="269" w:lineRule="auto"/>
            </w:pPr>
            <w:r>
              <w:rPr>
                <w:rFonts w:ascii="Malgun Gothic" w:hAnsi="Malgun Gothic" w:eastAsia="Malgun Gothic"/>
                <w:b w:val="0"/>
                <w:i w:val="0"/>
                <w:color w:val="1F2937"/>
                <w:sz w:val="18"/>
              </w:rPr>
              <w:t>TrendEntityLink</w:t>
            </w:r>
          </w:p>
        </w:tc>
        <w:tc>
          <w:tcPr>
            <w:tcW w:type="dxa" w:w="340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shd w:fill="F7F9FC"/>
          </w:tcPr>
          <w:p>
            <w:pPr>
              <w:spacing w:before="0" w:after="0" w:line="269" w:lineRule="auto"/>
            </w:pPr>
            <w:r>
              <w:rPr>
                <w:rFonts w:ascii="Malgun Gothic" w:hAnsi="Malgun Gothic" w:eastAsia="Malgun Gothic"/>
                <w:b w:val="0"/>
                <w:i w:val="0"/>
                <w:color w:val="1F2937"/>
                <w:sz w:val="18"/>
              </w:rPr>
              <w:t>182 → 1,484</w:t>
            </w:r>
          </w:p>
        </w:tc>
        <w:tc>
          <w:tcPr>
            <w:tcW w:type="dxa" w:w="416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shd w:fill="F7F9FC"/>
          </w:tcPr>
          <w:p>
            <w:pPr>
              <w:spacing w:before="0" w:after="0" w:line="269" w:lineRule="auto"/>
            </w:pPr>
            <w:r>
              <w:rPr>
                <w:rFonts w:ascii="Malgun Gothic" w:hAnsi="Malgun Gothic" w:eastAsia="Malgun Gothic"/>
                <w:b w:val="0"/>
                <w:i w:val="0"/>
                <w:color w:val="1F2937"/>
                <w:sz w:val="18"/>
              </w:rPr>
              <w:t>트렌드-객체 연결 근거 확대</w:t>
            </w:r>
          </w:p>
        </w:tc>
      </w:tr>
      <w:tr>
        <w:tc>
          <w:tcPr>
            <w:tcW w:type="dxa" w:w="180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tcPr>
          <w:p>
            <w:pPr>
              <w:spacing w:before="0" w:after="0" w:line="269" w:lineRule="auto"/>
            </w:pPr>
            <w:r>
              <w:rPr>
                <w:rFonts w:ascii="Malgun Gothic" w:hAnsi="Malgun Gothic" w:eastAsia="Malgun Gothic"/>
                <w:b w:val="0"/>
                <w:i w:val="0"/>
                <w:color w:val="1F2937"/>
                <w:sz w:val="18"/>
              </w:rPr>
              <w:t>KeywordContext</w:t>
            </w:r>
          </w:p>
        </w:tc>
        <w:tc>
          <w:tcPr>
            <w:tcW w:type="dxa" w:w="340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tcPr>
          <w:p>
            <w:pPr>
              <w:spacing w:before="0" w:after="0" w:line="269" w:lineRule="auto"/>
            </w:pPr>
            <w:r>
              <w:rPr>
                <w:rFonts w:ascii="Malgun Gothic" w:hAnsi="Malgun Gothic" w:eastAsia="Malgun Gothic"/>
                <w:b w:val="0"/>
                <w:i w:val="0"/>
                <w:color w:val="1F2937"/>
                <w:sz w:val="18"/>
              </w:rPr>
              <w:t>약 16,674</w:t>
            </w:r>
          </w:p>
        </w:tc>
        <w:tc>
          <w:tcPr>
            <w:tcW w:type="dxa" w:w="416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tcPr>
          <w:p>
            <w:pPr>
              <w:spacing w:before="0" w:after="0" w:line="269" w:lineRule="auto"/>
            </w:pPr>
            <w:r>
              <w:rPr>
                <w:rFonts w:ascii="Malgun Gothic" w:hAnsi="Malgun Gothic" w:eastAsia="Malgun Gothic"/>
                <w:b w:val="0"/>
                <w:i w:val="0"/>
                <w:color w:val="1F2937"/>
                <w:sz w:val="18"/>
              </w:rPr>
              <w:t>문장 단위 근거 materialization</w:t>
            </w:r>
          </w:p>
        </w:tc>
      </w:tr>
      <w:tr>
        <w:tc>
          <w:tcPr>
            <w:tcW w:type="dxa" w:w="180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shd w:fill="F7F9FC"/>
          </w:tcPr>
          <w:p>
            <w:pPr>
              <w:spacing w:before="0" w:after="0" w:line="269" w:lineRule="auto"/>
            </w:pPr>
            <w:r>
              <w:rPr>
                <w:rFonts w:ascii="Malgun Gothic" w:hAnsi="Malgun Gothic" w:eastAsia="Malgun Gothic"/>
                <w:b w:val="0"/>
                <w:i w:val="0"/>
                <w:color w:val="1F2937"/>
                <w:sz w:val="18"/>
              </w:rPr>
              <w:t>Semantic OLD</w:t>
            </w:r>
          </w:p>
        </w:tc>
        <w:tc>
          <w:tcPr>
            <w:tcW w:type="dxa" w:w="340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shd w:fill="F7F9FC"/>
          </w:tcPr>
          <w:p>
            <w:pPr>
              <w:spacing w:before="0" w:after="0" w:line="269" w:lineRule="auto"/>
            </w:pPr>
            <w:r>
              <w:rPr>
                <w:rFonts w:ascii="Malgun Gothic" w:hAnsi="Malgun Gothic" w:eastAsia="Malgun Gothic"/>
                <w:b w:val="0"/>
                <w:i w:val="0"/>
                <w:color w:val="1F2937"/>
                <w:sz w:val="18"/>
              </w:rPr>
              <w:t>rejected 183 / weak 334 / review 128 / strong 406</w:t>
            </w:r>
          </w:p>
        </w:tc>
        <w:tc>
          <w:tcPr>
            <w:tcW w:type="dxa" w:w="416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shd w:fill="F7F9FC"/>
          </w:tcPr>
          <w:p>
            <w:pPr>
              <w:spacing w:before="0" w:after="0" w:line="269" w:lineRule="auto"/>
            </w:pPr>
            <w:r>
              <w:rPr>
                <w:rFonts w:ascii="Malgun Gothic" w:hAnsi="Malgun Gothic" w:eastAsia="Malgun Gothic"/>
                <w:b w:val="0"/>
                <w:i w:val="0"/>
                <w:color w:val="1F2937"/>
                <w:sz w:val="18"/>
              </w:rPr>
              <w:t>초기 local E5 후 분포</w:t>
            </w:r>
          </w:p>
        </w:tc>
      </w:tr>
      <w:tr>
        <w:tc>
          <w:tcPr>
            <w:tcW w:type="dxa" w:w="180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tcPr>
          <w:p>
            <w:pPr>
              <w:spacing w:before="0" w:after="0" w:line="269" w:lineRule="auto"/>
            </w:pPr>
            <w:r>
              <w:rPr>
                <w:rFonts w:ascii="Malgun Gothic" w:hAnsi="Malgun Gothic" w:eastAsia="Malgun Gothic"/>
                <w:b w:val="0"/>
                <w:i w:val="0"/>
                <w:color w:val="1F2937"/>
                <w:sz w:val="18"/>
              </w:rPr>
              <w:t>Semantic NEW</w:t>
            </w:r>
          </w:p>
        </w:tc>
        <w:tc>
          <w:tcPr>
            <w:tcW w:type="dxa" w:w="340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tcPr>
          <w:p>
            <w:pPr>
              <w:spacing w:before="0" w:after="0" w:line="269" w:lineRule="auto"/>
            </w:pPr>
            <w:r>
              <w:rPr>
                <w:rFonts w:ascii="Malgun Gothic" w:hAnsi="Malgun Gothic" w:eastAsia="Malgun Gothic"/>
                <w:b w:val="0"/>
                <w:i w:val="0"/>
                <w:color w:val="1F2937"/>
                <w:sz w:val="18"/>
              </w:rPr>
              <w:t>rejected 392 / weak 547 / review 8 / strong 104</w:t>
            </w:r>
          </w:p>
        </w:tc>
        <w:tc>
          <w:tcPr>
            <w:tcW w:type="dxa" w:w="416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tcPr>
          <w:p>
            <w:pPr>
              <w:spacing w:before="0" w:after="0" w:line="269" w:lineRule="auto"/>
            </w:pPr>
            <w:r>
              <w:rPr>
                <w:rFonts w:ascii="Malgun Gothic" w:hAnsi="Malgun Gothic" w:eastAsia="Malgun Gothic"/>
                <w:b w:val="0"/>
                <w:i w:val="0"/>
                <w:color w:val="1F2937"/>
                <w:sz w:val="18"/>
              </w:rPr>
              <w:t>precision 계층 적용 후 분포</w:t>
            </w:r>
          </w:p>
        </w:tc>
      </w:tr>
      <w:tr>
        <w:tc>
          <w:tcPr>
            <w:tcW w:type="dxa" w:w="180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shd w:fill="F7F9FC"/>
          </w:tcPr>
          <w:p>
            <w:pPr>
              <w:spacing w:before="0" w:after="0" w:line="269" w:lineRule="auto"/>
            </w:pPr>
            <w:r>
              <w:rPr>
                <w:rFonts w:ascii="Malgun Gothic" w:hAnsi="Malgun Gothic" w:eastAsia="Malgun Gothic"/>
                <w:b w:val="0"/>
                <w:i w:val="0"/>
                <w:color w:val="1F2937"/>
                <w:sz w:val="18"/>
              </w:rPr>
              <w:t>Top 50 False Positive</w:t>
            </w:r>
          </w:p>
        </w:tc>
        <w:tc>
          <w:tcPr>
            <w:tcW w:type="dxa" w:w="340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shd w:fill="F7F9FC"/>
          </w:tcPr>
          <w:p>
            <w:pPr>
              <w:spacing w:before="0" w:after="0" w:line="269" w:lineRule="auto"/>
            </w:pPr>
            <w:r>
              <w:rPr>
                <w:rFonts w:ascii="Malgun Gothic" w:hAnsi="Malgun Gothic" w:eastAsia="Malgun Gothic"/>
                <w:b w:val="0"/>
                <w:i w:val="0"/>
                <w:color w:val="1F2937"/>
                <w:sz w:val="18"/>
              </w:rPr>
              <w:t>10 → 0</w:t>
            </w:r>
          </w:p>
        </w:tc>
        <w:tc>
          <w:tcPr>
            <w:tcW w:type="dxa" w:w="416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shd w:fill="F7F9FC"/>
          </w:tcPr>
          <w:p>
            <w:pPr>
              <w:spacing w:before="0" w:after="0" w:line="269" w:lineRule="auto"/>
            </w:pPr>
            <w:r>
              <w:rPr>
                <w:rFonts w:ascii="Malgun Gothic" w:hAnsi="Malgun Gothic" w:eastAsia="Malgun Gothic"/>
                <w:b w:val="0"/>
                <w:i w:val="0"/>
                <w:color w:val="1F2937"/>
                <w:sz w:val="18"/>
              </w:rPr>
              <w:t>상위 정밀도 개선</w:t>
            </w:r>
          </w:p>
        </w:tc>
      </w:tr>
      <w:tr>
        <w:tc>
          <w:tcPr>
            <w:tcW w:type="dxa" w:w="180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tcPr>
          <w:p>
            <w:pPr>
              <w:spacing w:before="0" w:after="0" w:line="269" w:lineRule="auto"/>
            </w:pPr>
            <w:r>
              <w:rPr>
                <w:rFonts w:ascii="Malgun Gothic" w:hAnsi="Malgun Gothic" w:eastAsia="Malgun Gothic"/>
                <w:b w:val="0"/>
                <w:i w:val="0"/>
                <w:color w:val="1F2937"/>
                <w:sz w:val="18"/>
              </w:rPr>
              <w:t>Semantic ranking 대상</w:t>
            </w:r>
          </w:p>
        </w:tc>
        <w:tc>
          <w:tcPr>
            <w:tcW w:type="dxa" w:w="340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tcPr>
          <w:p>
            <w:pPr>
              <w:spacing w:before="0" w:after="0" w:line="269" w:lineRule="auto"/>
            </w:pPr>
            <w:r>
              <w:rPr>
                <w:rFonts w:ascii="Malgun Gothic" w:hAnsi="Malgun Gothic" w:eastAsia="Malgun Gothic"/>
                <w:b w:val="0"/>
                <w:i w:val="0"/>
                <w:color w:val="1F2937"/>
                <w:sz w:val="18"/>
              </w:rPr>
              <w:t>distinct keyword 33</w:t>
            </w:r>
          </w:p>
        </w:tc>
        <w:tc>
          <w:tcPr>
            <w:tcW w:type="dxa" w:w="416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tcPr>
          <w:p>
            <w:pPr>
              <w:spacing w:before="0" w:after="0" w:line="269" w:lineRule="auto"/>
            </w:pPr>
            <w:r>
              <w:rPr>
                <w:rFonts w:ascii="Malgun Gothic" w:hAnsi="Malgun Gothic" w:eastAsia="Malgun Gothic"/>
                <w:b w:val="0"/>
                <w:i w:val="0"/>
                <w:color w:val="1F2937"/>
                <w:sz w:val="18"/>
              </w:rPr>
              <w:t>ranking 입력 규모</w:t>
            </w:r>
          </w:p>
        </w:tc>
      </w:tr>
      <w:tr>
        <w:tc>
          <w:tcPr>
            <w:tcW w:type="dxa" w:w="180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shd w:fill="F7F9FC"/>
          </w:tcPr>
          <w:p>
            <w:pPr>
              <w:spacing w:before="0" w:after="0" w:line="269" w:lineRule="auto"/>
            </w:pPr>
            <w:r>
              <w:rPr>
                <w:rFonts w:ascii="Malgun Gothic" w:hAnsi="Malgun Gothic" w:eastAsia="Malgun Gothic"/>
                <w:b w:val="0"/>
                <w:i w:val="0"/>
                <w:color w:val="1F2937"/>
                <w:sz w:val="18"/>
              </w:rPr>
              <w:t>Gemini Eligible</w:t>
            </w:r>
          </w:p>
        </w:tc>
        <w:tc>
          <w:tcPr>
            <w:tcW w:type="dxa" w:w="340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shd w:fill="F7F9FC"/>
          </w:tcPr>
          <w:p>
            <w:pPr>
              <w:spacing w:before="0" w:after="0" w:line="269" w:lineRule="auto"/>
            </w:pPr>
            <w:r>
              <w:rPr>
                <w:rFonts w:ascii="Malgun Gothic" w:hAnsi="Malgun Gothic" w:eastAsia="Malgun Gothic"/>
                <w:b w:val="0"/>
                <w:i w:val="0"/>
                <w:color w:val="1F2937"/>
                <w:sz w:val="18"/>
              </w:rPr>
              <w:t>1</w:t>
            </w:r>
          </w:p>
        </w:tc>
        <w:tc>
          <w:tcPr>
            <w:tcW w:type="dxa" w:w="416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shd w:fill="F7F9FC"/>
          </w:tcPr>
          <w:p>
            <w:pPr>
              <w:spacing w:before="0" w:after="0" w:line="269" w:lineRule="auto"/>
            </w:pPr>
            <w:r>
              <w:rPr>
                <w:rFonts w:ascii="Malgun Gothic" w:hAnsi="Malgun Gothic" w:eastAsia="Malgun Gothic"/>
                <w:b w:val="0"/>
                <w:i w:val="0"/>
                <w:color w:val="1F2937"/>
                <w:sz w:val="18"/>
              </w:rPr>
              <w:t>AI 이전 후보 극소화</w:t>
            </w:r>
          </w:p>
        </w:tc>
      </w:tr>
      <w:tr>
        <w:tc>
          <w:tcPr>
            <w:tcW w:type="dxa" w:w="180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tcPr>
          <w:p>
            <w:pPr>
              <w:spacing w:before="0" w:after="0" w:line="269" w:lineRule="auto"/>
            </w:pPr>
            <w:r>
              <w:rPr>
                <w:rFonts w:ascii="Malgun Gothic" w:hAnsi="Malgun Gothic" w:eastAsia="Malgun Gothic"/>
                <w:b w:val="0"/>
                <w:i w:val="0"/>
                <w:color w:val="1F2937"/>
                <w:sz w:val="18"/>
              </w:rPr>
              <w:t>실제 Gemini 호출</w:t>
            </w:r>
          </w:p>
        </w:tc>
        <w:tc>
          <w:tcPr>
            <w:tcW w:type="dxa" w:w="340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tcPr>
          <w:p>
            <w:pPr>
              <w:spacing w:before="0" w:after="0" w:line="269" w:lineRule="auto"/>
            </w:pPr>
            <w:r>
              <w:rPr>
                <w:rFonts w:ascii="Malgun Gothic" w:hAnsi="Malgun Gothic" w:eastAsia="Malgun Gothic"/>
                <w:b w:val="0"/>
                <w:i w:val="0"/>
                <w:color w:val="1F2937"/>
                <w:sz w:val="18"/>
              </w:rPr>
              <w:t>1</w:t>
            </w:r>
          </w:p>
        </w:tc>
        <w:tc>
          <w:tcPr>
            <w:tcW w:type="dxa" w:w="416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tcPr>
          <w:p>
            <w:pPr>
              <w:spacing w:before="0" w:after="0" w:line="269" w:lineRule="auto"/>
            </w:pPr>
            <w:r>
              <w:rPr>
                <w:rFonts w:ascii="Malgun Gothic" w:hAnsi="Malgun Gothic" w:eastAsia="Malgun Gothic"/>
                <w:b w:val="0"/>
                <w:i w:val="0"/>
                <w:color w:val="1F2937"/>
                <w:sz w:val="18"/>
              </w:rPr>
              <w:t>무차별 대량 호출 방지</w:t>
            </w:r>
          </w:p>
        </w:tc>
      </w:tr>
    </w:tbl>
    <w:p>
      <w:pPr>
        <w:spacing w:before="0" w:after="40"/>
      </w:pPr>
    </w:p>
    <w:p>
      <w:r>
        <w:rPr>
          <w:rFonts w:ascii="Malgun Gothic" w:hAnsi="Malgun Gothic" w:eastAsia="Malgun Gothic"/>
          <w:b w:val="0"/>
          <w:i w:val="0"/>
          <w:color w:val="1F2937"/>
        </w:rPr>
        <w:t xml:space="preserve">최종 후보는 </w:t>
      </w:r>
      <w:r>
        <w:rPr>
          <w:rFonts w:ascii="Consolas" w:hAnsi="Consolas" w:eastAsia="Consolas"/>
          <w:color w:val="1F4D78"/>
          <w:sz w:val="21"/>
          <w:shd w:fill="EEF2F6"/>
        </w:rPr>
        <w:t>폭싹 속았수다</w:t>
      </w:r>
      <w:r>
        <w:rPr>
          <w:rFonts w:ascii="Malgun Gothic" w:hAnsi="Malgun Gothic" w:eastAsia="Malgun Gothic"/>
          <w:b w:val="0"/>
          <w:i w:val="0"/>
          <w:color w:val="1F2937"/>
        </w:rPr>
        <w:t xml:space="preserve">였다. 결과는 ACCEPT가 아니라 </w:t>
      </w:r>
      <w:r>
        <w:rPr>
          <w:rFonts w:ascii="Malgun Gothic" w:hAnsi="Malgun Gothic" w:eastAsia="Malgun Gothic"/>
          <w:b/>
          <w:i w:val="0"/>
          <w:color w:val="1F2937"/>
        </w:rPr>
        <w:t>REVIEW</w:t>
      </w:r>
      <w:r>
        <w:rPr>
          <w:rFonts w:ascii="Malgun Gothic" w:hAnsi="Malgun Gothic" w:eastAsia="Malgun Gothic"/>
          <w:b w:val="0"/>
          <w:i w:val="0"/>
          <w:color w:val="1F2937"/>
        </w:rPr>
        <w:t>, 최종 점수 82, confidence 80, 입력 근거로 확인된 destination은 제주였다. Context Evidence 5개와 Entity Evidence 3개를 참조했고, 상세 촬영지는 입력 근거에 없으므로 외부 검증 필요로 남겼다.</w:t>
      </w:r>
    </w:p>
    <w:p>
      <w:pPr>
        <w:pStyle w:val="Heading3"/>
      </w:pPr>
      <w:r>
        <w:rPr>
          <w:rFonts w:ascii="Malgun Gothic" w:hAnsi="Malgun Gothic" w:eastAsia="Malgun Gothic"/>
          <w:b/>
          <w:i w:val="0"/>
          <w:color w:val="1F4D78"/>
          <w:sz w:val="24"/>
        </w:rPr>
        <w:t>24.2 Year in Search 및 Destination Expansion 이후 최신 Dashboard 시점</w:t>
      </w:r>
    </w:p>
    <w:p>
      <w:r>
        <w:rPr>
          <w:rFonts w:ascii="Malgun Gothic" w:hAnsi="Malgun Gothic" w:eastAsia="Malgun Gothic"/>
          <w:b w:val="0"/>
          <w:i w:val="0"/>
          <w:color w:val="1F2937"/>
        </w:rPr>
        <w:t>최신 캡처는 별도 시점이다. Google Year in Search seed와 Related Destination Expansion 코드가 추가된 뒤의 현재 UI 상태이며, 위 640개 실험과 직접적인 전후 비교로 합산할 수 없다.</w:t>
      </w:r>
    </w:p>
    <w:tbl>
      <w:tblPr>
        <w:tblW w:type="dxa" w:w="9360"/>
        <w:jc w:val="left"/>
        <w:tblLayout w:type="fixed"/>
        <w:tblLook w:firstColumn="1" w:firstRow="1" w:lastColumn="0" w:lastRow="0" w:noHBand="0" w:noVBand="1" w:val="04A0"/>
        <w:tblInd w:w="120" w:type="dxa"/>
      </w:tblPr>
      <w:tblGrid>
        <w:gridCol w:w="2700"/>
        <w:gridCol w:w="6660"/>
      </w:tblGrid>
      <w:tr>
        <w:trPr>
          <w:tblHeader/>
        </w:trPr>
        <w:tc>
          <w:tcPr>
            <w:tcW w:type="dxa" w:w="270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shd w:fill="E8EEF5"/>
          </w:tcPr>
          <w:p>
            <w:pPr>
              <w:spacing w:before="0" w:after="0" w:line="269" w:lineRule="auto"/>
            </w:pPr>
            <w:r>
              <w:rPr>
                <w:rFonts w:ascii="Malgun Gothic" w:hAnsi="Malgun Gothic" w:eastAsia="Malgun Gothic"/>
                <w:b/>
                <w:i w:val="0"/>
                <w:color w:val="1F4D78"/>
                <w:sz w:val="18"/>
              </w:rPr>
              <w:t>Dashboard 지표</w:t>
            </w:r>
          </w:p>
        </w:tc>
        <w:tc>
          <w:tcPr>
            <w:tcW w:type="dxa" w:w="666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shd w:fill="E8EEF5"/>
          </w:tcPr>
          <w:p>
            <w:pPr>
              <w:spacing w:before="0" w:after="0" w:line="269" w:lineRule="auto"/>
            </w:pPr>
            <w:r>
              <w:rPr>
                <w:rFonts w:ascii="Malgun Gothic" w:hAnsi="Malgun Gothic" w:eastAsia="Malgun Gothic"/>
                <w:b/>
                <w:i w:val="0"/>
                <w:color w:val="1F4D78"/>
                <w:sz w:val="18"/>
              </w:rPr>
              <w:t>최신 캡처 값</w:t>
            </w:r>
          </w:p>
        </w:tc>
      </w:tr>
      <w:tr>
        <w:tc>
          <w:tcPr>
            <w:tcW w:type="dxa" w:w="270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tcPr>
          <w:p>
            <w:pPr>
              <w:spacing w:before="0" w:after="0" w:line="269" w:lineRule="auto"/>
            </w:pPr>
            <w:r>
              <w:rPr>
                <w:rFonts w:ascii="Malgun Gothic" w:hAnsi="Malgun Gothic" w:eastAsia="Malgun Gothic"/>
                <w:b w:val="0"/>
                <w:i w:val="0"/>
                <w:color w:val="1F2937"/>
                <w:sz w:val="18"/>
              </w:rPr>
              <w:t>수집 문서 수</w:t>
            </w:r>
          </w:p>
        </w:tc>
        <w:tc>
          <w:tcPr>
            <w:tcW w:type="dxa" w:w="666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tcPr>
          <w:p>
            <w:pPr>
              <w:spacing w:before="0" w:after="0" w:line="269" w:lineRule="auto"/>
            </w:pPr>
            <w:r>
              <w:rPr>
                <w:rFonts w:ascii="Malgun Gothic" w:hAnsi="Malgun Gothic" w:eastAsia="Malgun Gothic"/>
                <w:b w:val="0"/>
                <w:i w:val="0"/>
                <w:color w:val="1F2937"/>
                <w:sz w:val="18"/>
              </w:rPr>
              <w:t>1,073</w:t>
            </w:r>
          </w:p>
        </w:tc>
      </w:tr>
      <w:tr>
        <w:tc>
          <w:tcPr>
            <w:tcW w:type="dxa" w:w="270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shd w:fill="F7F9FC"/>
          </w:tcPr>
          <w:p>
            <w:pPr>
              <w:spacing w:before="0" w:after="0" w:line="269" w:lineRule="auto"/>
            </w:pPr>
            <w:r>
              <w:rPr>
                <w:rFonts w:ascii="Malgun Gothic" w:hAnsi="Malgun Gothic" w:eastAsia="Malgun Gothic"/>
                <w:b w:val="0"/>
                <w:i w:val="0"/>
                <w:color w:val="1F2937"/>
                <w:sz w:val="18"/>
              </w:rPr>
              <w:t>이번 주 트렌드</w:t>
            </w:r>
          </w:p>
        </w:tc>
        <w:tc>
          <w:tcPr>
            <w:tcW w:type="dxa" w:w="666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shd w:fill="F7F9FC"/>
          </w:tcPr>
          <w:p>
            <w:pPr>
              <w:spacing w:before="0" w:after="0" w:line="269" w:lineRule="auto"/>
            </w:pPr>
            <w:r>
              <w:rPr>
                <w:rFonts w:ascii="Malgun Gothic" w:hAnsi="Malgun Gothic" w:eastAsia="Malgun Gothic"/>
                <w:b w:val="0"/>
                <w:i w:val="0"/>
                <w:color w:val="1F2937"/>
                <w:sz w:val="18"/>
              </w:rPr>
              <w:t>13</w:t>
            </w:r>
          </w:p>
        </w:tc>
      </w:tr>
      <w:tr>
        <w:tc>
          <w:tcPr>
            <w:tcW w:type="dxa" w:w="270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tcPr>
          <w:p>
            <w:pPr>
              <w:spacing w:before="0" w:after="0" w:line="269" w:lineRule="auto"/>
            </w:pPr>
            <w:r>
              <w:rPr>
                <w:rFonts w:ascii="Malgun Gothic" w:hAnsi="Malgun Gothic" w:eastAsia="Malgun Gothic"/>
                <w:b w:val="0"/>
                <w:i w:val="0"/>
                <w:color w:val="1F2937"/>
                <w:sz w:val="18"/>
              </w:rPr>
              <w:t>watchlist</w:t>
            </w:r>
          </w:p>
        </w:tc>
        <w:tc>
          <w:tcPr>
            <w:tcW w:type="dxa" w:w="666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tcPr>
          <w:p>
            <w:pPr>
              <w:spacing w:before="0" w:after="0" w:line="269" w:lineRule="auto"/>
            </w:pPr>
            <w:r>
              <w:rPr>
                <w:rFonts w:ascii="Malgun Gothic" w:hAnsi="Malgun Gothic" w:eastAsia="Malgun Gothic"/>
                <w:b w:val="0"/>
                <w:i w:val="0"/>
                <w:color w:val="1F2937"/>
                <w:sz w:val="18"/>
              </w:rPr>
              <w:t>554</w:t>
            </w:r>
          </w:p>
        </w:tc>
      </w:tr>
      <w:tr>
        <w:tc>
          <w:tcPr>
            <w:tcW w:type="dxa" w:w="270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shd w:fill="F7F9FC"/>
          </w:tcPr>
          <w:p>
            <w:pPr>
              <w:spacing w:before="0" w:after="0" w:line="269" w:lineRule="auto"/>
            </w:pPr>
            <w:r>
              <w:rPr>
                <w:rFonts w:ascii="Malgun Gothic" w:hAnsi="Malgun Gothic" w:eastAsia="Malgun Gothic"/>
                <w:b w:val="0"/>
                <w:i w:val="0"/>
                <w:color w:val="1F2937"/>
                <w:sz w:val="18"/>
              </w:rPr>
              <w:t>Raw</w:t>
            </w:r>
          </w:p>
        </w:tc>
        <w:tc>
          <w:tcPr>
            <w:tcW w:type="dxa" w:w="666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shd w:fill="F7F9FC"/>
          </w:tcPr>
          <w:p>
            <w:pPr>
              <w:spacing w:before="0" w:after="0" w:line="269" w:lineRule="auto"/>
            </w:pPr>
            <w:r>
              <w:rPr>
                <w:rFonts w:ascii="Malgun Gothic" w:hAnsi="Malgun Gothic" w:eastAsia="Malgun Gothic"/>
                <w:b w:val="0"/>
                <w:i w:val="0"/>
                <w:color w:val="1F2937"/>
                <w:sz w:val="18"/>
              </w:rPr>
              <w:t>2,866</w:t>
            </w:r>
          </w:p>
        </w:tc>
      </w:tr>
      <w:tr>
        <w:tc>
          <w:tcPr>
            <w:tcW w:type="dxa" w:w="270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tcPr>
          <w:p>
            <w:pPr>
              <w:spacing w:before="0" w:after="0" w:line="269" w:lineRule="auto"/>
            </w:pPr>
            <w:r>
              <w:rPr>
                <w:rFonts w:ascii="Malgun Gothic" w:hAnsi="Malgun Gothic" w:eastAsia="Malgun Gothic"/>
                <w:b w:val="0"/>
                <w:i w:val="0"/>
                <w:color w:val="1F2937"/>
                <w:sz w:val="18"/>
              </w:rPr>
              <w:t>Quality</w:t>
            </w:r>
          </w:p>
        </w:tc>
        <w:tc>
          <w:tcPr>
            <w:tcW w:type="dxa" w:w="666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tcPr>
          <w:p>
            <w:pPr>
              <w:spacing w:before="0" w:after="0" w:line="269" w:lineRule="auto"/>
            </w:pPr>
            <w:r>
              <w:rPr>
                <w:rFonts w:ascii="Malgun Gothic" w:hAnsi="Malgun Gothic" w:eastAsia="Malgun Gothic"/>
                <w:b w:val="0"/>
                <w:i w:val="0"/>
                <w:color w:val="1F2937"/>
                <w:sz w:val="18"/>
              </w:rPr>
              <w:t>2,699</w:t>
            </w:r>
          </w:p>
        </w:tc>
      </w:tr>
      <w:tr>
        <w:tc>
          <w:tcPr>
            <w:tcW w:type="dxa" w:w="270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shd w:fill="F7F9FC"/>
          </w:tcPr>
          <w:p>
            <w:pPr>
              <w:spacing w:before="0" w:after="0" w:line="269" w:lineRule="auto"/>
            </w:pPr>
            <w:r>
              <w:rPr>
                <w:rFonts w:ascii="Malgun Gothic" w:hAnsi="Malgun Gothic" w:eastAsia="Malgun Gothic"/>
                <w:b w:val="0"/>
                <w:i w:val="0"/>
                <w:color w:val="1F2937"/>
                <w:sz w:val="18"/>
              </w:rPr>
              <w:t>Rule</w:t>
            </w:r>
          </w:p>
        </w:tc>
        <w:tc>
          <w:tcPr>
            <w:tcW w:type="dxa" w:w="666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shd w:fill="F7F9FC"/>
          </w:tcPr>
          <w:p>
            <w:pPr>
              <w:spacing w:before="0" w:after="0" w:line="269" w:lineRule="auto"/>
            </w:pPr>
            <w:r>
              <w:rPr>
                <w:rFonts w:ascii="Malgun Gothic" w:hAnsi="Malgun Gothic" w:eastAsia="Malgun Gothic"/>
                <w:b w:val="0"/>
                <w:i w:val="0"/>
                <w:color w:val="1F2937"/>
                <w:sz w:val="18"/>
              </w:rPr>
              <w:t>42</w:t>
            </w:r>
          </w:p>
        </w:tc>
      </w:tr>
      <w:tr>
        <w:tc>
          <w:tcPr>
            <w:tcW w:type="dxa" w:w="270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tcPr>
          <w:p>
            <w:pPr>
              <w:spacing w:before="0" w:after="0" w:line="269" w:lineRule="auto"/>
            </w:pPr>
            <w:r>
              <w:rPr>
                <w:rFonts w:ascii="Malgun Gothic" w:hAnsi="Malgun Gothic" w:eastAsia="Malgun Gothic"/>
                <w:b w:val="0"/>
                <w:i w:val="0"/>
                <w:color w:val="1F2937"/>
                <w:sz w:val="18"/>
              </w:rPr>
              <w:t>Semantic</w:t>
            </w:r>
          </w:p>
        </w:tc>
        <w:tc>
          <w:tcPr>
            <w:tcW w:type="dxa" w:w="666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tcPr>
          <w:p>
            <w:pPr>
              <w:spacing w:before="0" w:after="0" w:line="269" w:lineRule="auto"/>
            </w:pPr>
            <w:r>
              <w:rPr>
                <w:rFonts w:ascii="Malgun Gothic" w:hAnsi="Malgun Gothic" w:eastAsia="Malgun Gothic"/>
                <w:b w:val="0"/>
                <w:i w:val="0"/>
                <w:color w:val="1F2937"/>
                <w:sz w:val="18"/>
              </w:rPr>
              <w:t>34</w:t>
            </w:r>
          </w:p>
        </w:tc>
      </w:tr>
      <w:tr>
        <w:tc>
          <w:tcPr>
            <w:tcW w:type="dxa" w:w="270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shd w:fill="F7F9FC"/>
          </w:tcPr>
          <w:p>
            <w:pPr>
              <w:spacing w:before="0" w:after="0" w:line="269" w:lineRule="auto"/>
            </w:pPr>
            <w:r>
              <w:rPr>
                <w:rFonts w:ascii="Malgun Gothic" w:hAnsi="Malgun Gothic" w:eastAsia="Malgun Gothic"/>
                <w:b w:val="0"/>
                <w:i w:val="0"/>
                <w:color w:val="1F2937"/>
                <w:sz w:val="18"/>
              </w:rPr>
              <w:t>High Precision</w:t>
            </w:r>
          </w:p>
        </w:tc>
        <w:tc>
          <w:tcPr>
            <w:tcW w:type="dxa" w:w="666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shd w:fill="F7F9FC"/>
          </w:tcPr>
          <w:p>
            <w:pPr>
              <w:spacing w:before="0" w:after="0" w:line="269" w:lineRule="auto"/>
            </w:pPr>
            <w:r>
              <w:rPr>
                <w:rFonts w:ascii="Malgun Gothic" w:hAnsi="Malgun Gothic" w:eastAsia="Malgun Gothic"/>
                <w:b w:val="0"/>
                <w:i w:val="0"/>
                <w:color w:val="1F2937"/>
                <w:sz w:val="18"/>
              </w:rPr>
              <w:t>3</w:t>
            </w:r>
          </w:p>
        </w:tc>
      </w:tr>
      <w:tr>
        <w:tc>
          <w:tcPr>
            <w:tcW w:type="dxa" w:w="270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tcPr>
          <w:p>
            <w:pPr>
              <w:spacing w:before="0" w:after="0" w:line="269" w:lineRule="auto"/>
            </w:pPr>
            <w:r>
              <w:rPr>
                <w:rFonts w:ascii="Malgun Gothic" w:hAnsi="Malgun Gothic" w:eastAsia="Malgun Gothic"/>
                <w:b w:val="0"/>
                <w:i w:val="0"/>
                <w:color w:val="1F2937"/>
                <w:sz w:val="18"/>
              </w:rPr>
              <w:t>Gemini Eligible</w:t>
            </w:r>
          </w:p>
        </w:tc>
        <w:tc>
          <w:tcPr>
            <w:tcW w:type="dxa" w:w="666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tcPr>
          <w:p>
            <w:pPr>
              <w:spacing w:before="0" w:after="0" w:line="269" w:lineRule="auto"/>
            </w:pPr>
            <w:r>
              <w:rPr>
                <w:rFonts w:ascii="Malgun Gothic" w:hAnsi="Malgun Gothic" w:eastAsia="Malgun Gothic"/>
                <w:b w:val="0"/>
                <w:i w:val="0"/>
                <w:color w:val="1F2937"/>
                <w:sz w:val="18"/>
              </w:rPr>
              <w:t>1</w:t>
            </w:r>
          </w:p>
        </w:tc>
      </w:tr>
      <w:tr>
        <w:tc>
          <w:tcPr>
            <w:tcW w:type="dxa" w:w="270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shd w:fill="F7F9FC"/>
          </w:tcPr>
          <w:p>
            <w:pPr>
              <w:spacing w:before="0" w:after="0" w:line="269" w:lineRule="auto"/>
            </w:pPr>
            <w:r>
              <w:rPr>
                <w:rFonts w:ascii="Malgun Gothic" w:hAnsi="Malgun Gothic" w:eastAsia="Malgun Gothic"/>
                <w:b w:val="0"/>
                <w:i w:val="0"/>
                <w:color w:val="1F2937"/>
                <w:sz w:val="18"/>
              </w:rPr>
              <w:t>LLM 호출 감소율</w:t>
            </w:r>
          </w:p>
        </w:tc>
        <w:tc>
          <w:tcPr>
            <w:tcW w:type="dxa" w:w="666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shd w:fill="F7F9FC"/>
          </w:tcPr>
          <w:p>
            <w:pPr>
              <w:spacing w:before="0" w:after="0" w:line="269" w:lineRule="auto"/>
            </w:pPr>
            <w:r>
              <w:rPr>
                <w:rFonts w:ascii="Malgun Gothic" w:hAnsi="Malgun Gothic" w:eastAsia="Malgun Gothic"/>
                <w:b w:val="0"/>
                <w:i w:val="0"/>
                <w:color w:val="1F2937"/>
                <w:sz w:val="18"/>
              </w:rPr>
              <w:t>99.97%</w:t>
            </w:r>
          </w:p>
        </w:tc>
      </w:tr>
      <w:tr>
        <w:tc>
          <w:tcPr>
            <w:tcW w:type="dxa" w:w="270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tcPr>
          <w:p>
            <w:pPr>
              <w:spacing w:before="0" w:after="0" w:line="269" w:lineRule="auto"/>
            </w:pPr>
            <w:r>
              <w:rPr>
                <w:rFonts w:ascii="Malgun Gothic" w:hAnsi="Malgun Gothic" w:eastAsia="Malgun Gothic"/>
                <w:b w:val="0"/>
                <w:i w:val="0"/>
                <w:color w:val="1F2937"/>
                <w:sz w:val="18"/>
              </w:rPr>
              <w:t>연율화 후보 추정</w:t>
            </w:r>
          </w:p>
        </w:tc>
        <w:tc>
          <w:tcPr>
            <w:tcW w:type="dxa" w:w="666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tcPr>
          <w:p>
            <w:pPr>
              <w:spacing w:before="0" w:after="0" w:line="269" w:lineRule="auto"/>
            </w:pPr>
            <w:r>
              <w:rPr>
                <w:rFonts w:ascii="Malgun Gothic" w:hAnsi="Malgun Gothic" w:eastAsia="Malgun Gothic"/>
                <w:b w:val="0"/>
                <w:i w:val="0"/>
                <w:color w:val="1F2937"/>
                <w:sz w:val="18"/>
              </w:rPr>
              <w:t>52.0</w:t>
            </w:r>
          </w:p>
        </w:tc>
      </w:tr>
    </w:tbl>
    <w:p>
      <w:pPr>
        <w:spacing w:before="0" w:after="40"/>
      </w:pPr>
    </w:p>
    <w:p>
      <w:r>
        <w:rPr>
          <w:rFonts w:ascii="Malgun Gothic" w:hAnsi="Malgun Gothic" w:eastAsia="Malgun Gothic"/>
          <w:b w:val="0"/>
          <w:i w:val="0"/>
          <w:color w:val="1F2937"/>
        </w:rPr>
        <w:t xml:space="preserve">최신 화면에서도 확정된 최종 여행 콘텐츠 기회는 0개이며, </w:t>
      </w:r>
      <w:r>
        <w:rPr>
          <w:rFonts w:ascii="Consolas" w:hAnsi="Consolas" w:eastAsia="Consolas"/>
          <w:color w:val="1F4D78"/>
          <w:sz w:val="21"/>
          <w:shd w:fill="EEF2F6"/>
        </w:rPr>
        <w:t>폭싹 속았수다</w:t>
      </w:r>
      <w:r>
        <w:rPr>
          <w:rFonts w:ascii="Malgun Gothic" w:hAnsi="Malgun Gothic" w:eastAsia="Malgun Gothic"/>
          <w:b w:val="0"/>
          <w:i w:val="0"/>
          <w:color w:val="1F2937"/>
        </w:rPr>
        <w:t>가 REVIEW로 표시된다. 이는 파이프라인이 결과를 억지로 ACCEPT하지 않고 근거 부족을 사용자에게 드러내는 설계가 실제 UI까지 이어졌음을 보여준다.</w:t>
      </w:r>
    </w:p>
    <w:p>
      <w:pPr>
        <w:pStyle w:val="Heading3"/>
      </w:pPr>
      <w:r>
        <w:rPr>
          <w:rFonts w:ascii="Malgun Gothic" w:hAnsi="Malgun Gothic" w:eastAsia="Malgun Gothic"/>
          <w:b/>
          <w:i w:val="0"/>
          <w:color w:val="1F4D78"/>
          <w:sz w:val="24"/>
        </w:rPr>
        <w:t>24.3 실제 사례별 의미</w:t>
      </w:r>
    </w:p>
    <w:tbl>
      <w:tblPr>
        <w:tblW w:type="dxa" w:w="9360"/>
        <w:jc w:val="left"/>
        <w:tblLayout w:type="fixed"/>
        <w:tblLook w:firstColumn="1" w:firstRow="1" w:lastColumn="0" w:lastRow="0" w:noHBand="0" w:noVBand="1" w:val="04A0"/>
        <w:tblInd w:w="120" w:type="dxa"/>
      </w:tblPr>
      <w:tblGrid>
        <w:gridCol w:w="2700"/>
        <w:gridCol w:w="6660"/>
      </w:tblGrid>
      <w:tr>
        <w:trPr>
          <w:tblHeader/>
        </w:trPr>
        <w:tc>
          <w:tcPr>
            <w:tcW w:type="dxa" w:w="270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shd w:fill="E8EEF5"/>
          </w:tcPr>
          <w:p>
            <w:pPr>
              <w:spacing w:before="0" w:after="0" w:line="269" w:lineRule="auto"/>
            </w:pPr>
            <w:r>
              <w:rPr>
                <w:rFonts w:ascii="Malgun Gothic" w:hAnsi="Malgun Gothic" w:eastAsia="Malgun Gothic"/>
                <w:b/>
                <w:i w:val="0"/>
                <w:color w:val="1F4D78"/>
                <w:sz w:val="18"/>
              </w:rPr>
              <w:t>사례</w:t>
            </w:r>
          </w:p>
        </w:tc>
        <w:tc>
          <w:tcPr>
            <w:tcW w:type="dxa" w:w="666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shd w:fill="E8EEF5"/>
          </w:tcPr>
          <w:p>
            <w:pPr>
              <w:spacing w:before="0" w:after="0" w:line="269" w:lineRule="auto"/>
            </w:pPr>
            <w:r>
              <w:rPr>
                <w:rFonts w:ascii="Malgun Gothic" w:hAnsi="Malgun Gothic" w:eastAsia="Malgun Gothic"/>
                <w:b/>
                <w:i w:val="0"/>
                <w:color w:val="1F4D78"/>
                <w:sz w:val="18"/>
              </w:rPr>
              <w:t>V2에서 검증하는 핵심</w:t>
            </w:r>
          </w:p>
        </w:tc>
      </w:tr>
      <w:tr>
        <w:tc>
          <w:tcPr>
            <w:tcW w:type="dxa" w:w="270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tcPr>
          <w:p>
            <w:pPr>
              <w:spacing w:before="0" w:after="0" w:line="269" w:lineRule="auto"/>
            </w:pPr>
            <w:r>
              <w:rPr>
                <w:rFonts w:ascii="Malgun Gothic" w:hAnsi="Malgun Gothic" w:eastAsia="Malgun Gothic"/>
                <w:b w:val="0"/>
                <w:i w:val="0"/>
                <w:color w:val="1F2937"/>
                <w:sz w:val="18"/>
              </w:rPr>
              <w:t>폭싹 속았수다</w:t>
            </w:r>
          </w:p>
        </w:tc>
        <w:tc>
          <w:tcPr>
            <w:tcW w:type="dxa" w:w="666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tcPr>
          <w:p>
            <w:pPr>
              <w:spacing w:before="0" w:after="0" w:line="269" w:lineRule="auto"/>
            </w:pPr>
            <w:r>
              <w:rPr>
                <w:rFonts w:ascii="Malgun Gothic" w:hAnsi="Malgun Gothic" w:eastAsia="Malgun Gothic"/>
                <w:b w:val="0"/>
                <w:i w:val="0"/>
                <w:color w:val="1F2937"/>
                <w:sz w:val="18"/>
              </w:rPr>
              <w:t>CONTENT_TITLE 보존, 제주 entity 연결, 근거 밖 촬영지 생성 금지</w:t>
            </w:r>
          </w:p>
        </w:tc>
      </w:tr>
      <w:tr>
        <w:tc>
          <w:tcPr>
            <w:tcW w:type="dxa" w:w="270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shd w:fill="F7F9FC"/>
          </w:tcPr>
          <w:p>
            <w:pPr>
              <w:spacing w:before="0" w:after="0" w:line="269" w:lineRule="auto"/>
            </w:pPr>
            <w:r>
              <w:rPr>
                <w:rFonts w:ascii="Malgun Gothic" w:hAnsi="Malgun Gothic" w:eastAsia="Malgun Gothic"/>
                <w:b w:val="0"/>
                <w:i w:val="0"/>
                <w:color w:val="1F2937"/>
                <w:sz w:val="18"/>
              </w:rPr>
              <w:t>폭싹 속았수다 촬영지</w:t>
            </w:r>
          </w:p>
        </w:tc>
        <w:tc>
          <w:tcPr>
            <w:tcW w:type="dxa" w:w="666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shd w:fill="F7F9FC"/>
          </w:tcPr>
          <w:p>
            <w:pPr>
              <w:spacing w:before="0" w:after="0" w:line="269" w:lineRule="auto"/>
            </w:pPr>
            <w:r>
              <w:rPr>
                <w:rFonts w:ascii="Malgun Gothic" w:hAnsi="Malgun Gothic" w:eastAsia="Malgun Gothic"/>
                <w:b w:val="0"/>
                <w:i w:val="0"/>
                <w:color w:val="1F2937"/>
                <w:sz w:val="18"/>
              </w:rPr>
              <w:t>작품명+여행 modifier의 multi-token 보존</w:t>
            </w:r>
          </w:p>
        </w:tc>
      </w:tr>
      <w:tr>
        <w:tc>
          <w:tcPr>
            <w:tcW w:type="dxa" w:w="270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tcPr>
          <w:p>
            <w:pPr>
              <w:spacing w:before="0" w:after="0" w:line="269" w:lineRule="auto"/>
            </w:pPr>
            <w:r>
              <w:rPr>
                <w:rFonts w:ascii="Malgun Gothic" w:hAnsi="Malgun Gothic" w:eastAsia="Malgun Gothic"/>
                <w:b w:val="0"/>
                <w:i w:val="0"/>
                <w:color w:val="1F2937"/>
                <w:sz w:val="18"/>
              </w:rPr>
              <w:t>설봉산 별빛축제</w:t>
            </w:r>
          </w:p>
        </w:tc>
        <w:tc>
          <w:tcPr>
            <w:tcW w:type="dxa" w:w="666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tcPr>
          <w:p>
            <w:pPr>
              <w:spacing w:before="0" w:after="0" w:line="269" w:lineRule="auto"/>
            </w:pPr>
            <w:r>
              <w:rPr>
                <w:rFonts w:ascii="Malgun Gothic" w:hAnsi="Malgun Gothic" w:eastAsia="Malgun Gothic"/>
                <w:b w:val="0"/>
                <w:i w:val="0"/>
                <w:color w:val="1F2937"/>
                <w:sz w:val="18"/>
              </w:rPr>
              <w:t>EVENT와 설봉공원 PLACE의 동시 회수</w:t>
            </w:r>
          </w:p>
        </w:tc>
      </w:tr>
      <w:tr>
        <w:tc>
          <w:tcPr>
            <w:tcW w:type="dxa" w:w="270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shd w:fill="F7F9FC"/>
          </w:tcPr>
          <w:p>
            <w:pPr>
              <w:spacing w:before="0" w:after="0" w:line="269" w:lineRule="auto"/>
            </w:pPr>
            <w:r>
              <w:rPr>
                <w:rFonts w:ascii="Malgun Gothic" w:hAnsi="Malgun Gothic" w:eastAsia="Malgun Gothic"/>
                <w:b w:val="0"/>
                <w:i w:val="0"/>
                <w:color w:val="1F2937"/>
                <w:sz w:val="18"/>
              </w:rPr>
              <w:t>홍천강 별빛음악 맥주축제</w:t>
            </w:r>
          </w:p>
        </w:tc>
        <w:tc>
          <w:tcPr>
            <w:tcW w:type="dxa" w:w="666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shd w:fill="F7F9FC"/>
          </w:tcPr>
          <w:p>
            <w:pPr>
              <w:spacing w:before="0" w:after="0" w:line="269" w:lineRule="auto"/>
            </w:pPr>
            <w:r>
              <w:rPr>
                <w:rFonts w:ascii="Malgun Gothic" w:hAnsi="Malgun Gothic" w:eastAsia="Malgun Gothic"/>
                <w:b w:val="0"/>
                <w:i w:val="0"/>
                <w:color w:val="1F2937"/>
                <w:sz w:val="18"/>
              </w:rPr>
              <w:t>긴 복합 행사명 phrase recall</w:t>
            </w:r>
          </w:p>
        </w:tc>
      </w:tr>
      <w:tr>
        <w:tc>
          <w:tcPr>
            <w:tcW w:type="dxa" w:w="270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tcPr>
          <w:p>
            <w:pPr>
              <w:spacing w:before="0" w:after="0" w:line="269" w:lineRule="auto"/>
            </w:pPr>
            <w:r>
              <w:rPr>
                <w:rFonts w:ascii="Malgun Gothic" w:hAnsi="Malgun Gothic" w:eastAsia="Malgun Gothic"/>
                <w:b w:val="0"/>
                <w:i w:val="0"/>
                <w:color w:val="1F2937"/>
                <w:sz w:val="18"/>
              </w:rPr>
              <w:t>펜타포트 락 페스티벌</w:t>
            </w:r>
          </w:p>
        </w:tc>
        <w:tc>
          <w:tcPr>
            <w:tcW w:type="dxa" w:w="666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tcPr>
          <w:p>
            <w:pPr>
              <w:spacing w:before="0" w:after="0" w:line="269" w:lineRule="auto"/>
            </w:pPr>
            <w:r>
              <w:rPr>
                <w:rFonts w:ascii="Malgun Gothic" w:hAnsi="Malgun Gothic" w:eastAsia="Malgun Gothic"/>
                <w:b w:val="0"/>
                <w:i w:val="0"/>
                <w:color w:val="1F2937"/>
                <w:sz w:val="18"/>
              </w:rPr>
              <w:t>EVENT+송도 LOCATION 및 개최 문맥</w:t>
            </w:r>
          </w:p>
        </w:tc>
      </w:tr>
      <w:tr>
        <w:tc>
          <w:tcPr>
            <w:tcW w:type="dxa" w:w="270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shd w:fill="F7F9FC"/>
          </w:tcPr>
          <w:p>
            <w:pPr>
              <w:spacing w:before="0" w:after="0" w:line="269" w:lineRule="auto"/>
            </w:pPr>
            <w:r>
              <w:rPr>
                <w:rFonts w:ascii="Malgun Gothic" w:hAnsi="Malgun Gothic" w:eastAsia="Malgun Gothic"/>
                <w:b w:val="0"/>
                <w:i w:val="0"/>
                <w:color w:val="1F2937"/>
                <w:sz w:val="18"/>
              </w:rPr>
              <w:t>경남고성공룡세계엑스포</w:t>
            </w:r>
          </w:p>
        </w:tc>
        <w:tc>
          <w:tcPr>
            <w:tcW w:type="dxa" w:w="666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shd w:fill="F7F9FC"/>
          </w:tcPr>
          <w:p>
            <w:pPr>
              <w:spacing w:before="0" w:after="0" w:line="269" w:lineRule="auto"/>
            </w:pPr>
            <w:r>
              <w:rPr>
                <w:rFonts w:ascii="Malgun Gothic" w:hAnsi="Malgun Gothic" w:eastAsia="Malgun Gothic"/>
                <w:b w:val="0"/>
                <w:i w:val="0"/>
                <w:color w:val="1F2937"/>
                <w:sz w:val="18"/>
              </w:rPr>
              <w:t>붙여쓴 대형 행사명과 고성 LOCATION</w:t>
            </w:r>
          </w:p>
        </w:tc>
      </w:tr>
      <w:tr>
        <w:tc>
          <w:tcPr>
            <w:tcW w:type="dxa" w:w="270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tcPr>
          <w:p>
            <w:pPr>
              <w:spacing w:before="0" w:after="0" w:line="269" w:lineRule="auto"/>
            </w:pPr>
            <w:r>
              <w:rPr>
                <w:rFonts w:ascii="Malgun Gothic" w:hAnsi="Malgun Gothic" w:eastAsia="Malgun Gothic"/>
                <w:b w:val="0"/>
                <w:i w:val="0"/>
                <w:color w:val="1F2937"/>
                <w:sz w:val="18"/>
              </w:rPr>
              <w:t>부산국제불교박람회</w:t>
            </w:r>
          </w:p>
        </w:tc>
        <w:tc>
          <w:tcPr>
            <w:tcW w:type="dxa" w:w="666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tcPr>
          <w:p>
            <w:pPr>
              <w:spacing w:before="0" w:after="0" w:line="269" w:lineRule="auto"/>
            </w:pPr>
            <w:r>
              <w:rPr>
                <w:rFonts w:ascii="Malgun Gothic" w:hAnsi="Malgun Gothic" w:eastAsia="Malgun Gothic"/>
                <w:b w:val="0"/>
                <w:i w:val="0"/>
                <w:color w:val="1F2937"/>
                <w:sz w:val="18"/>
              </w:rPr>
              <w:t>문화 행사 전체 구문과 LOCAL_CULTURE 가능성</w:t>
            </w:r>
          </w:p>
        </w:tc>
      </w:tr>
      <w:tr>
        <w:tc>
          <w:tcPr>
            <w:tcW w:type="dxa" w:w="270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shd w:fill="F7F9FC"/>
          </w:tcPr>
          <w:p>
            <w:pPr>
              <w:spacing w:before="0" w:after="0" w:line="269" w:lineRule="auto"/>
            </w:pPr>
            <w:r>
              <w:rPr>
                <w:rFonts w:ascii="Malgun Gothic" w:hAnsi="Malgun Gothic" w:eastAsia="Malgun Gothic"/>
                <w:b w:val="0"/>
                <w:i w:val="0"/>
                <w:color w:val="1F2937"/>
                <w:sz w:val="18"/>
              </w:rPr>
              <w:t>2026 국악관현악축제</w:t>
            </w:r>
          </w:p>
        </w:tc>
        <w:tc>
          <w:tcPr>
            <w:tcW w:type="dxa" w:w="666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shd w:fill="F7F9FC"/>
          </w:tcPr>
          <w:p>
            <w:pPr>
              <w:spacing w:before="0" w:after="0" w:line="269" w:lineRule="auto"/>
            </w:pPr>
            <w:r>
              <w:rPr>
                <w:rFonts w:ascii="Malgun Gothic" w:hAnsi="Malgun Gothic" w:eastAsia="Malgun Gothic"/>
                <w:b w:val="0"/>
                <w:i w:val="0"/>
                <w:color w:val="1F2937"/>
                <w:sz w:val="18"/>
              </w:rPr>
              <w:t>숫자가 포함된 행사명 보존</w:t>
            </w:r>
          </w:p>
        </w:tc>
      </w:tr>
      <w:tr>
        <w:tc>
          <w:tcPr>
            <w:tcW w:type="dxa" w:w="270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tcPr>
          <w:p>
            <w:pPr>
              <w:spacing w:before="0" w:after="0" w:line="269" w:lineRule="auto"/>
            </w:pPr>
            <w:r>
              <w:rPr>
                <w:rFonts w:ascii="Malgun Gothic" w:hAnsi="Malgun Gothic" w:eastAsia="Malgun Gothic"/>
                <w:b w:val="0"/>
                <w:i w:val="0"/>
                <w:color w:val="1F2937"/>
                <w:sz w:val="18"/>
              </w:rPr>
              <w:t>RESTOPIA</w:t>
            </w:r>
          </w:p>
        </w:tc>
        <w:tc>
          <w:tcPr>
            <w:tcW w:type="dxa" w:w="666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tcPr>
          <w:p>
            <w:pPr>
              <w:spacing w:before="0" w:after="0" w:line="269" w:lineRule="auto"/>
            </w:pPr>
            <w:r>
              <w:rPr>
                <w:rFonts w:ascii="Malgun Gothic" w:hAnsi="Malgun Gothic" w:eastAsia="Malgun Gothic"/>
                <w:b w:val="0"/>
                <w:i w:val="0"/>
                <w:color w:val="1F2937"/>
                <w:sz w:val="18"/>
              </w:rPr>
              <w:t>영문 밈/브랜드성 표현을 protected MEME로 보존하되 문맥 없이 여행 확정 금지</w:t>
            </w:r>
          </w:p>
        </w:tc>
      </w:tr>
    </w:tbl>
    <w:p>
      <w:pPr>
        <w:spacing w:before="0" w:after="40"/>
      </w:pPr>
    </w:p>
    <w:p>
      <w:pPr>
        <w:pStyle w:val="Heading1"/>
      </w:pPr>
      <w:r>
        <w:rPr>
          <w:rFonts w:ascii="Malgun Gothic" w:hAnsi="Malgun Gothic" w:eastAsia="Malgun Gothic"/>
          <w:b/>
          <w:i w:val="0"/>
          <w:color w:val="2E74B5"/>
          <w:sz w:val="32"/>
        </w:rPr>
        <w:t>25. V1 vs V2 비교표</w:t>
      </w:r>
    </w:p>
    <w:tbl>
      <w:tblPr>
        <w:tblW w:type="dxa" w:w="9360"/>
        <w:jc w:val="left"/>
        <w:tblLayout w:type="fixed"/>
        <w:tblLook w:firstColumn="1" w:firstRow="1" w:lastColumn="0" w:lastRow="0" w:noHBand="0" w:noVBand="1" w:val="04A0"/>
        <w:tblInd w:w="120" w:type="dxa"/>
      </w:tblPr>
      <w:tblGrid>
        <w:gridCol w:w="1800"/>
        <w:gridCol w:w="3400"/>
        <w:gridCol w:w="4160"/>
      </w:tblGrid>
      <w:tr>
        <w:trPr>
          <w:tblHeader/>
        </w:trPr>
        <w:tc>
          <w:tcPr>
            <w:tcW w:type="dxa" w:w="180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shd w:fill="E8EEF5"/>
          </w:tcPr>
          <w:p>
            <w:pPr>
              <w:spacing w:before="0" w:after="0" w:line="269" w:lineRule="auto"/>
            </w:pPr>
            <w:r>
              <w:rPr>
                <w:rFonts w:ascii="Malgun Gothic" w:hAnsi="Malgun Gothic" w:eastAsia="Malgun Gothic"/>
                <w:b/>
                <w:i w:val="0"/>
                <w:color w:val="1F4D78"/>
                <w:sz w:val="18"/>
              </w:rPr>
              <w:t>관점</w:t>
            </w:r>
          </w:p>
        </w:tc>
        <w:tc>
          <w:tcPr>
            <w:tcW w:type="dxa" w:w="340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shd w:fill="E8EEF5"/>
          </w:tcPr>
          <w:p>
            <w:pPr>
              <w:spacing w:before="0" w:after="0" w:line="269" w:lineRule="auto"/>
            </w:pPr>
            <w:r>
              <w:rPr>
                <w:rFonts w:ascii="Malgun Gothic" w:hAnsi="Malgun Gothic" w:eastAsia="Malgun Gothic"/>
                <w:b/>
                <w:i w:val="0"/>
                <w:color w:val="1F4D78"/>
                <w:sz w:val="18"/>
              </w:rPr>
              <w:t>기존 Trend Catch</w:t>
            </w:r>
          </w:p>
        </w:tc>
        <w:tc>
          <w:tcPr>
            <w:tcW w:type="dxa" w:w="416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shd w:fill="E8EEF5"/>
          </w:tcPr>
          <w:p>
            <w:pPr>
              <w:spacing w:before="0" w:after="0" w:line="269" w:lineRule="auto"/>
            </w:pPr>
            <w:r>
              <w:rPr>
                <w:rFonts w:ascii="Malgun Gothic" w:hAnsi="Malgun Gothic" w:eastAsia="Malgun Gothic"/>
                <w:b/>
                <w:i w:val="0"/>
                <w:color w:val="1F4D78"/>
                <w:sz w:val="18"/>
              </w:rPr>
              <w:t>Trend Catch V2</w:t>
            </w:r>
          </w:p>
        </w:tc>
      </w:tr>
      <w:tr>
        <w:tc>
          <w:tcPr>
            <w:tcW w:type="dxa" w:w="180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tcPr>
          <w:p>
            <w:pPr>
              <w:spacing w:before="0" w:after="0" w:line="269" w:lineRule="auto"/>
            </w:pPr>
            <w:r>
              <w:rPr>
                <w:rFonts w:ascii="Malgun Gothic" w:hAnsi="Malgun Gothic" w:eastAsia="Malgun Gothic"/>
                <w:b w:val="0"/>
                <w:i w:val="0"/>
                <w:color w:val="1F2937"/>
                <w:sz w:val="18"/>
              </w:rPr>
              <w:t>목표</w:t>
            </w:r>
          </w:p>
        </w:tc>
        <w:tc>
          <w:tcPr>
            <w:tcW w:type="dxa" w:w="340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tcPr>
          <w:p>
            <w:pPr>
              <w:spacing w:before="0" w:after="0" w:line="269" w:lineRule="auto"/>
            </w:pPr>
            <w:r>
              <w:rPr>
                <w:rFonts w:ascii="Malgun Gothic" w:hAnsi="Malgun Gothic" w:eastAsia="Malgun Gothic"/>
                <w:b w:val="0"/>
                <w:i w:val="0"/>
                <w:color w:val="1F2937"/>
                <w:sz w:val="18"/>
              </w:rPr>
              <w:t>주간 트렌드 키워드 탐지</w:t>
            </w:r>
          </w:p>
        </w:tc>
        <w:tc>
          <w:tcPr>
            <w:tcW w:type="dxa" w:w="416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tcPr>
          <w:p>
            <w:pPr>
              <w:spacing w:before="0" w:after="0" w:line="269" w:lineRule="auto"/>
            </w:pPr>
            <w:r>
              <w:rPr>
                <w:rFonts w:ascii="Malgun Gothic" w:hAnsi="Malgun Gothic" w:eastAsia="Malgun Gothic"/>
                <w:b w:val="0"/>
                <w:i w:val="0"/>
                <w:color w:val="1F2937"/>
                <w:sz w:val="18"/>
              </w:rPr>
              <w:t>근거 기반 여행 콘텐츠 기회 발굴</w:t>
            </w:r>
          </w:p>
        </w:tc>
      </w:tr>
      <w:tr>
        <w:tc>
          <w:tcPr>
            <w:tcW w:type="dxa" w:w="180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shd w:fill="F7F9FC"/>
          </w:tcPr>
          <w:p>
            <w:pPr>
              <w:spacing w:before="0" w:after="0" w:line="269" w:lineRule="auto"/>
            </w:pPr>
            <w:r>
              <w:rPr>
                <w:rFonts w:ascii="Malgun Gothic" w:hAnsi="Malgun Gothic" w:eastAsia="Malgun Gothic"/>
                <w:b w:val="0"/>
                <w:i w:val="0"/>
                <w:color w:val="1F2937"/>
                <w:sz w:val="18"/>
              </w:rPr>
              <w:t>입력</w:t>
            </w:r>
          </w:p>
        </w:tc>
        <w:tc>
          <w:tcPr>
            <w:tcW w:type="dxa" w:w="340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shd w:fill="F7F9FC"/>
          </w:tcPr>
          <w:p>
            <w:pPr>
              <w:spacing w:before="0" w:after="0" w:line="269" w:lineRule="auto"/>
            </w:pPr>
            <w:r>
              <w:rPr>
                <w:rFonts w:ascii="Malgun Gothic" w:hAnsi="Malgun Gothic" w:eastAsia="Malgun Gothic"/>
                <w:b w:val="0"/>
                <w:i w:val="0"/>
                <w:color w:val="1F2937"/>
                <w:sz w:val="18"/>
              </w:rPr>
              <w:t>뉴스·YouTube</w:t>
            </w:r>
          </w:p>
        </w:tc>
        <w:tc>
          <w:tcPr>
            <w:tcW w:type="dxa" w:w="416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shd w:fill="F7F9FC"/>
          </w:tcPr>
          <w:p>
            <w:pPr>
              <w:spacing w:before="0" w:after="0" w:line="269" w:lineRule="auto"/>
            </w:pPr>
            <w:r>
              <w:rPr>
                <w:rFonts w:ascii="Malgun Gothic" w:hAnsi="Malgun Gothic" w:eastAsia="Malgun Gothic"/>
                <w:b w:val="0"/>
                <w:i w:val="0"/>
                <w:color w:val="1F2937"/>
                <w:sz w:val="18"/>
              </w:rPr>
              <w:t>뉴스·YouTube + 공식 Year in Search static seed</w:t>
            </w:r>
          </w:p>
        </w:tc>
      </w:tr>
      <w:tr>
        <w:tc>
          <w:tcPr>
            <w:tcW w:type="dxa" w:w="180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tcPr>
          <w:p>
            <w:pPr>
              <w:spacing w:before="0" w:after="0" w:line="269" w:lineRule="auto"/>
            </w:pPr>
            <w:r>
              <w:rPr>
                <w:rFonts w:ascii="Malgun Gothic" w:hAnsi="Malgun Gothic" w:eastAsia="Malgun Gothic"/>
                <w:b w:val="0"/>
                <w:i w:val="0"/>
                <w:color w:val="1F2937"/>
                <w:sz w:val="18"/>
              </w:rPr>
              <w:t>키워드 단위</w:t>
            </w:r>
          </w:p>
        </w:tc>
        <w:tc>
          <w:tcPr>
            <w:tcW w:type="dxa" w:w="340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tcPr>
          <w:p>
            <w:pPr>
              <w:spacing w:before="0" w:after="0" w:line="269" w:lineRule="auto"/>
            </w:pPr>
            <w:r>
              <w:rPr>
                <w:rFonts w:ascii="Malgun Gothic" w:hAnsi="Malgun Gothic" w:eastAsia="Malgun Gothic"/>
                <w:b w:val="0"/>
                <w:i w:val="0"/>
                <w:color w:val="1F2937"/>
                <w:sz w:val="18"/>
              </w:rPr>
              <w:t>토큰·단어 중심</w:t>
            </w:r>
          </w:p>
        </w:tc>
        <w:tc>
          <w:tcPr>
            <w:tcW w:type="dxa" w:w="416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tcPr>
          <w:p>
            <w:pPr>
              <w:spacing w:before="0" w:after="0" w:line="269" w:lineRule="auto"/>
            </w:pPr>
            <w:r>
              <w:rPr>
                <w:rFonts w:ascii="Malgun Gothic" w:hAnsi="Malgun Gothic" w:eastAsia="Malgun Gothic"/>
                <w:b w:val="0"/>
                <w:i w:val="0"/>
                <w:color w:val="1F2937"/>
                <w:sz w:val="18"/>
              </w:rPr>
              <w:t>protected/specific multi-token phrase 중심</w:t>
            </w:r>
          </w:p>
        </w:tc>
      </w:tr>
      <w:tr>
        <w:tc>
          <w:tcPr>
            <w:tcW w:type="dxa" w:w="180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shd w:fill="F7F9FC"/>
          </w:tcPr>
          <w:p>
            <w:pPr>
              <w:spacing w:before="0" w:after="0" w:line="269" w:lineRule="auto"/>
            </w:pPr>
            <w:r>
              <w:rPr>
                <w:rFonts w:ascii="Malgun Gothic" w:hAnsi="Malgun Gothic" w:eastAsia="Malgun Gothic"/>
                <w:b w:val="0"/>
                <w:i w:val="0"/>
                <w:color w:val="1F2937"/>
                <w:sz w:val="18"/>
              </w:rPr>
              <w:t>품질 관리</w:t>
            </w:r>
          </w:p>
        </w:tc>
        <w:tc>
          <w:tcPr>
            <w:tcW w:type="dxa" w:w="340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shd w:fill="F7F9FC"/>
          </w:tcPr>
          <w:p>
            <w:pPr>
              <w:spacing w:before="0" w:after="0" w:line="269" w:lineRule="auto"/>
            </w:pPr>
            <w:r>
              <w:rPr>
                <w:rFonts w:ascii="Malgun Gothic" w:hAnsi="Malgun Gothic" w:eastAsia="Malgun Gothic"/>
                <w:b w:val="0"/>
                <w:i w:val="0"/>
                <w:color w:val="1F2937"/>
                <w:sz w:val="18"/>
              </w:rPr>
              <w:t>불용어·일반어 제거</w:t>
            </w:r>
          </w:p>
        </w:tc>
        <w:tc>
          <w:tcPr>
            <w:tcW w:type="dxa" w:w="416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shd w:fill="F7F9FC"/>
          </w:tcPr>
          <w:p>
            <w:pPr>
              <w:spacing w:before="0" w:after="0" w:line="269" w:lineRule="auto"/>
            </w:pPr>
            <w:r>
              <w:rPr>
                <w:rFonts w:ascii="Malgun Gothic" w:hAnsi="Malgun Gothic" w:eastAsia="Malgun Gothic"/>
                <w:b w:val="0"/>
                <w:i w:val="0"/>
                <w:color w:val="1F2937"/>
                <w:sz w:val="18"/>
              </w:rPr>
              <w:t>후보 유형·NER·제목·접미사·구체성 점수</w:t>
            </w:r>
          </w:p>
        </w:tc>
      </w:tr>
      <w:tr>
        <w:tc>
          <w:tcPr>
            <w:tcW w:type="dxa" w:w="180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tcPr>
          <w:p>
            <w:pPr>
              <w:spacing w:before="0" w:after="0" w:line="269" w:lineRule="auto"/>
            </w:pPr>
            <w:r>
              <w:rPr>
                <w:rFonts w:ascii="Malgun Gothic" w:hAnsi="Malgun Gothic" w:eastAsia="Malgun Gothic"/>
                <w:b w:val="0"/>
                <w:i w:val="0"/>
                <w:color w:val="1F2937"/>
                <w:sz w:val="18"/>
              </w:rPr>
              <w:t>문맥</w:t>
            </w:r>
          </w:p>
        </w:tc>
        <w:tc>
          <w:tcPr>
            <w:tcW w:type="dxa" w:w="340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tcPr>
          <w:p>
            <w:pPr>
              <w:spacing w:before="0" w:after="0" w:line="269" w:lineRule="auto"/>
            </w:pPr>
            <w:r>
              <w:rPr>
                <w:rFonts w:ascii="Malgun Gothic" w:hAnsi="Malgun Gothic" w:eastAsia="Malgun Gothic"/>
                <w:b w:val="0"/>
                <w:i w:val="0"/>
                <w:color w:val="1F2937"/>
                <w:sz w:val="18"/>
              </w:rPr>
              <w:t>occurrence가 연결한 문서</w:t>
            </w:r>
          </w:p>
        </w:tc>
        <w:tc>
          <w:tcPr>
            <w:tcW w:type="dxa" w:w="416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tcPr>
          <w:p>
            <w:pPr>
              <w:spacing w:before="0" w:after="0" w:line="269" w:lineRule="auto"/>
            </w:pPr>
            <w:r>
              <w:rPr>
                <w:rFonts w:ascii="Malgun Gothic" w:hAnsi="Malgun Gothic" w:eastAsia="Malgun Gothic"/>
                <w:b w:val="0"/>
                <w:i w:val="0"/>
                <w:color w:val="1F2937"/>
                <w:sz w:val="18"/>
              </w:rPr>
              <w:t>이전/일치/다음 문장의 KeywordContext</w:t>
            </w:r>
          </w:p>
        </w:tc>
      </w:tr>
      <w:tr>
        <w:tc>
          <w:tcPr>
            <w:tcW w:type="dxa" w:w="180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shd w:fill="F7F9FC"/>
          </w:tcPr>
          <w:p>
            <w:pPr>
              <w:spacing w:before="0" w:after="0" w:line="269" w:lineRule="auto"/>
            </w:pPr>
            <w:r>
              <w:rPr>
                <w:rFonts w:ascii="Malgun Gothic" w:hAnsi="Malgun Gothic" w:eastAsia="Malgun Gothic"/>
                <w:b w:val="0"/>
                <w:i w:val="0"/>
                <w:color w:val="1F2937"/>
                <w:sz w:val="18"/>
              </w:rPr>
              <w:t>NER</w:t>
            </w:r>
          </w:p>
        </w:tc>
        <w:tc>
          <w:tcPr>
            <w:tcW w:type="dxa" w:w="340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shd w:fill="F7F9FC"/>
          </w:tcPr>
          <w:p>
            <w:pPr>
              <w:spacing w:before="0" w:after="0" w:line="269" w:lineRule="auto"/>
            </w:pPr>
            <w:r>
              <w:rPr>
                <w:rFonts w:ascii="Malgun Gothic" w:hAnsi="Malgun Gothic" w:eastAsia="Malgun Gothic"/>
                <w:b w:val="0"/>
                <w:i w:val="0"/>
                <w:color w:val="1F2937"/>
                <w:sz w:val="18"/>
              </w:rPr>
              <w:t>GLiNER+사전+규칙 초기형</w:t>
            </w:r>
          </w:p>
        </w:tc>
        <w:tc>
          <w:tcPr>
            <w:tcW w:type="dxa" w:w="416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shd w:fill="F7F9FC"/>
          </w:tcPr>
          <w:p>
            <w:pPr>
              <w:spacing w:before="0" w:after="0" w:line="269" w:lineRule="auto"/>
            </w:pPr>
            <w:r>
              <w:rPr>
                <w:rFonts w:ascii="Malgun Gothic" w:hAnsi="Malgun Gothic" w:eastAsia="Malgun Gothic"/>
                <w:b w:val="0"/>
                <w:i w:val="0"/>
                <w:color w:val="1F2937"/>
                <w:sz w:val="18"/>
              </w:rPr>
              <w:t>chunk, offset, protected entity, state/hash, batch</w:t>
            </w:r>
          </w:p>
        </w:tc>
      </w:tr>
      <w:tr>
        <w:tc>
          <w:tcPr>
            <w:tcW w:type="dxa" w:w="180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tcPr>
          <w:p>
            <w:pPr>
              <w:spacing w:before="0" w:after="0" w:line="269" w:lineRule="auto"/>
            </w:pPr>
            <w:r>
              <w:rPr>
                <w:rFonts w:ascii="Malgun Gothic" w:hAnsi="Malgun Gothic" w:eastAsia="Malgun Gothic"/>
                <w:b w:val="0"/>
                <w:i w:val="0"/>
                <w:color w:val="1F2937"/>
                <w:sz w:val="18"/>
              </w:rPr>
              <w:t>객체 연결</w:t>
            </w:r>
          </w:p>
        </w:tc>
        <w:tc>
          <w:tcPr>
            <w:tcW w:type="dxa" w:w="340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tcPr>
          <w:p>
            <w:pPr>
              <w:spacing w:before="0" w:after="0" w:line="269" w:lineRule="auto"/>
            </w:pPr>
            <w:r>
              <w:rPr>
                <w:rFonts w:ascii="Malgun Gothic" w:hAnsi="Malgun Gothic" w:eastAsia="Malgun Gothic"/>
                <w:b w:val="0"/>
                <w:i w:val="0"/>
                <w:color w:val="1F2937"/>
                <w:sz w:val="18"/>
              </w:rPr>
              <w:t>제한적 TrendEntityLink</w:t>
            </w:r>
          </w:p>
        </w:tc>
        <w:tc>
          <w:tcPr>
            <w:tcW w:type="dxa" w:w="416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tcPr>
          <w:p>
            <w:pPr>
              <w:spacing w:before="0" w:after="0" w:line="269" w:lineRule="auto"/>
            </w:pPr>
            <w:r>
              <w:rPr>
                <w:rFonts w:ascii="Malgun Gothic" w:hAnsi="Malgun Gothic" w:eastAsia="Malgun Gothic"/>
                <w:b w:val="0"/>
                <w:i w:val="0"/>
                <w:color w:val="1F2937"/>
                <w:sz w:val="18"/>
              </w:rPr>
              <w:t>문서 coverage 확대 및 ranking evidence 활용</w:t>
            </w:r>
          </w:p>
        </w:tc>
      </w:tr>
      <w:tr>
        <w:tc>
          <w:tcPr>
            <w:tcW w:type="dxa" w:w="180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shd w:fill="F7F9FC"/>
          </w:tcPr>
          <w:p>
            <w:pPr>
              <w:spacing w:before="0" w:after="0" w:line="269" w:lineRule="auto"/>
            </w:pPr>
            <w:r>
              <w:rPr>
                <w:rFonts w:ascii="Malgun Gothic" w:hAnsi="Malgun Gothic" w:eastAsia="Malgun Gothic"/>
                <w:b w:val="0"/>
                <w:i w:val="0"/>
                <w:color w:val="1F2937"/>
                <w:sz w:val="18"/>
              </w:rPr>
              <w:t>여행 판별</w:t>
            </w:r>
          </w:p>
        </w:tc>
        <w:tc>
          <w:tcPr>
            <w:tcW w:type="dxa" w:w="340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shd w:fill="F7F9FC"/>
          </w:tcPr>
          <w:p>
            <w:pPr>
              <w:spacing w:before="0" w:after="0" w:line="269" w:lineRule="auto"/>
            </w:pPr>
            <w:r>
              <w:rPr>
                <w:rFonts w:ascii="Malgun Gothic" w:hAnsi="Malgun Gothic" w:eastAsia="Malgun Gothic"/>
                <w:b w:val="0"/>
                <w:i w:val="0"/>
                <w:color w:val="1F2937"/>
                <w:sz w:val="18"/>
              </w:rPr>
              <w:t>키워드/AI 설명 중심</w:t>
            </w:r>
          </w:p>
        </w:tc>
        <w:tc>
          <w:tcPr>
            <w:tcW w:type="dxa" w:w="416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shd w:fill="F7F9FC"/>
          </w:tcPr>
          <w:p>
            <w:pPr>
              <w:spacing w:before="0" w:after="0" w:line="269" w:lineRule="auto"/>
            </w:pPr>
            <w:r>
              <w:rPr>
                <w:rFonts w:ascii="Malgun Gothic" w:hAnsi="Malgun Gothic" w:eastAsia="Malgun Gothic"/>
                <w:b w:val="0"/>
                <w:i w:val="0"/>
                <w:color w:val="1F2937"/>
                <w:sz w:val="18"/>
              </w:rPr>
              <w:t>Rule + 14 taxonomy + Local E5 + precision matrix</w:t>
            </w:r>
          </w:p>
        </w:tc>
      </w:tr>
      <w:tr>
        <w:tc>
          <w:tcPr>
            <w:tcW w:type="dxa" w:w="180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tcPr>
          <w:p>
            <w:pPr>
              <w:spacing w:before="0" w:after="0" w:line="269" w:lineRule="auto"/>
            </w:pPr>
            <w:r>
              <w:rPr>
                <w:rFonts w:ascii="Malgun Gothic" w:hAnsi="Malgun Gothic" w:eastAsia="Malgun Gothic"/>
                <w:b w:val="0"/>
                <w:i w:val="0"/>
                <w:color w:val="1F2937"/>
                <w:sz w:val="18"/>
              </w:rPr>
              <w:t>의미 모델</w:t>
            </w:r>
          </w:p>
        </w:tc>
        <w:tc>
          <w:tcPr>
            <w:tcW w:type="dxa" w:w="340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tcPr>
          <w:p>
            <w:pPr>
              <w:spacing w:before="0" w:after="0" w:line="269" w:lineRule="auto"/>
            </w:pPr>
            <w:r>
              <w:rPr>
                <w:rFonts w:ascii="Malgun Gothic" w:hAnsi="Malgun Gothic" w:eastAsia="Malgun Gothic"/>
                <w:b w:val="0"/>
                <w:i w:val="0"/>
                <w:color w:val="1F2937"/>
                <w:sz w:val="18"/>
              </w:rPr>
              <w:t>없음 또는 생성형 해석</w:t>
            </w:r>
          </w:p>
        </w:tc>
        <w:tc>
          <w:tcPr>
            <w:tcW w:type="dxa" w:w="416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tcPr>
          <w:p>
            <w:pPr>
              <w:spacing w:before="0" w:after="0" w:line="269" w:lineRule="auto"/>
            </w:pPr>
            <w:r>
              <w:rPr>
                <w:rFonts w:ascii="Malgun Gothic" w:hAnsi="Malgun Gothic" w:eastAsia="Malgun Gothic"/>
                <w:b w:val="0"/>
                <w:i w:val="0"/>
                <w:color w:val="1F2937"/>
                <w:sz w:val="18"/>
              </w:rPr>
              <w:t>CPU multilingual-e5-small positive/negative 비교</w:t>
            </w:r>
          </w:p>
        </w:tc>
      </w:tr>
      <w:tr>
        <w:tc>
          <w:tcPr>
            <w:tcW w:type="dxa" w:w="180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shd w:fill="F7F9FC"/>
          </w:tcPr>
          <w:p>
            <w:pPr>
              <w:spacing w:before="0" w:after="0" w:line="269" w:lineRule="auto"/>
            </w:pPr>
            <w:r>
              <w:rPr>
                <w:rFonts w:ascii="Malgun Gothic" w:hAnsi="Malgun Gothic" w:eastAsia="Malgun Gothic"/>
                <w:b w:val="0"/>
                <w:i w:val="0"/>
                <w:color w:val="1F2937"/>
                <w:sz w:val="18"/>
              </w:rPr>
              <w:t>순위</w:t>
            </w:r>
          </w:p>
        </w:tc>
        <w:tc>
          <w:tcPr>
            <w:tcW w:type="dxa" w:w="340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shd w:fill="F7F9FC"/>
          </w:tcPr>
          <w:p>
            <w:pPr>
              <w:spacing w:before="0" w:after="0" w:line="269" w:lineRule="auto"/>
            </w:pPr>
            <w:r>
              <w:rPr>
                <w:rFonts w:ascii="Malgun Gothic" w:hAnsi="Malgun Gothic" w:eastAsia="Malgun Gothic"/>
                <w:b w:val="0"/>
                <w:i w:val="0"/>
                <w:color w:val="1F2937"/>
                <w:sz w:val="18"/>
              </w:rPr>
              <w:t>trend final score</w:t>
            </w:r>
          </w:p>
        </w:tc>
        <w:tc>
          <w:tcPr>
            <w:tcW w:type="dxa" w:w="416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shd w:fill="F7F9FC"/>
          </w:tcPr>
          <w:p>
            <w:pPr>
              <w:spacing w:before="0" w:after="0" w:line="269" w:lineRule="auto"/>
            </w:pPr>
            <w:r>
              <w:rPr>
                <w:rFonts w:ascii="Malgun Gothic" w:hAnsi="Malgun Gothic" w:eastAsia="Malgun Gothic"/>
                <w:b w:val="0"/>
                <w:i w:val="0"/>
                <w:color w:val="1F2937"/>
                <w:sz w:val="18"/>
              </w:rPr>
              <w:t>30/20/30/20 High Precision Score</w:t>
            </w:r>
          </w:p>
        </w:tc>
      </w:tr>
      <w:tr>
        <w:tc>
          <w:tcPr>
            <w:tcW w:type="dxa" w:w="180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tcPr>
          <w:p>
            <w:pPr>
              <w:spacing w:before="0" w:after="0" w:line="269" w:lineRule="auto"/>
            </w:pPr>
            <w:r>
              <w:rPr>
                <w:rFonts w:ascii="Malgun Gothic" w:hAnsi="Malgun Gothic" w:eastAsia="Malgun Gothic"/>
                <w:b w:val="0"/>
                <w:i w:val="0"/>
                <w:color w:val="1F2937"/>
                <w:sz w:val="18"/>
              </w:rPr>
              <w:t>근거 상태</w:t>
            </w:r>
          </w:p>
        </w:tc>
        <w:tc>
          <w:tcPr>
            <w:tcW w:type="dxa" w:w="340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tcPr>
          <w:p>
            <w:pPr>
              <w:spacing w:before="0" w:after="0" w:line="269" w:lineRule="auto"/>
            </w:pPr>
            <w:r>
              <w:rPr>
                <w:rFonts w:ascii="Malgun Gothic" w:hAnsi="Malgun Gothic" w:eastAsia="Malgun Gothic"/>
                <w:b w:val="0"/>
                <w:i w:val="0"/>
                <w:color w:val="1F2937"/>
                <w:sz w:val="18"/>
              </w:rPr>
              <w:t>일반적인 분석 근거</w:t>
            </w:r>
          </w:p>
        </w:tc>
        <w:tc>
          <w:tcPr>
            <w:tcW w:type="dxa" w:w="416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tcPr>
          <w:p>
            <w:pPr>
              <w:spacing w:before="0" w:after="0" w:line="269" w:lineRule="auto"/>
            </w:pPr>
            <w:r>
              <w:rPr>
                <w:rFonts w:ascii="Malgun Gothic" w:hAnsi="Malgun Gothic" w:eastAsia="Malgun Gothic"/>
                <w:b w:val="0"/>
                <w:i w:val="0"/>
                <w:color w:val="1F2937"/>
                <w:sz w:val="18"/>
              </w:rPr>
              <w:t>PASS / NEEDS_EVIDENCE / REJECT</w:t>
            </w:r>
          </w:p>
        </w:tc>
      </w:tr>
      <w:tr>
        <w:tc>
          <w:tcPr>
            <w:tcW w:type="dxa" w:w="180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shd w:fill="F7F9FC"/>
          </w:tcPr>
          <w:p>
            <w:pPr>
              <w:spacing w:before="0" w:after="0" w:line="269" w:lineRule="auto"/>
            </w:pPr>
            <w:r>
              <w:rPr>
                <w:rFonts w:ascii="Malgun Gothic" w:hAnsi="Malgun Gothic" w:eastAsia="Malgun Gothic"/>
                <w:b w:val="0"/>
                <w:i w:val="0"/>
                <w:color w:val="1F2937"/>
                <w:sz w:val="18"/>
              </w:rPr>
              <w:t>AI 후보</w:t>
            </w:r>
          </w:p>
        </w:tc>
        <w:tc>
          <w:tcPr>
            <w:tcW w:type="dxa" w:w="340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shd w:fill="F7F9FC"/>
          </w:tcPr>
          <w:p>
            <w:pPr>
              <w:spacing w:before="0" w:after="0" w:line="269" w:lineRule="auto"/>
            </w:pPr>
            <w:r>
              <w:rPr>
                <w:rFonts w:ascii="Malgun Gothic" w:hAnsi="Malgun Gothic" w:eastAsia="Malgun Gothic"/>
                <w:b w:val="0"/>
                <w:i w:val="0"/>
                <w:color w:val="1F2937"/>
                <w:sz w:val="18"/>
              </w:rPr>
              <w:t>사용자 선택 상위 키워드</w:t>
            </w:r>
          </w:p>
        </w:tc>
        <w:tc>
          <w:tcPr>
            <w:tcW w:type="dxa" w:w="416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shd w:fill="F7F9FC"/>
          </w:tcPr>
          <w:p>
            <w:pPr>
              <w:spacing w:before="0" w:after="0" w:line="269" w:lineRule="auto"/>
            </w:pPr>
            <w:r>
              <w:rPr>
                <w:rFonts w:ascii="Malgun Gothic" w:hAnsi="Malgun Gothic" w:eastAsia="Malgun Gothic"/>
                <w:b w:val="0"/>
                <w:i w:val="0"/>
                <w:color w:val="1F2937"/>
                <w:sz w:val="18"/>
              </w:rPr>
              <w:t>cluster 대표·Evidence PASS·budget 내 극소수</w:t>
            </w:r>
          </w:p>
        </w:tc>
      </w:tr>
      <w:tr>
        <w:tc>
          <w:tcPr>
            <w:tcW w:type="dxa" w:w="180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tcPr>
          <w:p>
            <w:pPr>
              <w:spacing w:before="0" w:after="0" w:line="269" w:lineRule="auto"/>
            </w:pPr>
            <w:r>
              <w:rPr>
                <w:rFonts w:ascii="Malgun Gothic" w:hAnsi="Malgun Gothic" w:eastAsia="Malgun Gothic"/>
                <w:b w:val="0"/>
                <w:i w:val="0"/>
                <w:color w:val="1F2937"/>
                <w:sz w:val="18"/>
              </w:rPr>
              <w:t>AI 권한</w:t>
            </w:r>
          </w:p>
        </w:tc>
        <w:tc>
          <w:tcPr>
            <w:tcW w:type="dxa" w:w="340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tcPr>
          <w:p>
            <w:pPr>
              <w:spacing w:before="0" w:after="0" w:line="269" w:lineRule="auto"/>
            </w:pPr>
            <w:r>
              <w:rPr>
                <w:rFonts w:ascii="Malgun Gothic" w:hAnsi="Malgun Gothic" w:eastAsia="Malgun Gothic"/>
                <w:b w:val="0"/>
                <w:i w:val="0"/>
                <w:color w:val="1F2937"/>
                <w:sz w:val="18"/>
              </w:rPr>
              <w:t>설명·추천</w:t>
            </w:r>
          </w:p>
        </w:tc>
        <w:tc>
          <w:tcPr>
            <w:tcW w:type="dxa" w:w="416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tcPr>
          <w:p>
            <w:pPr>
              <w:spacing w:before="0" w:after="0" w:line="269" w:lineRule="auto"/>
            </w:pPr>
            <w:r>
              <w:rPr>
                <w:rFonts w:ascii="Malgun Gothic" w:hAnsi="Malgun Gothic" w:eastAsia="Malgun Gothic"/>
                <w:b w:val="0"/>
                <w:i w:val="0"/>
                <w:color w:val="1F2937"/>
                <w:sz w:val="18"/>
              </w:rPr>
              <w:t>입력 근거 내 최종 표현, 서버가 재검증·강등</w:t>
            </w:r>
          </w:p>
        </w:tc>
      </w:tr>
      <w:tr>
        <w:tc>
          <w:tcPr>
            <w:tcW w:type="dxa" w:w="180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shd w:fill="F7F9FC"/>
          </w:tcPr>
          <w:p>
            <w:pPr>
              <w:spacing w:before="0" w:after="0" w:line="269" w:lineRule="auto"/>
            </w:pPr>
            <w:r>
              <w:rPr>
                <w:rFonts w:ascii="Malgun Gothic" w:hAnsi="Malgun Gothic" w:eastAsia="Malgun Gothic"/>
                <w:b w:val="0"/>
                <w:i w:val="0"/>
                <w:color w:val="1F2937"/>
                <w:sz w:val="18"/>
              </w:rPr>
              <w:t>장소 추천</w:t>
            </w:r>
          </w:p>
        </w:tc>
        <w:tc>
          <w:tcPr>
            <w:tcW w:type="dxa" w:w="340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shd w:fill="F7F9FC"/>
          </w:tcPr>
          <w:p>
            <w:pPr>
              <w:spacing w:before="0" w:after="0" w:line="269" w:lineRule="auto"/>
            </w:pPr>
            <w:r>
              <w:rPr>
                <w:rFonts w:ascii="Malgun Gothic" w:hAnsi="Malgun Gothic" w:eastAsia="Malgun Gothic"/>
                <w:b w:val="0"/>
                <w:i w:val="0"/>
                <w:color w:val="1F2937"/>
                <w:sz w:val="18"/>
              </w:rPr>
              <w:t>모델 추천 가능성</w:t>
            </w:r>
          </w:p>
        </w:tc>
        <w:tc>
          <w:tcPr>
            <w:tcW w:type="dxa" w:w="416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shd w:fill="F7F9FC"/>
          </w:tcPr>
          <w:p>
            <w:pPr>
              <w:spacing w:before="0" w:after="0" w:line="269" w:lineRule="auto"/>
            </w:pPr>
            <w:r>
              <w:rPr>
                <w:rFonts w:ascii="Malgun Gothic" w:hAnsi="Malgun Gothic" w:eastAsia="Malgun Gothic"/>
                <w:b w:val="0"/>
                <w:i w:val="0"/>
                <w:color w:val="1F2937"/>
                <w:sz w:val="18"/>
              </w:rPr>
              <w:t>허용 장소 검증 + curated official destination</w:t>
            </w:r>
          </w:p>
        </w:tc>
      </w:tr>
      <w:tr>
        <w:tc>
          <w:tcPr>
            <w:tcW w:type="dxa" w:w="180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tcPr>
          <w:p>
            <w:pPr>
              <w:spacing w:before="0" w:after="0" w:line="269" w:lineRule="auto"/>
            </w:pPr>
            <w:r>
              <w:rPr>
                <w:rFonts w:ascii="Malgun Gothic" w:hAnsi="Malgun Gothic" w:eastAsia="Malgun Gothic"/>
                <w:b w:val="0"/>
                <w:i w:val="0"/>
                <w:color w:val="1F2937"/>
                <w:sz w:val="18"/>
              </w:rPr>
              <w:t>재실행</w:t>
            </w:r>
          </w:p>
        </w:tc>
        <w:tc>
          <w:tcPr>
            <w:tcW w:type="dxa" w:w="340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tcPr>
          <w:p>
            <w:pPr>
              <w:spacing w:before="0" w:after="0" w:line="269" w:lineRule="auto"/>
            </w:pPr>
            <w:r>
              <w:rPr>
                <w:rFonts w:ascii="Malgun Gothic" w:hAnsi="Malgun Gothic" w:eastAsia="Malgun Gothic"/>
                <w:b w:val="0"/>
                <w:i w:val="0"/>
                <w:color w:val="1F2937"/>
                <w:sz w:val="18"/>
              </w:rPr>
              <w:t>수집·계산 upsert</w:t>
            </w:r>
          </w:p>
        </w:tc>
        <w:tc>
          <w:tcPr>
            <w:tcW w:type="dxa" w:w="416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tcPr>
          <w:p>
            <w:pPr>
              <w:spacing w:before="0" w:after="0" w:line="269" w:lineRule="auto"/>
            </w:pPr>
            <w:r>
              <w:rPr>
                <w:rFonts w:ascii="Malgun Gothic" w:hAnsi="Malgun Gothic" w:eastAsia="Malgun Gothic"/>
                <w:b w:val="0"/>
                <w:i w:val="0"/>
                <w:color w:val="1F2937"/>
                <w:sz w:val="18"/>
              </w:rPr>
              <w:t>각 단계 cursor/hash/cache/idempotency</w:t>
            </w:r>
          </w:p>
        </w:tc>
      </w:tr>
      <w:tr>
        <w:tc>
          <w:tcPr>
            <w:tcW w:type="dxa" w:w="180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shd w:fill="F7F9FC"/>
          </w:tcPr>
          <w:p>
            <w:pPr>
              <w:spacing w:before="0" w:after="0" w:line="269" w:lineRule="auto"/>
            </w:pPr>
            <w:r>
              <w:rPr>
                <w:rFonts w:ascii="Malgun Gothic" w:hAnsi="Malgun Gothic" w:eastAsia="Malgun Gothic"/>
                <w:b w:val="0"/>
                <w:i w:val="0"/>
                <w:color w:val="1F2937"/>
                <w:sz w:val="18"/>
              </w:rPr>
              <w:t>Dashboard</w:t>
            </w:r>
          </w:p>
        </w:tc>
        <w:tc>
          <w:tcPr>
            <w:tcW w:type="dxa" w:w="340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shd w:fill="F7F9FC"/>
          </w:tcPr>
          <w:p>
            <w:pPr>
              <w:spacing w:before="0" w:after="0" w:line="269" w:lineRule="auto"/>
            </w:pPr>
            <w:r>
              <w:rPr>
                <w:rFonts w:ascii="Malgun Gothic" w:hAnsi="Malgun Gothic" w:eastAsia="Malgun Gothic"/>
                <w:b w:val="0"/>
                <w:i w:val="0"/>
                <w:color w:val="1F2937"/>
                <w:sz w:val="18"/>
              </w:rPr>
              <w:t>트렌드 중심</w:t>
            </w:r>
          </w:p>
        </w:tc>
        <w:tc>
          <w:tcPr>
            <w:tcW w:type="dxa" w:w="416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shd w:fill="F7F9FC"/>
          </w:tcPr>
          <w:p>
            <w:pPr>
              <w:spacing w:before="0" w:after="0" w:line="269" w:lineRule="auto"/>
            </w:pPr>
            <w:r>
              <w:rPr>
                <w:rFonts w:ascii="Malgun Gothic" w:hAnsi="Malgun Gothic" w:eastAsia="Malgun Gothic"/>
                <w:b w:val="0"/>
                <w:i w:val="0"/>
                <w:color w:val="1F2937"/>
                <w:sz w:val="18"/>
              </w:rPr>
              <w:t>Funnel, ranking 4축, evidence, final review, destination</w:t>
            </w:r>
          </w:p>
        </w:tc>
      </w:tr>
    </w:tbl>
    <w:p>
      <w:pPr>
        <w:spacing w:before="0" w:after="40"/>
      </w:pPr>
    </w:p>
    <w:p>
      <w:pPr>
        <w:pStyle w:val="Heading1"/>
      </w:pPr>
      <w:r>
        <w:rPr>
          <w:rFonts w:ascii="Malgun Gothic" w:hAnsi="Malgun Gothic" w:eastAsia="Malgun Gothic"/>
          <w:b/>
          <w:i w:val="0"/>
          <w:color w:val="2E74B5"/>
          <w:sz w:val="32"/>
        </w:rPr>
        <w:t>26. 한계점 및 향후 개선 방향</w:t>
      </w:r>
    </w:p>
    <w:p>
      <w:pPr>
        <w:pStyle w:val="Heading3"/>
      </w:pPr>
      <w:r>
        <w:rPr>
          <w:rFonts w:ascii="Malgun Gothic" w:hAnsi="Malgun Gothic" w:eastAsia="Malgun Gothic"/>
          <w:b/>
          <w:i w:val="0"/>
          <w:color w:val="1F4D78"/>
          <w:sz w:val="24"/>
        </w:rPr>
        <w:t>26.1 Destination catalog 범위</w:t>
      </w:r>
    </w:p>
    <w:p>
      <w:r>
        <w:rPr>
          <w:rFonts w:ascii="Malgun Gothic" w:hAnsi="Malgun Gothic" w:eastAsia="Malgun Gothic"/>
          <w:b w:val="0"/>
          <w:i w:val="0"/>
          <w:color w:val="1F2937"/>
        </w:rPr>
        <w:t xml:space="preserve">현재 </w:t>
      </w:r>
      <w:r>
        <w:rPr>
          <w:rFonts w:ascii="Consolas" w:hAnsi="Consolas" w:eastAsia="Consolas"/>
          <w:color w:val="1F4D78"/>
          <w:sz w:val="21"/>
          <w:shd w:fill="EEF2F6"/>
        </w:rPr>
        <w:t>travel_destination_expansion_catalog.json</w:t>
      </w:r>
      <w:r>
        <w:rPr>
          <w:rFonts w:ascii="Malgun Gothic" w:hAnsi="Malgun Gothic" w:eastAsia="Malgun Gothic"/>
          <w:b w:val="0"/>
          <w:i w:val="0"/>
          <w:color w:val="1F2937"/>
        </w:rPr>
        <w:t xml:space="preserve">에는 </w:t>
      </w:r>
      <w:r>
        <w:rPr>
          <w:rFonts w:ascii="Consolas" w:hAnsi="Consolas" w:eastAsia="Consolas"/>
          <w:color w:val="1F4D78"/>
          <w:sz w:val="21"/>
          <w:shd w:fill="EEF2F6"/>
        </w:rPr>
        <w:t>F1 더 무비</w:t>
      </w:r>
      <w:r>
        <w:rPr>
          <w:rFonts w:ascii="Malgun Gothic" w:hAnsi="Malgun Gothic" w:eastAsia="Malgun Gothic"/>
          <w:b w:val="0"/>
          <w:i w:val="0"/>
          <w:color w:val="1F2937"/>
        </w:rPr>
        <w:t>의 MOTORSPORT 규칙 한 개와 세 장소만 있다. 구조와 안전성은 검증됐지만 범용 destination recommender라고 보기는 어렵다. 향후에는 영화·드라마·음식·축제별 catalog를 확대하고, 공식 관광기관·행사 주최기관 URL의 유효 기간과 마지막 검토 시점을 메타데이터로 관리해야 한다.</w:t>
      </w:r>
    </w:p>
    <w:p>
      <w:pPr>
        <w:pStyle w:val="Heading3"/>
      </w:pPr>
      <w:r>
        <w:rPr>
          <w:rFonts w:ascii="Malgun Gothic" w:hAnsi="Malgun Gothic" w:eastAsia="Malgun Gothic"/>
          <w:b/>
          <w:i w:val="0"/>
          <w:color w:val="1F4D78"/>
          <w:sz w:val="24"/>
        </w:rPr>
        <w:t>26.2 공식 정보와 원문 근거의 역할 분리</w:t>
      </w:r>
    </w:p>
    <w:p>
      <w:r>
        <w:rPr>
          <w:rFonts w:ascii="Malgun Gothic" w:hAnsi="Malgun Gothic" w:eastAsia="Malgun Gothic"/>
          <w:b w:val="0"/>
          <w:i w:val="0"/>
          <w:color w:val="1F2937"/>
        </w:rPr>
        <w:t xml:space="preserve">연관 여행지는 “같은 테마로 방문할 수 있는 공식 장소”이지 “해당 작품의 실제 촬영지”가 아니다. 이 둘을 UI와 API에서 계속 구분해야 한다. </w:t>
      </w:r>
      <w:r>
        <w:rPr>
          <w:rFonts w:ascii="Consolas" w:hAnsi="Consolas" w:eastAsia="Consolas"/>
          <w:color w:val="1F4D78"/>
          <w:sz w:val="21"/>
          <w:shd w:fill="EEF2F6"/>
        </w:rPr>
        <w:t>source_relation_type</w:t>
      </w:r>
      <w:r>
        <w:rPr>
          <w:rFonts w:ascii="Malgun Gothic" w:hAnsi="Malgun Gothic" w:eastAsia="Malgun Gothic"/>
          <w:b w:val="0"/>
          <w:i w:val="0"/>
          <w:color w:val="1F2937"/>
        </w:rPr>
        <w:t xml:space="preserve">, </w:t>
      </w:r>
      <w:r>
        <w:rPr>
          <w:rFonts w:ascii="Consolas" w:hAnsi="Consolas" w:eastAsia="Consolas"/>
          <w:color w:val="1F4D78"/>
          <w:sz w:val="21"/>
          <w:shd w:fill="EEF2F6"/>
        </w:rPr>
        <w:t>direct_location_evidence</w:t>
      </w:r>
      <w:r>
        <w:rPr>
          <w:rFonts w:ascii="Malgun Gothic" w:hAnsi="Malgun Gothic" w:eastAsia="Malgun Gothic"/>
          <w:b w:val="0"/>
          <w:i w:val="0"/>
          <w:color w:val="1F2937"/>
        </w:rPr>
        <w:t xml:space="preserve">, </w:t>
      </w:r>
      <w:r>
        <w:rPr>
          <w:rFonts w:ascii="Consolas" w:hAnsi="Consolas" w:eastAsia="Consolas"/>
          <w:color w:val="1F4D78"/>
          <w:sz w:val="21"/>
          <w:shd w:fill="EEF2F6"/>
        </w:rPr>
        <w:t>thematic_destination</w:t>
      </w:r>
      <w:r>
        <w:rPr>
          <w:rFonts w:ascii="Malgun Gothic" w:hAnsi="Malgun Gothic" w:eastAsia="Malgun Gothic"/>
          <w:b w:val="0"/>
          <w:i w:val="0"/>
          <w:color w:val="1F2937"/>
        </w:rPr>
        <w:t xml:space="preserve"> 같은 표시를 강화하면 사용자가 연관 추천을 직접 사실 관계로 오해하는 위험을 줄일 수 있다.</w:t>
      </w:r>
    </w:p>
    <w:p>
      <w:pPr>
        <w:pStyle w:val="Heading3"/>
      </w:pPr>
      <w:r>
        <w:rPr>
          <w:rFonts w:ascii="Malgun Gothic" w:hAnsi="Malgun Gothic" w:eastAsia="Malgun Gothic"/>
          <w:b/>
          <w:i w:val="0"/>
          <w:color w:val="1F4D78"/>
          <w:sz w:val="24"/>
        </w:rPr>
        <w:t>26.3 최신 실행 수치의 재현성</w:t>
      </w:r>
    </w:p>
    <w:p>
      <w:r>
        <w:rPr>
          <w:rFonts w:ascii="Malgun Gothic" w:hAnsi="Malgun Gothic" w:eastAsia="Malgun Gothic"/>
          <w:b w:val="0"/>
          <w:i w:val="0"/>
          <w:color w:val="1F2937"/>
        </w:rPr>
        <w:t>과거 640개 기반 개선 수치 중 4,189 mentions, 16,674 contexts, semantic OLD/NEW 분포는 이번 문서 작업 범위에서 테스트나 DB를 재실행하지 않았다. 향후 calibration report를 JSON artifact로 버전 관리하거나 실행 ID, 기준 주차, pipeline version, source snapshot을 함께 저장하면 보고서 수치를 자동 재현할 수 있다.</w:t>
      </w:r>
    </w:p>
    <w:p>
      <w:pPr>
        <w:pStyle w:val="Heading3"/>
      </w:pPr>
      <w:r>
        <w:rPr>
          <w:rFonts w:ascii="Malgun Gothic" w:hAnsi="Malgun Gothic" w:eastAsia="Malgun Gothic"/>
          <w:b/>
          <w:i w:val="0"/>
          <w:color w:val="1F4D78"/>
          <w:sz w:val="24"/>
        </w:rPr>
        <w:t>26.4 Semantic calibration의 지속 관리</w:t>
      </w:r>
    </w:p>
    <w:p>
      <w:r>
        <w:rPr>
          <w:rFonts w:ascii="Malgun Gothic" w:hAnsi="Malgun Gothic" w:eastAsia="Malgun Gothic"/>
          <w:b w:val="0"/>
          <w:i w:val="0"/>
          <w:color w:val="1F2937"/>
        </w:rPr>
        <w:t>positive/negative anchor와 category matrix는 현재 사례에 맞춰 정교화되어 있다. 새로운 밈, 혼합 언어 작품명, 짧은 지역 브랜드가 들어오면 오탐·미탐 분포가 바뀔 수 있다. gold/negative fixture를 주기적으로 확대하고 카테고리별 precision/recall을 분리 측정해야 한다. Top 50 false positive 0은 중요한 결과지만 모든 주차와 모든 source에서 0을 보장하는 수치는 아니다.</w:t>
      </w:r>
    </w:p>
    <w:p>
      <w:pPr>
        <w:pStyle w:val="Heading3"/>
      </w:pPr>
      <w:r>
        <w:rPr>
          <w:rFonts w:ascii="Malgun Gothic" w:hAnsi="Malgun Gothic" w:eastAsia="Malgun Gothic"/>
          <w:b/>
          <w:i w:val="0"/>
          <w:color w:val="1F4D78"/>
          <w:sz w:val="24"/>
        </w:rPr>
        <w:t>26.5 외부 검증 자동화의 경계</w:t>
      </w:r>
    </w:p>
    <w:p>
      <w:r>
        <w:rPr>
          <w:rFonts w:ascii="Malgun Gothic" w:hAnsi="Malgun Gothic" w:eastAsia="Malgun Gothic"/>
          <w:b w:val="0"/>
          <w:i w:val="0"/>
          <w:color w:val="1F2937"/>
        </w:rPr>
        <w:t>현재 Gemini는 검색 query만 제안하고 직접 검색하지 않는다. 실제 촬영지·운영 시간·예약 가능 여부는 외부 검증이 필요하다. 향후 공식 API나 허용된 관광 데이터 provider를 연결할 수 있지만, 검색 결과를 자동으로 사실화하지 않고 provider 신뢰도, URL, 확인 시점, 사람 승인 상태를 Evidence Gate에 포함해야 한다.</w:t>
      </w:r>
    </w:p>
    <w:p>
      <w:pPr>
        <w:pStyle w:val="Heading3"/>
      </w:pPr>
      <w:r>
        <w:rPr>
          <w:rFonts w:ascii="Malgun Gothic" w:hAnsi="Malgun Gothic" w:eastAsia="Malgun Gothic"/>
          <w:b/>
          <w:i w:val="0"/>
          <w:color w:val="1F4D78"/>
          <w:sz w:val="24"/>
        </w:rPr>
        <w:t>26.6 Dashboard 캡처 품질</w:t>
      </w:r>
    </w:p>
    <w:p>
      <w:r>
        <w:rPr>
          <w:rFonts w:ascii="Malgun Gothic" w:hAnsi="Malgun Gothic" w:eastAsia="Malgun Gothic"/>
          <w:b w:val="0"/>
          <w:i w:val="0"/>
          <w:color w:val="1F2937"/>
        </w:rPr>
        <w:t>현재 그림 4와 그림 5는 의도한 세부 영역보다 상단 V2 카드가 많이 포함되어 연관 여행지 목록과 Evidence Codes 전체를 한 프레임에서 읽기 어렵다. 최종 발표 자료에는 해당 카드가 실제로 펼쳐진 스크롤 위치에서 별도 캡처를 추가하는 것이 좋다. 다만 이번 보고서는 요청에 따라 기존 최종 PNG를 그대로 참조했고, 이미지를 수정하거나 다시 캡처하지 않았다.</w:t>
      </w:r>
    </w:p>
    <w:p>
      <w:pPr>
        <w:pStyle w:val="Heading1"/>
      </w:pPr>
      <w:r>
        <w:rPr>
          <w:rFonts w:ascii="Malgun Gothic" w:hAnsi="Malgun Gothic" w:eastAsia="Malgun Gothic"/>
          <w:b/>
          <w:i w:val="0"/>
          <w:color w:val="2E74B5"/>
          <w:sz w:val="32"/>
        </w:rPr>
        <w:t>27. 결론</w:t>
      </w:r>
    </w:p>
    <w:p>
      <w:r>
        <w:rPr>
          <w:rFonts w:ascii="Malgun Gothic" w:hAnsi="Malgun Gothic" w:eastAsia="Malgun Gothic"/>
          <w:b w:val="0"/>
          <w:i w:val="0"/>
          <w:color w:val="1F2937"/>
        </w:rPr>
        <w:t>Trend Catch V2의 발전은 “Gemini를 붙였다”로 요약할 수 없다. 오히려 반대에 가깝다. V2는 생성형 AI가 판단하기 전에 키워드 품질, 복합 구문 회수, 문장 문맥, 객체 인식, 트렌드-객체 연결, 규칙 필터, 로컬 의미 필터, 정밀도 근거, 고정밀 순위, Evidence Gate를 차례로 적용한다. 최신 Dashboard에서 Raw 2,866개가 Gemini Eligible 1개로 줄어든 결과는 이 설계의 방향을 잘 보여준다.</w:t>
      </w:r>
    </w:p>
    <w:p>
      <w:r>
        <w:rPr>
          <w:rFonts w:ascii="Malgun Gothic" w:hAnsi="Malgun Gothic" w:eastAsia="Malgun Gothic"/>
          <w:b w:val="0"/>
          <w:i w:val="0"/>
          <w:color w:val="1F2937"/>
        </w:rPr>
        <w:t>또한 Related Destination Expansion은 여행 연관성 판별을 실제 서비스 활용 단계로 확장했다. 이제 시스템은 단순히 “F1 더 무비가 여행과 관련 있다”고 말하는 데서 멈추지 않고, 공식 출처가 있는 코리아 인터내셔널 서킷, 인제스피디움, BMW 드라이빙 센터를 테마형 연관 여행지로 제안할 수 있다. 동시에 이 장소들이 실제 촬영지라는 근거는 없으므로 REVIEW와 NEEDS_EVIDENCE를 유지한다. 이 절제가 바로 V2의 핵심 품질이다.</w:t>
      </w:r>
    </w:p>
    <w:p>
      <w:r>
        <w:rPr>
          <w:rFonts w:ascii="Malgun Gothic" w:hAnsi="Malgun Gothic" w:eastAsia="Malgun Gothic"/>
          <w:b w:val="0"/>
          <w:i w:val="0"/>
          <w:color w:val="1F2937"/>
        </w:rPr>
        <w:t xml:space="preserve">결론적으로 V1이 트렌드를 </w:t>
      </w:r>
      <w:r>
        <w:rPr>
          <w:rFonts w:ascii="Malgun Gothic" w:hAnsi="Malgun Gothic" w:eastAsia="Malgun Gothic"/>
          <w:b/>
          <w:i w:val="0"/>
          <w:color w:val="1F2937"/>
        </w:rPr>
        <w:t>발견</w:t>
      </w:r>
      <w:r>
        <w:rPr>
          <w:rFonts w:ascii="Malgun Gothic" w:hAnsi="Malgun Gothic" w:eastAsia="Malgun Gothic"/>
          <w:b w:val="0"/>
          <w:i w:val="0"/>
          <w:color w:val="1F2937"/>
        </w:rPr>
        <w:t xml:space="preserve">했다면 V2는 트렌드를 여행 기회로 </w:t>
      </w:r>
      <w:r>
        <w:rPr>
          <w:rFonts w:ascii="Malgun Gothic" w:hAnsi="Malgun Gothic" w:eastAsia="Malgun Gothic"/>
          <w:b/>
          <w:i w:val="0"/>
          <w:color w:val="1F2937"/>
        </w:rPr>
        <w:t>해석하고, 검증하고, 연결</w:t>
      </w:r>
      <w:r>
        <w:rPr>
          <w:rFonts w:ascii="Malgun Gothic" w:hAnsi="Malgun Gothic" w:eastAsia="Malgun Gothic"/>
          <w:b w:val="0"/>
          <w:i w:val="0"/>
          <w:color w:val="1F2937"/>
        </w:rPr>
        <w:t>한다. 그리고 그 과정에서 AI의 자유도를 넓히는 대신 입력 후보와 근거를 더 엄격하게 통제함으로써, 여행 콘텐츠 제작에 사용할 수 있는 고정밀·저비용·감사 가능한 Pipeline으로 발전했다.</w:t>
      </w:r>
    </w:p>
    <w:p>
      <w:pPr>
        <w:pStyle w:val="Heading1"/>
      </w:pPr>
      <w:r>
        <w:rPr>
          <w:rFonts w:ascii="Malgun Gothic" w:hAnsi="Malgun Gothic" w:eastAsia="Malgun Gothic"/>
          <w:b/>
          <w:i w:val="0"/>
          <w:color w:val="2E74B5"/>
          <w:sz w:val="32"/>
        </w:rPr>
        <w:t>부록 A. 주요 구현 근거</w:t>
      </w:r>
    </w:p>
    <w:tbl>
      <w:tblPr>
        <w:tblW w:type="dxa" w:w="9360"/>
        <w:jc w:val="left"/>
        <w:tblLayout w:type="fixed"/>
        <w:tblLook w:firstColumn="1" w:firstRow="1" w:lastColumn="0" w:lastRow="0" w:noHBand="0" w:noVBand="1" w:val="04A0"/>
        <w:tblInd w:w="120" w:type="dxa"/>
      </w:tblPr>
      <w:tblGrid>
        <w:gridCol w:w="2700"/>
        <w:gridCol w:w="6660"/>
      </w:tblGrid>
      <w:tr>
        <w:trPr>
          <w:tblHeader/>
        </w:trPr>
        <w:tc>
          <w:tcPr>
            <w:tcW w:type="dxa" w:w="270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shd w:fill="E8EEF5"/>
          </w:tcPr>
          <w:p>
            <w:pPr>
              <w:spacing w:before="0" w:after="0" w:line="269" w:lineRule="auto"/>
            </w:pPr>
            <w:r>
              <w:rPr>
                <w:rFonts w:ascii="Malgun Gothic" w:hAnsi="Malgun Gothic" w:eastAsia="Malgun Gothic"/>
                <w:b/>
                <w:i w:val="0"/>
                <w:color w:val="1F4D78"/>
                <w:sz w:val="18"/>
              </w:rPr>
              <w:t>영역</w:t>
            </w:r>
          </w:p>
        </w:tc>
        <w:tc>
          <w:tcPr>
            <w:tcW w:type="dxa" w:w="666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shd w:fill="E8EEF5"/>
          </w:tcPr>
          <w:p>
            <w:pPr>
              <w:spacing w:before="0" w:after="0" w:line="269" w:lineRule="auto"/>
            </w:pPr>
            <w:r>
              <w:rPr>
                <w:rFonts w:ascii="Malgun Gothic" w:hAnsi="Malgun Gothic" w:eastAsia="Malgun Gothic"/>
                <w:b/>
                <w:i w:val="0"/>
                <w:color w:val="1F4D78"/>
                <w:sz w:val="18"/>
              </w:rPr>
              <w:t>주요 파일·커밋</w:t>
            </w:r>
          </w:p>
        </w:tc>
      </w:tr>
      <w:tr>
        <w:tc>
          <w:tcPr>
            <w:tcW w:type="dxa" w:w="270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tcPr>
          <w:p>
            <w:pPr>
              <w:spacing w:before="0" w:after="0" w:line="269" w:lineRule="auto"/>
            </w:pPr>
            <w:r>
              <w:rPr>
                <w:rFonts w:ascii="Malgun Gothic" w:hAnsi="Malgun Gothic" w:eastAsia="Malgun Gothic"/>
                <w:b w:val="0"/>
                <w:i w:val="0"/>
                <w:color w:val="1F2937"/>
                <w:sz w:val="18"/>
              </w:rPr>
              <w:t>V2 확정·semantic precision</w:t>
            </w:r>
          </w:p>
        </w:tc>
        <w:tc>
          <w:tcPr>
            <w:tcW w:type="dxa" w:w="666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tcPr>
          <w:p>
            <w:pPr>
              <w:spacing w:before="0" w:after="0" w:line="269" w:lineRule="auto"/>
            </w:pPr>
            <w:r>
              <w:rPr>
                <w:rFonts w:ascii="Consolas" w:hAnsi="Consolas" w:eastAsia="Consolas"/>
                <w:color w:val="1F4D78"/>
                <w:sz w:val="17"/>
                <w:shd w:fill="EEF2F6"/>
              </w:rPr>
              <w:t>app/context_v2/semantic_precision.py</w:t>
            </w:r>
            <w:r>
              <w:rPr>
                <w:rFonts w:ascii="Malgun Gothic" w:hAnsi="Malgun Gothic" w:eastAsia="Malgun Gothic"/>
                <w:b w:val="0"/>
                <w:i w:val="0"/>
                <w:color w:val="1F2937"/>
                <w:sz w:val="18"/>
              </w:rPr>
              <w:t xml:space="preserve">, </w:t>
            </w:r>
            <w:r>
              <w:rPr>
                <w:rFonts w:ascii="Consolas" w:hAnsi="Consolas" w:eastAsia="Consolas"/>
                <w:color w:val="1F4D78"/>
                <w:sz w:val="17"/>
                <w:shd w:fill="EEF2F6"/>
              </w:rPr>
              <w:t>8b81d96</w:t>
            </w:r>
            <w:r>
              <w:rPr>
                <w:rFonts w:ascii="Malgun Gothic" w:hAnsi="Malgun Gothic" w:eastAsia="Malgun Gothic"/>
                <w:b w:val="0"/>
                <w:i w:val="0"/>
                <w:color w:val="1F2937"/>
                <w:sz w:val="18"/>
              </w:rPr>
              <w:t xml:space="preserve">, </w:t>
            </w:r>
            <w:r>
              <w:rPr>
                <w:rFonts w:ascii="Consolas" w:hAnsi="Consolas" w:eastAsia="Consolas"/>
                <w:color w:val="1F4D78"/>
                <w:sz w:val="17"/>
                <w:shd w:fill="EEF2F6"/>
              </w:rPr>
              <w:t>b580e48</w:t>
            </w:r>
          </w:p>
        </w:tc>
      </w:tr>
      <w:tr>
        <w:tc>
          <w:tcPr>
            <w:tcW w:type="dxa" w:w="270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shd w:fill="F7F9FC"/>
          </w:tcPr>
          <w:p>
            <w:pPr>
              <w:spacing w:before="0" w:after="0" w:line="269" w:lineRule="auto"/>
            </w:pPr>
            <w:r>
              <w:rPr>
                <w:rFonts w:ascii="Malgun Gothic" w:hAnsi="Malgun Gothic" w:eastAsia="Malgun Gothic"/>
                <w:b w:val="0"/>
                <w:i w:val="0"/>
                <w:color w:val="1F2937"/>
                <w:sz w:val="18"/>
              </w:rPr>
              <w:t>Local E5</w:t>
            </w:r>
          </w:p>
        </w:tc>
        <w:tc>
          <w:tcPr>
            <w:tcW w:type="dxa" w:w="666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shd w:fill="F7F9FC"/>
          </w:tcPr>
          <w:p>
            <w:pPr>
              <w:spacing w:before="0" w:after="0" w:line="269" w:lineRule="auto"/>
            </w:pPr>
            <w:r>
              <w:rPr>
                <w:rFonts w:ascii="Consolas" w:hAnsi="Consolas" w:eastAsia="Consolas"/>
                <w:color w:val="1F4D78"/>
                <w:sz w:val="17"/>
                <w:shd w:fill="EEF2F6"/>
              </w:rPr>
              <w:t>app/context_v2/embedding_adapter.py</w:t>
            </w:r>
            <w:r>
              <w:rPr>
                <w:rFonts w:ascii="Malgun Gothic" w:hAnsi="Malgun Gothic" w:eastAsia="Malgun Gothic"/>
                <w:b w:val="0"/>
                <w:i w:val="0"/>
                <w:color w:val="1F2937"/>
                <w:sz w:val="18"/>
              </w:rPr>
              <w:t xml:space="preserve">, </w:t>
            </w:r>
            <w:r>
              <w:rPr>
                <w:rFonts w:ascii="Consolas" w:hAnsi="Consolas" w:eastAsia="Consolas"/>
                <w:color w:val="1F4D78"/>
                <w:sz w:val="17"/>
                <w:shd w:fill="EEF2F6"/>
              </w:rPr>
              <w:t>semantic_scorer.py</w:t>
            </w:r>
            <w:r>
              <w:rPr>
                <w:rFonts w:ascii="Malgun Gothic" w:hAnsi="Malgun Gothic" w:eastAsia="Malgun Gothic"/>
                <w:b w:val="0"/>
                <w:i w:val="0"/>
                <w:color w:val="1F2937"/>
                <w:sz w:val="18"/>
              </w:rPr>
              <w:t xml:space="preserve">, </w:t>
            </w:r>
            <w:r>
              <w:rPr>
                <w:rFonts w:ascii="Consolas" w:hAnsi="Consolas" w:eastAsia="Consolas"/>
                <w:color w:val="1F4D78"/>
                <w:sz w:val="17"/>
                <w:shd w:fill="EEF2F6"/>
              </w:rPr>
              <w:t>400943f</w:t>
            </w:r>
          </w:p>
        </w:tc>
      </w:tr>
      <w:tr>
        <w:tc>
          <w:tcPr>
            <w:tcW w:type="dxa" w:w="270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tcPr>
          <w:p>
            <w:pPr>
              <w:spacing w:before="0" w:after="0" w:line="269" w:lineRule="auto"/>
            </w:pPr>
            <w:r>
              <w:rPr>
                <w:rFonts w:ascii="Malgun Gothic" w:hAnsi="Malgun Gothic" w:eastAsia="Malgun Gothic"/>
                <w:b w:val="0"/>
                <w:i w:val="0"/>
                <w:color w:val="1F2937"/>
                <w:sz w:val="18"/>
              </w:rPr>
              <w:t>Phrase recall</w:t>
            </w:r>
          </w:p>
        </w:tc>
        <w:tc>
          <w:tcPr>
            <w:tcW w:type="dxa" w:w="666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tcPr>
          <w:p>
            <w:pPr>
              <w:spacing w:before="0" w:after="0" w:line="269" w:lineRule="auto"/>
            </w:pPr>
            <w:r>
              <w:rPr>
                <w:rFonts w:ascii="Consolas" w:hAnsi="Consolas" w:eastAsia="Consolas"/>
                <w:color w:val="1F4D78"/>
                <w:sz w:val="17"/>
                <w:shd w:fill="EEF2F6"/>
              </w:rPr>
              <w:t>app/keywords/phrase_extractor.py</w:t>
            </w:r>
            <w:r>
              <w:rPr>
                <w:rFonts w:ascii="Malgun Gothic" w:hAnsi="Malgun Gothic" w:eastAsia="Malgun Gothic"/>
                <w:b w:val="0"/>
                <w:i w:val="0"/>
                <w:color w:val="1F2937"/>
                <w:sz w:val="18"/>
              </w:rPr>
              <w:t xml:space="preserve">, </w:t>
            </w:r>
            <w:r>
              <w:rPr>
                <w:rFonts w:ascii="Consolas" w:hAnsi="Consolas" w:eastAsia="Consolas"/>
                <w:color w:val="1F4D78"/>
                <w:sz w:val="17"/>
                <w:shd w:fill="EEF2F6"/>
              </w:rPr>
              <w:t>phrase_signals.py</w:t>
            </w:r>
            <w:r>
              <w:rPr>
                <w:rFonts w:ascii="Malgun Gothic" w:hAnsi="Malgun Gothic" w:eastAsia="Malgun Gothic"/>
                <w:b w:val="0"/>
                <w:i w:val="0"/>
                <w:color w:val="1F2937"/>
                <w:sz w:val="18"/>
              </w:rPr>
              <w:t xml:space="preserve">, </w:t>
            </w:r>
            <w:r>
              <w:rPr>
                <w:rFonts w:ascii="Consolas" w:hAnsi="Consolas" w:eastAsia="Consolas"/>
                <w:color w:val="1F4D78"/>
                <w:sz w:val="17"/>
                <w:shd w:fill="EEF2F6"/>
              </w:rPr>
              <w:t>8ad254a</w:t>
            </w:r>
            <w:r>
              <w:rPr>
                <w:rFonts w:ascii="Malgun Gothic" w:hAnsi="Malgun Gothic" w:eastAsia="Malgun Gothic"/>
                <w:b w:val="0"/>
                <w:i w:val="0"/>
                <w:color w:val="1F2937"/>
                <w:sz w:val="18"/>
              </w:rPr>
              <w:t xml:space="preserve">, </w:t>
            </w:r>
            <w:r>
              <w:rPr>
                <w:rFonts w:ascii="Consolas" w:hAnsi="Consolas" w:eastAsia="Consolas"/>
                <w:color w:val="1F4D78"/>
                <w:sz w:val="17"/>
                <w:shd w:fill="EEF2F6"/>
              </w:rPr>
              <w:t>5312d34</w:t>
            </w:r>
          </w:p>
        </w:tc>
      </w:tr>
      <w:tr>
        <w:tc>
          <w:tcPr>
            <w:tcW w:type="dxa" w:w="270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shd w:fill="F7F9FC"/>
          </w:tcPr>
          <w:p>
            <w:pPr>
              <w:spacing w:before="0" w:after="0" w:line="269" w:lineRule="auto"/>
            </w:pPr>
            <w:r>
              <w:rPr>
                <w:rFonts w:ascii="Malgun Gothic" w:hAnsi="Malgun Gothic" w:eastAsia="Malgun Gothic"/>
                <w:b w:val="0"/>
                <w:i w:val="0"/>
                <w:color w:val="1F2937"/>
                <w:sz w:val="18"/>
              </w:rPr>
              <w:t>KeywordContext/materialization</w:t>
            </w:r>
          </w:p>
        </w:tc>
        <w:tc>
          <w:tcPr>
            <w:tcW w:type="dxa" w:w="666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shd w:fill="F7F9FC"/>
          </w:tcPr>
          <w:p>
            <w:pPr>
              <w:spacing w:before="0" w:after="0" w:line="269" w:lineRule="auto"/>
            </w:pPr>
            <w:r>
              <w:rPr>
                <w:rFonts w:ascii="Consolas" w:hAnsi="Consolas" w:eastAsia="Consolas"/>
                <w:color w:val="1F4D78"/>
                <w:sz w:val="17"/>
                <w:shd w:fill="EEF2F6"/>
              </w:rPr>
              <w:t>app/services/keyword_context_service.py</w:t>
            </w:r>
            <w:r>
              <w:rPr>
                <w:rFonts w:ascii="Malgun Gothic" w:hAnsi="Malgun Gothic" w:eastAsia="Malgun Gothic"/>
                <w:b w:val="0"/>
                <w:i w:val="0"/>
                <w:color w:val="1F2937"/>
                <w:sz w:val="18"/>
              </w:rPr>
              <w:t xml:space="preserve">, </w:t>
            </w:r>
            <w:r>
              <w:rPr>
                <w:rFonts w:ascii="Consolas" w:hAnsi="Consolas" w:eastAsia="Consolas"/>
                <w:color w:val="1F4D78"/>
                <w:sz w:val="17"/>
                <w:shd w:fill="EEF2F6"/>
              </w:rPr>
              <w:t>a22305d</w:t>
            </w:r>
            <w:r>
              <w:rPr>
                <w:rFonts w:ascii="Malgun Gothic" w:hAnsi="Malgun Gothic" w:eastAsia="Malgun Gothic"/>
                <w:b w:val="0"/>
                <w:i w:val="0"/>
                <w:color w:val="1F2937"/>
                <w:sz w:val="18"/>
              </w:rPr>
              <w:t xml:space="preserve">, </w:t>
            </w:r>
            <w:r>
              <w:rPr>
                <w:rFonts w:ascii="Consolas" w:hAnsi="Consolas" w:eastAsia="Consolas"/>
                <w:color w:val="1F4D78"/>
                <w:sz w:val="17"/>
                <w:shd w:fill="EEF2F6"/>
              </w:rPr>
              <w:t>8963ecc</w:t>
            </w:r>
          </w:p>
        </w:tc>
      </w:tr>
      <w:tr>
        <w:tc>
          <w:tcPr>
            <w:tcW w:type="dxa" w:w="270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tcPr>
          <w:p>
            <w:pPr>
              <w:spacing w:before="0" w:after="0" w:line="269" w:lineRule="auto"/>
            </w:pPr>
            <w:r>
              <w:rPr>
                <w:rFonts w:ascii="Malgun Gothic" w:hAnsi="Malgun Gothic" w:eastAsia="Malgun Gothic"/>
                <w:b w:val="0"/>
                <w:i w:val="0"/>
                <w:color w:val="1F2937"/>
                <w:sz w:val="18"/>
              </w:rPr>
              <w:t>NER V2</w:t>
            </w:r>
          </w:p>
        </w:tc>
        <w:tc>
          <w:tcPr>
            <w:tcW w:type="dxa" w:w="666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tcPr>
          <w:p>
            <w:pPr>
              <w:spacing w:before="0" w:after="0" w:line="269" w:lineRule="auto"/>
            </w:pPr>
            <w:r>
              <w:rPr>
                <w:rFonts w:ascii="Consolas" w:hAnsi="Consolas" w:eastAsia="Consolas"/>
                <w:color w:val="1F4D78"/>
                <w:sz w:val="17"/>
                <w:shd w:fill="EEF2F6"/>
              </w:rPr>
              <w:t>app/services/entity_extraction_service.py</w:t>
            </w:r>
            <w:r>
              <w:rPr>
                <w:rFonts w:ascii="Malgun Gothic" w:hAnsi="Malgun Gothic" w:eastAsia="Malgun Gothic"/>
                <w:b w:val="0"/>
                <w:i w:val="0"/>
                <w:color w:val="1F2937"/>
                <w:sz w:val="18"/>
              </w:rPr>
              <w:t xml:space="preserve">, </w:t>
            </w:r>
            <w:r>
              <w:rPr>
                <w:rFonts w:ascii="Consolas" w:hAnsi="Consolas" w:eastAsia="Consolas"/>
                <w:color w:val="1F4D78"/>
                <w:sz w:val="17"/>
                <w:shd w:fill="EEF2F6"/>
              </w:rPr>
              <w:t>app/ner/</w:t>
            </w:r>
            <w:r>
              <w:rPr>
                <w:rFonts w:ascii="Malgun Gothic" w:hAnsi="Malgun Gothic" w:eastAsia="Malgun Gothic"/>
                <w:b w:val="0"/>
                <w:i w:val="0"/>
                <w:color w:val="1F2937"/>
                <w:sz w:val="18"/>
              </w:rPr>
              <w:t xml:space="preserve">, </w:t>
            </w:r>
            <w:r>
              <w:rPr>
                <w:rFonts w:ascii="Consolas" w:hAnsi="Consolas" w:eastAsia="Consolas"/>
                <w:color w:val="1F4D78"/>
                <w:sz w:val="17"/>
                <w:shd w:fill="EEF2F6"/>
              </w:rPr>
              <w:t>685250b</w:t>
            </w:r>
          </w:p>
        </w:tc>
      </w:tr>
      <w:tr>
        <w:tc>
          <w:tcPr>
            <w:tcW w:type="dxa" w:w="270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shd w:fill="F7F9FC"/>
          </w:tcPr>
          <w:p>
            <w:pPr>
              <w:spacing w:before="0" w:after="0" w:line="269" w:lineRule="auto"/>
            </w:pPr>
            <w:r>
              <w:rPr>
                <w:rFonts w:ascii="Malgun Gothic" w:hAnsi="Malgun Gothic" w:eastAsia="Malgun Gothic"/>
                <w:b w:val="0"/>
                <w:i w:val="0"/>
                <w:color w:val="1F2937"/>
                <w:sz w:val="18"/>
              </w:rPr>
              <w:t>Ranking/Evidence</w:t>
            </w:r>
          </w:p>
        </w:tc>
        <w:tc>
          <w:tcPr>
            <w:tcW w:type="dxa" w:w="666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shd w:fill="F7F9FC"/>
          </w:tcPr>
          <w:p>
            <w:pPr>
              <w:spacing w:before="0" w:after="0" w:line="269" w:lineRule="auto"/>
            </w:pPr>
            <w:r>
              <w:rPr>
                <w:rFonts w:ascii="Consolas" w:hAnsi="Consolas" w:eastAsia="Consolas"/>
                <w:color w:val="1F4D78"/>
                <w:sz w:val="17"/>
                <w:shd w:fill="EEF2F6"/>
              </w:rPr>
              <w:t>app/services/travel_ranking_service.py</w:t>
            </w:r>
            <w:r>
              <w:rPr>
                <w:rFonts w:ascii="Malgun Gothic" w:hAnsi="Malgun Gothic" w:eastAsia="Malgun Gothic"/>
                <w:b w:val="0"/>
                <w:i w:val="0"/>
                <w:color w:val="1F2937"/>
                <w:sz w:val="18"/>
              </w:rPr>
              <w:t xml:space="preserve">, </w:t>
            </w:r>
            <w:r>
              <w:rPr>
                <w:rFonts w:ascii="Consolas" w:hAnsi="Consolas" w:eastAsia="Consolas"/>
                <w:color w:val="1F4D78"/>
                <w:sz w:val="17"/>
                <w:shd w:fill="EEF2F6"/>
              </w:rPr>
              <w:t>0e94626</w:t>
            </w:r>
          </w:p>
        </w:tc>
      </w:tr>
      <w:tr>
        <w:tc>
          <w:tcPr>
            <w:tcW w:type="dxa" w:w="270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tcPr>
          <w:p>
            <w:pPr>
              <w:spacing w:before="0" w:after="0" w:line="269" w:lineRule="auto"/>
            </w:pPr>
            <w:r>
              <w:rPr>
                <w:rFonts w:ascii="Malgun Gothic" w:hAnsi="Malgun Gothic" w:eastAsia="Malgun Gothic"/>
                <w:b w:val="0"/>
                <w:i w:val="0"/>
                <w:color w:val="1F2937"/>
                <w:sz w:val="18"/>
              </w:rPr>
              <w:t>Gemini final</w:t>
            </w:r>
          </w:p>
        </w:tc>
        <w:tc>
          <w:tcPr>
            <w:tcW w:type="dxa" w:w="666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tcPr>
          <w:p>
            <w:pPr>
              <w:spacing w:before="0" w:after="0" w:line="269" w:lineRule="auto"/>
            </w:pPr>
            <w:r>
              <w:rPr>
                <w:rFonts w:ascii="Consolas" w:hAnsi="Consolas" w:eastAsia="Consolas"/>
                <w:color w:val="1F4D78"/>
                <w:sz w:val="17"/>
                <w:shd w:fill="EEF2F6"/>
              </w:rPr>
              <w:t>app/services/final_travel_opportunity_service.py</w:t>
            </w:r>
            <w:r>
              <w:rPr>
                <w:rFonts w:ascii="Malgun Gothic" w:hAnsi="Malgun Gothic" w:eastAsia="Malgun Gothic"/>
                <w:b w:val="0"/>
                <w:i w:val="0"/>
                <w:color w:val="1F2937"/>
                <w:sz w:val="18"/>
              </w:rPr>
              <w:t xml:space="preserve">, </w:t>
            </w:r>
            <w:r>
              <w:rPr>
                <w:rFonts w:ascii="Consolas" w:hAnsi="Consolas" w:eastAsia="Consolas"/>
                <w:color w:val="1F4D78"/>
                <w:sz w:val="17"/>
                <w:shd w:fill="EEF2F6"/>
              </w:rPr>
              <w:t>app/ai/travel_evidence_builder.py</w:t>
            </w:r>
            <w:r>
              <w:rPr>
                <w:rFonts w:ascii="Malgun Gothic" w:hAnsi="Malgun Gothic" w:eastAsia="Malgun Gothic"/>
                <w:b w:val="0"/>
                <w:i w:val="0"/>
                <w:color w:val="1F2937"/>
                <w:sz w:val="18"/>
              </w:rPr>
              <w:t xml:space="preserve">, </w:t>
            </w:r>
            <w:r>
              <w:rPr>
                <w:rFonts w:ascii="Consolas" w:hAnsi="Consolas" w:eastAsia="Consolas"/>
                <w:color w:val="1F4D78"/>
                <w:sz w:val="17"/>
                <w:shd w:fill="EEF2F6"/>
              </w:rPr>
              <w:t>e0c4e82</w:t>
            </w:r>
          </w:p>
        </w:tc>
      </w:tr>
      <w:tr>
        <w:tc>
          <w:tcPr>
            <w:tcW w:type="dxa" w:w="270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shd w:fill="F7F9FC"/>
          </w:tcPr>
          <w:p>
            <w:pPr>
              <w:spacing w:before="0" w:after="0" w:line="269" w:lineRule="auto"/>
            </w:pPr>
            <w:r>
              <w:rPr>
                <w:rFonts w:ascii="Malgun Gothic" w:hAnsi="Malgun Gothic" w:eastAsia="Malgun Gothic"/>
                <w:b w:val="0"/>
                <w:i w:val="0"/>
                <w:color w:val="1F2937"/>
                <w:sz w:val="18"/>
              </w:rPr>
              <w:t>Year in Search</w:t>
            </w:r>
          </w:p>
        </w:tc>
        <w:tc>
          <w:tcPr>
            <w:tcW w:type="dxa" w:w="666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shd w:fill="F7F9FC"/>
          </w:tcPr>
          <w:p>
            <w:pPr>
              <w:spacing w:before="0" w:after="0" w:line="269" w:lineRule="auto"/>
            </w:pPr>
            <w:r>
              <w:rPr>
                <w:rFonts w:ascii="Consolas" w:hAnsi="Consolas" w:eastAsia="Consolas"/>
                <w:color w:val="1F4D78"/>
                <w:sz w:val="17"/>
                <w:shd w:fill="EEF2F6"/>
              </w:rPr>
              <w:t>app/services/google_year_in_search_seed_service.py</w:t>
            </w:r>
            <w:r>
              <w:rPr>
                <w:rFonts w:ascii="Malgun Gothic" w:hAnsi="Malgun Gothic" w:eastAsia="Malgun Gothic"/>
                <w:b w:val="0"/>
                <w:i w:val="0"/>
                <w:color w:val="1F2937"/>
                <w:sz w:val="18"/>
              </w:rPr>
              <w:t xml:space="preserve">, </w:t>
            </w:r>
            <w:r>
              <w:rPr>
                <w:rFonts w:ascii="Consolas" w:hAnsi="Consolas" w:eastAsia="Consolas"/>
                <w:color w:val="1F4D78"/>
                <w:sz w:val="17"/>
                <w:shd w:fill="EEF2F6"/>
              </w:rPr>
              <w:t>eed1049</w:t>
            </w:r>
          </w:p>
        </w:tc>
      </w:tr>
      <w:tr>
        <w:tc>
          <w:tcPr>
            <w:tcW w:type="dxa" w:w="270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tcPr>
          <w:p>
            <w:pPr>
              <w:spacing w:before="0" w:after="0" w:line="269" w:lineRule="auto"/>
            </w:pPr>
            <w:r>
              <w:rPr>
                <w:rFonts w:ascii="Malgun Gothic" w:hAnsi="Malgun Gothic" w:eastAsia="Malgun Gothic"/>
                <w:b w:val="0"/>
                <w:i w:val="0"/>
                <w:color w:val="1F2937"/>
                <w:sz w:val="18"/>
              </w:rPr>
              <w:t>Related Destination</w:t>
            </w:r>
          </w:p>
        </w:tc>
        <w:tc>
          <w:tcPr>
            <w:tcW w:type="dxa" w:w="666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tcPr>
          <w:p>
            <w:pPr>
              <w:spacing w:before="0" w:after="0" w:line="269" w:lineRule="auto"/>
            </w:pPr>
            <w:r>
              <w:rPr>
                <w:rFonts w:ascii="Malgun Gothic" w:hAnsi="Malgun Gothic" w:eastAsia="Malgun Gothic"/>
                <w:b w:val="0"/>
                <w:i w:val="0"/>
                <w:color w:val="1F2937"/>
                <w:sz w:val="18"/>
              </w:rPr>
              <w:t xml:space="preserve">catalog/service/schema/API, </w:t>
            </w:r>
            <w:r>
              <w:rPr>
                <w:rFonts w:ascii="Consolas" w:hAnsi="Consolas" w:eastAsia="Consolas"/>
                <w:color w:val="1F4D78"/>
                <w:sz w:val="17"/>
                <w:shd w:fill="EEF2F6"/>
              </w:rPr>
              <w:t>3881725</w:t>
            </w:r>
            <w:r>
              <w:rPr>
                <w:rFonts w:ascii="Malgun Gothic" w:hAnsi="Malgun Gothic" w:eastAsia="Malgun Gothic"/>
                <w:b w:val="0"/>
                <w:i w:val="0"/>
                <w:color w:val="1F2937"/>
                <w:sz w:val="18"/>
              </w:rPr>
              <w:t xml:space="preserve">, </w:t>
            </w:r>
            <w:r>
              <w:rPr>
                <w:rFonts w:ascii="Consolas" w:hAnsi="Consolas" w:eastAsia="Consolas"/>
                <w:color w:val="1F4D78"/>
                <w:sz w:val="17"/>
                <w:shd w:fill="EEF2F6"/>
              </w:rPr>
              <w:t>d5cbc41</w:t>
            </w:r>
          </w:p>
        </w:tc>
      </w:tr>
      <w:tr>
        <w:tc>
          <w:tcPr>
            <w:tcW w:type="dxa" w:w="270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shd w:fill="F7F9FC"/>
          </w:tcPr>
          <w:p>
            <w:pPr>
              <w:spacing w:before="0" w:after="0" w:line="269" w:lineRule="auto"/>
            </w:pPr>
            <w:r>
              <w:rPr>
                <w:rFonts w:ascii="Malgun Gothic" w:hAnsi="Malgun Gothic" w:eastAsia="Malgun Gothic"/>
                <w:b w:val="0"/>
                <w:i w:val="0"/>
                <w:color w:val="1F2937"/>
                <w:sz w:val="18"/>
              </w:rPr>
              <w:t>Dashboard</w:t>
            </w:r>
          </w:p>
        </w:tc>
        <w:tc>
          <w:tcPr>
            <w:tcW w:type="dxa" w:w="6660"/>
            <w:vAlign w:val="center"/>
            <w:tcMar>
              <w:top w:w="80" w:type="dxa"/>
              <w:start w:w="120" w:type="dxa"/>
              <w:bottom w:w="80" w:type="dxa"/>
              <w:end w:w="120" w:type="dxa"/>
            </w:tcMar>
            <w:tcBorders>
              <w:top w:val="single" w:sz="4" w:color="C8D2E0"/>
              <w:left w:val="single" w:sz="4" w:color="C8D2E0"/>
              <w:bottom w:val="single" w:sz="4" w:color="C8D2E0"/>
              <w:right w:val="single" w:sz="4" w:color="C8D2E0"/>
              <w:insideH w:val="single" w:sz="4" w:color="C8D2E0"/>
              <w:insideV w:val="single" w:sz="4" w:color="C8D2E0"/>
            </w:tcBorders>
            <w:shd w:fill="F7F9FC"/>
          </w:tcPr>
          <w:p>
            <w:pPr>
              <w:spacing w:before="0" w:after="0" w:line="269" w:lineRule="auto"/>
            </w:pPr>
            <w:r>
              <w:rPr>
                <w:rFonts w:ascii="Consolas" w:hAnsi="Consolas" w:eastAsia="Consolas"/>
                <w:color w:val="1F4D78"/>
                <w:sz w:val="17"/>
                <w:shd w:fill="EEF2F6"/>
              </w:rPr>
              <w:t>dashboard/pages/5_여행_기회_V2.py</w:t>
            </w:r>
            <w:r>
              <w:rPr>
                <w:rFonts w:ascii="Malgun Gothic" w:hAnsi="Malgun Gothic" w:eastAsia="Malgun Gothic"/>
                <w:b w:val="0"/>
                <w:i w:val="0"/>
                <w:color w:val="1F2937"/>
                <w:sz w:val="18"/>
              </w:rPr>
              <w:t xml:space="preserve">, </w:t>
            </w:r>
            <w:r>
              <w:rPr>
                <w:rFonts w:ascii="Consolas" w:hAnsi="Consolas" w:eastAsia="Consolas"/>
                <w:color w:val="1F4D78"/>
                <w:sz w:val="17"/>
                <w:shd w:fill="EEF2F6"/>
              </w:rPr>
              <w:t>3e3653b</w:t>
            </w:r>
          </w:p>
        </w:tc>
      </w:tr>
    </w:tbl>
    <w:p>
      <w:pPr>
        <w:spacing w:before="0" w:after="40"/>
      </w:pPr>
    </w:p>
    <w:p>
      <w:pPr>
        <w:pStyle w:val="Heading1"/>
      </w:pPr>
      <w:r>
        <w:rPr>
          <w:rFonts w:ascii="Malgun Gothic" w:hAnsi="Malgun Gothic" w:eastAsia="Malgun Gothic"/>
          <w:b/>
          <w:i w:val="0"/>
          <w:color w:val="2E74B5"/>
          <w:sz w:val="32"/>
        </w:rPr>
        <w:t>부록 B. 검토한 관련 테스트</w:t>
      </w:r>
    </w:p>
    <w:p>
      <w:pPr>
        <w:pStyle w:val="ListBullet"/>
      </w:pPr>
      <w:r>
        <w:rPr>
          <w:rFonts w:ascii="Consolas" w:hAnsi="Consolas" w:eastAsia="Consolas"/>
          <w:color w:val="1F4D78"/>
          <w:sz w:val="21"/>
          <w:shd w:fill="EEF2F6"/>
        </w:rPr>
        <w:t>tests/test_keyword_quality_v2.py</w:t>
      </w:r>
    </w:p>
    <w:p>
      <w:pPr>
        <w:pStyle w:val="ListBullet"/>
      </w:pPr>
      <w:r>
        <w:rPr>
          <w:rFonts w:ascii="Consolas" w:hAnsi="Consolas" w:eastAsia="Consolas"/>
          <w:color w:val="1F4D78"/>
          <w:sz w:val="21"/>
          <w:shd w:fill="EEF2F6"/>
        </w:rPr>
        <w:t>tests/test_keyword_phrase_recall_v2.py</w:t>
      </w:r>
    </w:p>
    <w:p>
      <w:pPr>
        <w:pStyle w:val="ListBullet"/>
      </w:pPr>
      <w:r>
        <w:rPr>
          <w:rFonts w:ascii="Consolas" w:hAnsi="Consolas" w:eastAsia="Consolas"/>
          <w:color w:val="1F4D78"/>
          <w:sz w:val="21"/>
          <w:shd w:fill="EEF2F6"/>
        </w:rPr>
        <w:t>tests/test_travel_opportunities_v2.py</w:t>
      </w:r>
    </w:p>
    <w:p>
      <w:pPr>
        <w:pStyle w:val="ListBullet"/>
      </w:pPr>
      <w:r>
        <w:rPr>
          <w:rFonts w:ascii="Consolas" w:hAnsi="Consolas" w:eastAsia="Consolas"/>
          <w:color w:val="1F4D78"/>
          <w:sz w:val="21"/>
          <w:shd w:fill="EEF2F6"/>
        </w:rPr>
        <w:t>tests/test_ner_recall_v2.py</w:t>
      </w:r>
    </w:p>
    <w:p>
      <w:pPr>
        <w:pStyle w:val="ListBullet"/>
      </w:pPr>
      <w:r>
        <w:rPr>
          <w:rFonts w:ascii="Consolas" w:hAnsi="Consolas" w:eastAsia="Consolas"/>
          <w:color w:val="1F4D78"/>
          <w:sz w:val="21"/>
          <w:shd w:fill="EEF2F6"/>
        </w:rPr>
        <w:t>tests/test_travel_semantic_filter_v2_step2.py</w:t>
      </w:r>
    </w:p>
    <w:p>
      <w:pPr>
        <w:pStyle w:val="ListBullet"/>
      </w:pPr>
      <w:r>
        <w:rPr>
          <w:rFonts w:ascii="Consolas" w:hAnsi="Consolas" w:eastAsia="Consolas"/>
          <w:color w:val="1F4D78"/>
          <w:sz w:val="21"/>
          <w:shd w:fill="EEF2F6"/>
        </w:rPr>
        <w:t>tests/test_travel_ranking_v2_step3.py</w:t>
      </w:r>
    </w:p>
    <w:p>
      <w:pPr>
        <w:pStyle w:val="ListBullet"/>
      </w:pPr>
      <w:r>
        <w:rPr>
          <w:rFonts w:ascii="Consolas" w:hAnsi="Consolas" w:eastAsia="Consolas"/>
          <w:color w:val="1F4D78"/>
          <w:sz w:val="21"/>
          <w:shd w:fill="EEF2F6"/>
        </w:rPr>
        <w:t>tests/test_final_travel_opportunity_v2_step4.py</w:t>
      </w:r>
    </w:p>
    <w:p>
      <w:pPr>
        <w:pStyle w:val="ListBullet"/>
      </w:pPr>
      <w:r>
        <w:rPr>
          <w:rFonts w:ascii="Consolas" w:hAnsi="Consolas" w:eastAsia="Consolas"/>
          <w:color w:val="1F4D78"/>
          <w:sz w:val="21"/>
          <w:shd w:fill="EEF2F6"/>
        </w:rPr>
        <w:t>tests/test_related_destination_expansion_v2.py</w:t>
      </w:r>
    </w:p>
    <w:p>
      <w:pPr>
        <w:pStyle w:val="ListBullet"/>
      </w:pPr>
      <w:r>
        <w:rPr>
          <w:rFonts w:ascii="Consolas" w:hAnsi="Consolas" w:eastAsia="Consolas"/>
          <w:color w:val="1F4D78"/>
          <w:sz w:val="21"/>
          <w:shd w:fill="EEF2F6"/>
        </w:rPr>
        <w:t>tests/test_search_interest.py</w:t>
      </w:r>
    </w:p>
    <w:p>
      <w:pPr>
        <w:pStyle w:val="ListBullet"/>
      </w:pPr>
      <w:r>
        <w:rPr>
          <w:rFonts w:ascii="Consolas" w:hAnsi="Consolas" w:eastAsia="Consolas"/>
          <w:color w:val="1F4D78"/>
          <w:sz w:val="21"/>
          <w:shd w:fill="EEF2F6"/>
        </w:rPr>
        <w:t>tests/test_dashboard.py</w:t>
      </w:r>
    </w:p>
    <w:p>
      <w:pPr>
        <w:pStyle w:val="ListBullet"/>
      </w:pPr>
      <w:r>
        <w:rPr>
          <w:rFonts w:ascii="Consolas" w:hAnsi="Consolas" w:eastAsia="Consolas"/>
          <w:color w:val="1F4D78"/>
          <w:sz w:val="21"/>
          <w:shd w:fill="EEF2F6"/>
        </w:rPr>
        <w:t>tests/test_dashboard_client.py</w:t>
      </w:r>
    </w:p>
    <w:p>
      <w:pPr>
        <w:spacing w:before="120" w:after="200" w:line="300" w:lineRule="auto"/>
        <w:ind w:left="259" w:right="144"/>
        <w:shd w:fill="F4F6F9"/>
      </w:pPr>
      <w:r>
        <w:rPr>
          <w:rFonts w:ascii="Malgun Gothic" w:hAnsi="Malgun Gothic" w:eastAsia="Malgun Gothic"/>
          <w:b w:val="0"/>
          <w:i w:val="0"/>
          <w:color w:val="1F4D78"/>
        </w:rPr>
        <w:t>이번 작업은 문서 작성만 수행했으며, 위 테스트를 재실행하지 않았다. 테스트 코드의 검증 의도와 최근 git history만 보고서 근거로 사용했다.</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Malgun Gothic" w:hAnsi="Malgun Gothic" w:eastAsia="Malgun Gothic"/>
        <w:color w:val="667085"/>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Malgun Gothic" w:hAnsi="Malgun Gothic" w:eastAsia="Malgun Gothic"/>
        <w:color w:val="667085"/>
        <w:sz w:val="17"/>
      </w:rPr>
      <w:t>Trend Catch V2 개발 보고서</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Malgun Gothic" w:hAnsi="Malgun Gothic" w:eastAsia="Malgun Gothic"/>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Malgun Gothic" w:hAnsi="Malgun Gothic" w:eastAsia="Malgun Gothic"/>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Malgun Gothic" w:hAnsi="Malgun Gothic" w:eastAsia="Malgun Gothic"/>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Malgun Gothic" w:hAnsi="Malgun Gothic" w:eastAsia="Malgun Gothic"/>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Malgun Gothic" w:hAnsi="Malgun Gothic" w:eastAsia="Malgun Gothic"/>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Malgun Gothic" w:hAnsi="Malgun Gothic" w:eastAsia="Malgun Gothic"/>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80" w:after="200"/>
      <w:jc w:val="center"/>
    </w:pPr>
    <w:rPr>
      <w:rFonts w:ascii="Malgun Gothic" w:hAnsi="Malgun Gothic" w:eastAsia="Malgun Gothic"/>
      <w:b/>
      <w:bCs/>
      <w:i w:val="0"/>
      <w:color w:val="667085"/>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Trend Catch V2 개발 보고서 — 기존 버전 대비 구조 및 기술 개선 —</dc:title>
  <dc:subject>Trend Catch V2 대학 프로젝트 최종 기술 개발 보고서</dc:subject>
  <dc:creator>Trend Catch Module</dc:creator>
  <cp:keywords>Trend Catch, V2, travel opportunity, evidence pipeline</cp:keywords>
  <dc:description>generated by python-docx</dc:description>
  <cp:lastModifiedBy/>
  <cp:revision>1</cp:revision>
  <dcterms:created xsi:type="dcterms:W3CDTF">2013-12-23T23:15:00Z</dcterms:created>
  <dcterms:modified xsi:type="dcterms:W3CDTF">2013-12-23T23:15:00Z</dcterms:modified>
  <cp:category/>
</cp:coreProperties>
</file>