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HECTOR OSUNA</w:t>
      </w:r>
    </w:p>
    <w:p>
      <w:r>
        <w:rPr>
          <w:b/>
          <w:sz w:val="24"/>
        </w:rPr>
        <w:t>Senior Brand and Web Designer</w:t>
      </w:r>
    </w:p>
    <w:p>
      <w:r>
        <w:t>Dallas–Fort Worth, TX | hosuna23@gmail.com | hectorosunadesign.com</w:t>
      </w:r>
    </w:p>
    <w:p>
      <w:pPr>
        <w:pStyle w:val="Heading1"/>
      </w:pPr>
      <w:r>
        <w:t>SUMMARY</w:t>
      </w:r>
    </w:p>
    <w:p>
      <w:r>
        <w:t>Brand and web designer with 10+ years creating marketing websites, responsive interfaces, and multichannel campaigns. Combines typography, visual storytelling, and user-centered design with reusable Figma components and clear brand standards. Owns work from concept and prototyping through production, partnering with marketing, content, vendors, and developers. Uses research and analytics to refine user journeys and improve engagement, conversion, and performance.</w:t>
      </w:r>
    </w:p>
    <w:p>
      <w:pPr>
        <w:pStyle w:val="Heading1"/>
      </w:pPr>
      <w:r>
        <w:t>SKILLS AND TOOLS</w:t>
      </w:r>
    </w:p>
    <w:p>
      <w:r>
        <w:t>Web and brand: Marketing websites, landing pages, campaign experiences, visual identity, typography, interaction design, information architecture, responsive UI, accessibility</w:t>
      </w:r>
    </w:p>
    <w:p>
      <w:r>
        <w:t>Systems and delivery: Figma components and templates, brand guidelines, wireframes, high-fidelity prototypes, developer specifications, asset production, cross-functional collaboration</w:t>
      </w:r>
    </w:p>
    <w:p>
      <w:r>
        <w:t>Tools: Figma, FigJam, Photoshop, Illustrator, InDesign, After Effects, WordPress, HTML, CSS, JavaScript, Google Analytics, Mouseflow, Workfront</w:t>
      </w:r>
    </w:p>
    <w:p>
      <w:r>
        <w:t>AI-assisted exploration: ChatGPT and Codex for concept exploration and interactive web prototyping; hands-on refinement of visual design and implementation</w:t>
      </w:r>
    </w:p>
    <w:p>
      <w:pPr>
        <w:pStyle w:val="Heading1"/>
      </w:pPr>
      <w:r>
        <w:t>PROFESSIONAL EXPERIENCE</w:t>
      </w:r>
    </w:p>
    <w:p>
      <w:pPr>
        <w:pStyle w:val="Heading2"/>
      </w:pPr>
      <w:r>
        <w:t>UI/UX Designer Contract</w:t>
      </w:r>
    </w:p>
    <w:p>
      <w:pPr>
        <w:keepNext/>
      </w:pPr>
      <w:r>
        <w:t>NTT DATA | Plano, TX | May 2024–Present</w:t>
      </w:r>
    </w:p>
    <w:p>
      <w:pPr>
        <w:pStyle w:val="ListBullet"/>
        <w:spacing w:after="80"/>
      </w:pPr>
      <w:r>
        <w:t>Design responsive B2B brand pages and high-fidelity Figma interfaces supporting ADI and Resideo, translating vendor briefs and marketing goals into clear content hierarchy and product-focused stories.</w:t>
      </w:r>
    </w:p>
    <w:p>
      <w:pPr>
        <w:pStyle w:val="ListBullet"/>
        <w:spacing w:after="80"/>
      </w:pPr>
      <w:r>
        <w:t>Build and maintain reusable Figma components and responsive page patterns that preserve each vendor’s identity within a consistent desktop, tablet, and mobile framework.</w:t>
      </w:r>
    </w:p>
    <w:p>
      <w:pPr>
        <w:pStyle w:val="ListBullet"/>
        <w:spacing w:after="80"/>
      </w:pPr>
      <w:r>
        <w:t>Partner with developers, marketers, and vendors to take concepts through review and production, delivering design specifications, documentation, and implementation-ready assets.</w:t>
      </w:r>
    </w:p>
    <w:p>
      <w:pPr>
        <w:pStyle w:val="ListBullet"/>
        <w:spacing w:after="80"/>
      </w:pPr>
      <w:r>
        <w:t>Define image and video requirements, coordinate content and creative feedback, and resolve production details to maintain consistency across branded web experiences.</w:t>
      </w:r>
    </w:p>
    <w:p>
      <w:pPr>
        <w:pStyle w:val="Heading2"/>
      </w:pPr>
      <w:r>
        <w:t>Senior Graphic and UI Designer Contract via Creative Circle</w:t>
      </w:r>
    </w:p>
    <w:p>
      <w:pPr>
        <w:keepNext/>
      </w:pPr>
      <w:r>
        <w:t>Caliber | Lewisville, TX | Feb 2024–May 2024</w:t>
      </w:r>
    </w:p>
    <w:p>
      <w:pPr>
        <w:pStyle w:val="ListBullet"/>
        <w:spacing w:after="80"/>
      </w:pPr>
      <w:r>
        <w:t>Designed landing pages and connected campaign assets across social and email; work contributed to a 45% increase in engagement and a 20% lift in customer interaction.</w:t>
      </w:r>
    </w:p>
    <w:p>
      <w:pPr>
        <w:pStyle w:val="ListBullet"/>
        <w:spacing w:after="80"/>
      </w:pPr>
      <w:r>
        <w:t>Partnered with marketing and content teams to align visual storytelling, UI hierarchy, and brand standards across multiple lines of business.</w:t>
      </w:r>
    </w:p>
    <w:p>
      <w:r>
        <w:br w:type="page"/>
      </w:r>
    </w:p>
    <w:p>
      <w:pPr>
        <w:pStyle w:val="Heading1"/>
      </w:pPr>
      <w:r>
        <w:t>PROFESSIONAL EXPERIENCE CONTINUED</w:t>
      </w:r>
    </w:p>
    <w:p>
      <w:pPr>
        <w:pStyle w:val="Heading2"/>
      </w:pPr>
      <w:r>
        <w:t>Senior Graphic Web Designer UI/UX Focus</w:t>
      </w:r>
    </w:p>
    <w:p>
      <w:pPr>
        <w:keepNext/>
      </w:pPr>
      <w:r>
        <w:t>ADI Global Distribution | Irving, TX | Oct 2021–Aug 2023</w:t>
      </w:r>
    </w:p>
    <w:p>
      <w:pPr>
        <w:pStyle w:val="ListBullet"/>
        <w:spacing w:after="80"/>
      </w:pPr>
      <w:r>
        <w:t>Designed CMS-driven B2B landing pages and interactive web elements in Figma, Photoshop, and Illustrator, increasing landing-page engagement by 25%.</w:t>
      </w:r>
    </w:p>
    <w:p>
      <w:pPr>
        <w:pStyle w:val="ListBullet"/>
        <w:spacing w:after="80"/>
      </w:pPr>
      <w:r>
        <w:t>Translated marketing objectives into branded web experiences with consistent typography, components, and visual hierarchy across digital touchpoints.</w:t>
      </w:r>
    </w:p>
    <w:p>
      <w:pPr>
        <w:pStyle w:val="ListBullet"/>
        <w:spacing w:after="80"/>
      </w:pPr>
      <w:r>
        <w:t>Improved responsive design and accessibility, reducing bounce rate by 55% and increasing user satisfaction by 15%.</w:t>
      </w:r>
    </w:p>
    <w:p>
      <w:pPr>
        <w:pStyle w:val="ListBullet"/>
        <w:spacing w:after="80"/>
      </w:pPr>
      <w:r>
        <w:t>Used usability testing and analytics to iterate on desktop and mobile experiences, increasing user interactions and conversions by 10%.</w:t>
      </w:r>
    </w:p>
    <w:p>
      <w:pPr>
        <w:pStyle w:val="Heading2"/>
      </w:pPr>
      <w:r>
        <w:t>Senior Graphic Web Designer UI/UX Focus</w:t>
      </w:r>
    </w:p>
    <w:p>
      <w:pPr>
        <w:keepNext/>
      </w:pPr>
      <w:r>
        <w:t>CareerStaff Unlimited | Irving, TX | Jan 2021–Oct 2021</w:t>
      </w:r>
    </w:p>
    <w:p>
      <w:pPr>
        <w:pStyle w:val="ListBullet"/>
        <w:spacing w:after="80"/>
      </w:pPr>
      <w:r>
        <w:t>Led the design of a CMS website redesign, improving information architecture, navigation, and responsive layouts for distinct audience needs.</w:t>
      </w:r>
    </w:p>
    <w:p>
      <w:pPr>
        <w:pStyle w:val="ListBullet"/>
        <w:spacing w:after="80"/>
      </w:pPr>
      <w:r>
        <w:t>Created wireframes and clickable prototypes, incorporated usability feedback, and collaborated with a web agency on developer handoff.</w:t>
      </w:r>
    </w:p>
    <w:p>
      <w:pPr>
        <w:pStyle w:val="ListBullet"/>
        <w:spacing w:after="80"/>
      </w:pPr>
      <w:r>
        <w:t>Designed an RFP landing page that contributed to two new client contracts; optimized WordPress performance to reduce load time by 80%.</w:t>
      </w:r>
    </w:p>
    <w:p>
      <w:pPr>
        <w:pStyle w:val="Heading2"/>
      </w:pPr>
      <w:r>
        <w:t>Senior Graphic and UI Designer UI/UX Focus</w:t>
      </w:r>
    </w:p>
    <w:p>
      <w:pPr>
        <w:keepNext/>
      </w:pPr>
      <w:r>
        <w:t>Working Solutions | Dallas, TX | Jun 2015–Jan 2021</w:t>
      </w:r>
    </w:p>
    <w:p>
      <w:pPr>
        <w:pStyle w:val="ListBullet"/>
        <w:spacing w:after="80"/>
      </w:pPr>
      <w:r>
        <w:t>Contributed identity, website, and collateral design to an enterprise rebrand recognized with a 2018 REBRAND 100 Global Awards Merit distinction.</w:t>
      </w:r>
    </w:p>
    <w:p>
      <w:pPr>
        <w:pStyle w:val="ListBullet"/>
        <w:spacing w:after="80"/>
      </w:pPr>
      <w:r>
        <w:t>Designed the internal Brand Center interface and reusable presentation templates, helping teams find approved assets and apply a consistent visual language.</w:t>
      </w:r>
    </w:p>
    <w:p>
      <w:pPr>
        <w:pStyle w:val="ListBullet"/>
        <w:spacing w:after="80"/>
      </w:pPr>
      <w:r>
        <w:t>Used Google Analytics and heatmaps to identify friction and guide website improvements that increased traffic by 26%.</w:t>
      </w:r>
    </w:p>
    <w:p>
      <w:pPr>
        <w:pStyle w:val="ListBullet"/>
        <w:spacing w:after="80"/>
      </w:pPr>
      <w:r>
        <w:t>Refined site structure and navigation using behavior insights, improving searchability by 87%.</w:t>
      </w:r>
    </w:p>
    <w:p>
      <w:pPr>
        <w:pStyle w:val="Heading1"/>
      </w:pPr>
      <w:r>
        <w:t>EDUCATION AND CERTIFICATIONS</w:t>
      </w:r>
    </w:p>
    <w:p>
      <w:r>
        <w:t>University of Texas at Austin | UI/UX Design Certificate</w:t>
      </w:r>
    </w:p>
    <w:p>
      <w:r>
        <w:t>The Art Institute of Dallas | Graphic and Web Design | 2013–2016</w:t>
      </w:r>
    </w:p>
    <w:p>
      <w:r>
        <w:t>University of Texas at Dallas | Chemistry | 2006–2009</w:t>
      </w:r>
    </w:p>
    <w:p>
      <w:r>
        <w:t>Institut Européen de Français | French B2 Level Certification | 2012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Hector Osuna Figma Brand Designer Resume</dc:title>
  <dc:subject/>
  <dc:creator>Hector Osuna</dc:creator>
  <cp:keywords/>
  <dc:description>generated by python-docx</dc:description>
  <cp:lastModifiedBy/>
  <cp:revision>1</cp:revision>
  <dcterms:created xsi:type="dcterms:W3CDTF">2013-12-23T23:15:00Z</dcterms:created>
  <dcterms:modified xsi:type="dcterms:W3CDTF">2013-12-23T23:15:00Z</dcterms:modified>
  <cp:category/>
</cp:coreProperties>
</file>