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A4363" w14:textId="77777777" w:rsidR="001D0202" w:rsidRPr="00892A00" w:rsidRDefault="001D0202">
      <w:pPr>
        <w:rPr>
          <w:rFonts w:ascii="Calibri" w:hAnsi="Calibri" w:cs="Calibri"/>
        </w:rPr>
      </w:pPr>
    </w:p>
    <w:p w14:paraId="2A481019" w14:textId="77777777" w:rsidR="001D0202" w:rsidRPr="00892A00" w:rsidRDefault="001D0202">
      <w:pPr>
        <w:rPr>
          <w:rFonts w:ascii="Calibri" w:hAnsi="Calibri" w:cs="Calibri"/>
          <w:sz w:val="40"/>
          <w:szCs w:val="40"/>
        </w:rPr>
      </w:pPr>
    </w:p>
    <w:p w14:paraId="299E4E79" w14:textId="77777777" w:rsidR="001D0202" w:rsidRPr="00892A00" w:rsidRDefault="00000000">
      <w:pPr>
        <w:pStyle w:val="Title"/>
        <w:jc w:val="center"/>
        <w:rPr>
          <w:rFonts w:ascii="Calibri" w:hAnsi="Calibri" w:cs="Calibri"/>
          <w:sz w:val="40"/>
          <w:szCs w:val="40"/>
        </w:rPr>
      </w:pPr>
      <w:r w:rsidRPr="00892A00">
        <w:rPr>
          <w:rFonts w:ascii="Calibri" w:hAnsi="Calibri" w:cs="Calibri"/>
          <w:sz w:val="40"/>
          <w:szCs w:val="40"/>
        </w:rPr>
        <w:t>CLARA GRC Reviews AI Assistant</w:t>
      </w:r>
    </w:p>
    <w:p w14:paraId="3935450F" w14:textId="77777777" w:rsidR="001D0202" w:rsidRPr="00892A00" w:rsidRDefault="00000000">
      <w:pPr>
        <w:jc w:val="center"/>
        <w:rPr>
          <w:rFonts w:ascii="Calibri" w:hAnsi="Calibri" w:cs="Calibri"/>
          <w:sz w:val="40"/>
          <w:szCs w:val="40"/>
        </w:rPr>
      </w:pPr>
      <w:r w:rsidRPr="00892A00">
        <w:rPr>
          <w:rFonts w:ascii="Calibri" w:hAnsi="Calibri" w:cs="Calibri"/>
          <w:color w:val="333333"/>
          <w:sz w:val="40"/>
          <w:szCs w:val="40"/>
        </w:rPr>
        <w:t>User Guide</w:t>
      </w:r>
    </w:p>
    <w:p w14:paraId="4BA726C4" w14:textId="77777777" w:rsidR="001D0202" w:rsidRPr="00892A00" w:rsidRDefault="001D0202">
      <w:pPr>
        <w:rPr>
          <w:rFonts w:ascii="Calibri" w:hAnsi="Calibri" w:cs="Calibri"/>
          <w:sz w:val="40"/>
          <w:szCs w:val="40"/>
        </w:rPr>
      </w:pPr>
    </w:p>
    <w:p w14:paraId="668710A2" w14:textId="40CDA46F" w:rsidR="001D0202" w:rsidRPr="00892A00" w:rsidRDefault="00000000">
      <w:pPr>
        <w:jc w:val="center"/>
        <w:rPr>
          <w:rFonts w:ascii="Calibri" w:hAnsi="Calibri" w:cs="Calibri"/>
          <w:sz w:val="40"/>
          <w:szCs w:val="40"/>
        </w:rPr>
      </w:pPr>
      <w:r w:rsidRPr="00892A00">
        <w:rPr>
          <w:rFonts w:ascii="Calibri" w:hAnsi="Calibri" w:cs="Calibri"/>
          <w:sz w:val="40"/>
          <w:szCs w:val="40"/>
        </w:rPr>
        <w:t>Author: Sarthak Hota (sarthah@)</w:t>
      </w:r>
      <w:r w:rsidRPr="00892A00">
        <w:rPr>
          <w:rFonts w:ascii="Calibri" w:hAnsi="Calibri" w:cs="Calibri"/>
          <w:sz w:val="40"/>
          <w:szCs w:val="40"/>
        </w:rPr>
        <w:br/>
        <w:t>Date: June 04, 2026</w:t>
      </w:r>
      <w:r w:rsidRPr="00892A00">
        <w:rPr>
          <w:rFonts w:ascii="Calibri" w:hAnsi="Calibri" w:cs="Calibri"/>
          <w:sz w:val="40"/>
          <w:szCs w:val="40"/>
        </w:rPr>
        <w:br/>
        <w:t>Version: v1.0</w:t>
      </w:r>
      <w:r w:rsidRPr="00892A00">
        <w:rPr>
          <w:rFonts w:ascii="Calibri" w:hAnsi="Calibri" w:cs="Calibri"/>
          <w:sz w:val="40"/>
          <w:szCs w:val="40"/>
        </w:rPr>
        <w:br/>
        <w:t>Audience: GRC Reviewers, GRC Approvers</w:t>
      </w:r>
    </w:p>
    <w:p w14:paraId="6695F21D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br w:type="page"/>
      </w:r>
    </w:p>
    <w:p w14:paraId="21762585" w14:textId="77777777" w:rsidR="001D0202" w:rsidRPr="00892A00" w:rsidRDefault="00000000">
      <w:pPr>
        <w:pStyle w:val="Heading1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lastRenderedPageBreak/>
        <w:t>Table of Contents</w:t>
      </w:r>
    </w:p>
    <w:p w14:paraId="4C8A10C5" w14:textId="77777777" w:rsidR="001D0202" w:rsidRPr="00892A00" w:rsidRDefault="00000000">
      <w:pPr>
        <w:pStyle w:val="ListNumber"/>
        <w:rPr>
          <w:rFonts w:ascii="Calibri" w:hAnsi="Calibri" w:cs="Calibri"/>
        </w:rPr>
      </w:pPr>
      <w:r w:rsidRPr="00892A00">
        <w:rPr>
          <w:rFonts w:ascii="Calibri" w:hAnsi="Calibri" w:cs="Calibri"/>
        </w:rPr>
        <w:t>1. Overview</w:t>
      </w:r>
    </w:p>
    <w:p w14:paraId="67B22AE8" w14:textId="77777777" w:rsidR="001D0202" w:rsidRPr="00892A00" w:rsidRDefault="00000000">
      <w:pPr>
        <w:pStyle w:val="ListNumber"/>
        <w:rPr>
          <w:rFonts w:ascii="Calibri" w:hAnsi="Calibri" w:cs="Calibri"/>
        </w:rPr>
      </w:pPr>
      <w:r w:rsidRPr="00892A00">
        <w:rPr>
          <w:rFonts w:ascii="Calibri" w:hAnsi="Calibri" w:cs="Calibri"/>
        </w:rPr>
        <w:t>2. Accessing CLARA</w:t>
      </w:r>
    </w:p>
    <w:p w14:paraId="39250237" w14:textId="77777777" w:rsidR="001D0202" w:rsidRPr="00892A00" w:rsidRDefault="00000000">
      <w:pPr>
        <w:pStyle w:val="ListNumber"/>
        <w:rPr>
          <w:rFonts w:ascii="Calibri" w:hAnsi="Calibri" w:cs="Calibri"/>
        </w:rPr>
      </w:pPr>
      <w:r w:rsidRPr="00892A00">
        <w:rPr>
          <w:rFonts w:ascii="Calibri" w:hAnsi="Calibri" w:cs="Calibri"/>
        </w:rPr>
        <w:t>3. For GRC Reviewers</w:t>
      </w:r>
    </w:p>
    <w:p w14:paraId="5BD2BC17" w14:textId="77777777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   3.1 Open Your Review</w:t>
      </w:r>
    </w:p>
    <w:p w14:paraId="3E869C77" w14:textId="77777777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   3.2 Read CLARA Insights</w:t>
      </w:r>
    </w:p>
    <w:p w14:paraId="4D2D6077" w14:textId="77777777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   3.3 Confirm Ownership</w:t>
      </w:r>
    </w:p>
    <w:p w14:paraId="60DA89E6" w14:textId="77777777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   3.4 Step 1: Confirm Control Details</w:t>
      </w:r>
    </w:p>
    <w:p w14:paraId="3AE92023" w14:textId="77777777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   3.5 Step 2: Control Review Questions</w:t>
      </w:r>
    </w:p>
    <w:p w14:paraId="1C82A18E" w14:textId="77777777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   3.6 Step 3: IPA Questions</w:t>
      </w:r>
    </w:p>
    <w:p w14:paraId="5A7C78F6" w14:textId="77777777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   3.7 Attach Evidence</w:t>
      </w:r>
    </w:p>
    <w:p w14:paraId="74394DEE" w14:textId="77777777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   3.8 Re-analyze and Validate</w:t>
      </w:r>
    </w:p>
    <w:p w14:paraId="556F9820" w14:textId="77777777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   3.9 Submit</w:t>
      </w:r>
    </w:p>
    <w:p w14:paraId="352BD66C" w14:textId="77777777" w:rsidR="001D0202" w:rsidRPr="00892A00" w:rsidRDefault="00000000">
      <w:pPr>
        <w:pStyle w:val="ListNumber"/>
        <w:rPr>
          <w:rFonts w:ascii="Calibri" w:hAnsi="Calibri" w:cs="Calibri"/>
        </w:rPr>
      </w:pPr>
      <w:r w:rsidRPr="00892A00">
        <w:rPr>
          <w:rFonts w:ascii="Calibri" w:hAnsi="Calibri" w:cs="Calibri"/>
        </w:rPr>
        <w:t>4. For GRC Approvers</w:t>
      </w:r>
    </w:p>
    <w:p w14:paraId="6DCDBC0E" w14:textId="77777777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   4.1 Open Review from Approval Queue</w:t>
      </w:r>
    </w:p>
    <w:p w14:paraId="08B46897" w14:textId="77777777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   4.2 Read CLARA Executive Summary</w:t>
      </w:r>
    </w:p>
    <w:p w14:paraId="0C1D13F1" w14:textId="77777777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   4.3 Review Risk Flags</w:t>
      </w:r>
    </w:p>
    <w:p w14:paraId="5292C909" w14:textId="77777777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   4.4 Approve or Reject</w:t>
      </w:r>
    </w:p>
    <w:p w14:paraId="643738DB" w14:textId="77777777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   4.5 Feedback Controls</w:t>
      </w:r>
    </w:p>
    <w:p w14:paraId="358D1A8D" w14:textId="77777777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   4.6 Re-analyze Rate Limiting and Time-Outs</w:t>
      </w:r>
    </w:p>
    <w:p w14:paraId="014069C5" w14:textId="77777777" w:rsidR="001D0202" w:rsidRPr="00892A00" w:rsidRDefault="00000000">
      <w:pPr>
        <w:pStyle w:val="ListNumber"/>
        <w:rPr>
          <w:rFonts w:ascii="Calibri" w:hAnsi="Calibri" w:cs="Calibri"/>
        </w:rPr>
      </w:pPr>
      <w:r w:rsidRPr="00892A00">
        <w:rPr>
          <w:rFonts w:ascii="Calibri" w:hAnsi="Calibri" w:cs="Calibri"/>
        </w:rPr>
        <w:t>5. Tips and Best Practices</w:t>
      </w:r>
    </w:p>
    <w:p w14:paraId="1F26562D" w14:textId="77777777" w:rsidR="001D0202" w:rsidRPr="00892A00" w:rsidRDefault="00000000">
      <w:pPr>
        <w:pStyle w:val="ListNumber"/>
        <w:rPr>
          <w:rFonts w:ascii="Calibri" w:hAnsi="Calibri" w:cs="Calibri"/>
        </w:rPr>
      </w:pPr>
      <w:r w:rsidRPr="00892A00">
        <w:rPr>
          <w:rFonts w:ascii="Calibri" w:hAnsi="Calibri" w:cs="Calibri"/>
        </w:rPr>
        <w:t>6. FAQ</w:t>
      </w:r>
    </w:p>
    <w:p w14:paraId="1CC4CB40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br w:type="page"/>
      </w:r>
    </w:p>
    <w:p w14:paraId="44B61F7E" w14:textId="77777777" w:rsidR="001D0202" w:rsidRPr="00892A00" w:rsidRDefault="00000000">
      <w:pPr>
        <w:pStyle w:val="Heading1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lastRenderedPageBreak/>
        <w:t>1. Overview</w:t>
      </w:r>
    </w:p>
    <w:p w14:paraId="19E300AD" w14:textId="77777777" w:rsidR="001D0202" w:rsidRPr="00892A00" w:rsidRDefault="00000000" w:rsidP="006B2C77">
      <w:pPr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CLARA (Compliance Learning and Review Assistant) is an AI-powered assistant integrated into the GRC 2.0 platform. It helps reviewers and approvers complete quarterly SOX control reviews faster and with fewer errors by providing:</w:t>
      </w:r>
    </w:p>
    <w:p w14:paraId="349DAB30" w14:textId="77777777" w:rsidR="001D0202" w:rsidRPr="00892A00" w:rsidRDefault="00000000" w:rsidP="006B2C77">
      <w:pPr>
        <w:pStyle w:val="ListBullet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Pre-filled response recommendations based on historical patterns and control page data</w:t>
      </w:r>
    </w:p>
    <w:p w14:paraId="1FBD2F13" w14:textId="77777777" w:rsidR="001D0202" w:rsidRPr="00892A00" w:rsidRDefault="00000000" w:rsidP="006B2C77">
      <w:pPr>
        <w:pStyle w:val="ListBullet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Real-time insights explaining why each answer is recommended</w:t>
      </w:r>
    </w:p>
    <w:p w14:paraId="37C3AF30" w14:textId="77777777" w:rsidR="001D0202" w:rsidRPr="00892A00" w:rsidRDefault="00000000" w:rsidP="006B2C77">
      <w:pPr>
        <w:pStyle w:val="ListBullet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Evidence validation — reads attached files and flags invalid or missing evidence</w:t>
      </w:r>
    </w:p>
    <w:p w14:paraId="6924A29F" w14:textId="3B406EC1" w:rsidR="001D0202" w:rsidRPr="00892A00" w:rsidRDefault="00000000" w:rsidP="006B2C77">
      <w:pPr>
        <w:pStyle w:val="ListBullet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Executive summaries for </w:t>
      </w:r>
      <w:r w:rsidR="006B2C77" w:rsidRPr="00892A00">
        <w:rPr>
          <w:rFonts w:ascii="Calibri" w:hAnsi="Calibri" w:cs="Calibri"/>
        </w:rPr>
        <w:t>Reviewers and A</w:t>
      </w:r>
      <w:r w:rsidRPr="00892A00">
        <w:rPr>
          <w:rFonts w:ascii="Calibri" w:hAnsi="Calibri" w:cs="Calibri"/>
        </w:rPr>
        <w:t>pprovers with risk flags and key assertions</w:t>
      </w:r>
    </w:p>
    <w:p w14:paraId="3D7F93F7" w14:textId="77777777" w:rsidR="001D0202" w:rsidRPr="00892A00" w:rsidRDefault="00000000" w:rsidP="006B2C77">
      <w:pPr>
        <w:pStyle w:val="ListBullet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Smart N/A detection for inapplicable questions based on control type</w:t>
      </w:r>
    </w:p>
    <w:p w14:paraId="625C3B47" w14:textId="77777777" w:rsidR="001D0202" w:rsidRPr="00892A00" w:rsidRDefault="001D0202" w:rsidP="006B2C77">
      <w:pPr>
        <w:jc w:val="both"/>
        <w:rPr>
          <w:rFonts w:ascii="Calibri" w:hAnsi="Calibri" w:cs="Calibri"/>
        </w:rPr>
      </w:pPr>
    </w:p>
    <w:p w14:paraId="075AF6C0" w14:textId="77777777" w:rsidR="001D0202" w:rsidRPr="00892A00" w:rsidRDefault="00000000" w:rsidP="006B2C77">
      <w:pPr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  <w:u w:val="single"/>
        </w:rPr>
        <w:t>Important</w:t>
      </w:r>
      <w:r w:rsidRPr="00892A00">
        <w:rPr>
          <w:rFonts w:ascii="Calibri" w:hAnsi="Calibri" w:cs="Calibri"/>
        </w:rPr>
        <w:t>: CLARA assists with drafting but does not make decisions. All final responses are owned by the reviewer. AI content is fully suppressed once a review is submitted — auditors never see CLARA suggestions.</w:t>
      </w:r>
    </w:p>
    <w:p w14:paraId="47B8E310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br w:type="page"/>
      </w:r>
    </w:p>
    <w:p w14:paraId="1AEBC950" w14:textId="77777777" w:rsidR="001D0202" w:rsidRPr="00892A00" w:rsidRDefault="00000000">
      <w:pPr>
        <w:pStyle w:val="Heading1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lastRenderedPageBreak/>
        <w:t>2. Accessing CLARA</w:t>
      </w:r>
    </w:p>
    <w:p w14:paraId="6296B623" w14:textId="718E528E" w:rsidR="001D0202" w:rsidRPr="00892A00" w:rsidRDefault="00000000" w:rsidP="006B2C77">
      <w:pPr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CLARA is available on all control reviews in the GRC 2.0 platform (</w:t>
      </w:r>
      <w:r w:rsidR="006B2C77" w:rsidRPr="00892A00">
        <w:rPr>
          <w:rFonts w:ascii="Calibri" w:hAnsi="Calibri" w:cs="Calibri"/>
        </w:rPr>
        <w:t>prod</w:t>
      </w:r>
      <w:r w:rsidRPr="00892A00">
        <w:rPr>
          <w:rFonts w:ascii="Calibri" w:hAnsi="Calibri" w:cs="Calibri"/>
        </w:rPr>
        <w:t xml:space="preserve"> environment). To access:</w:t>
      </w:r>
    </w:p>
    <w:p w14:paraId="4AD63FC5" w14:textId="62153388" w:rsidR="001D0202" w:rsidRPr="00892A00" w:rsidRDefault="00000000" w:rsidP="006B2C77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1. Navigate to https://grc.a2z.com</w:t>
      </w:r>
    </w:p>
    <w:p w14:paraId="1859475A" w14:textId="77777777" w:rsidR="001D0202" w:rsidRPr="00892A00" w:rsidRDefault="00000000" w:rsidP="006B2C77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2. Open any review assigned to you from the review queue</w:t>
      </w:r>
    </w:p>
    <w:p w14:paraId="341318EB" w14:textId="77777777" w:rsidR="001D0202" w:rsidRPr="00892A00" w:rsidRDefault="00000000" w:rsidP="006B2C77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3. CLARA Insights panel appears automatically at the top of the review page</w:t>
      </w:r>
    </w:p>
    <w:p w14:paraId="5BAFC550" w14:textId="77777777" w:rsidR="001D0202" w:rsidRPr="00892A00" w:rsidRDefault="001D0202" w:rsidP="006B2C77">
      <w:pPr>
        <w:jc w:val="both"/>
        <w:rPr>
          <w:rFonts w:ascii="Calibri" w:hAnsi="Calibri" w:cs="Calibri"/>
        </w:rPr>
      </w:pPr>
    </w:p>
    <w:p w14:paraId="01317505" w14:textId="77777777" w:rsidR="001D0202" w:rsidRPr="00892A00" w:rsidRDefault="00000000" w:rsidP="006B2C77">
      <w:pPr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No setup or configuration is required. CLARA activates automatically for all reviews in the pilot.</w:t>
      </w:r>
    </w:p>
    <w:p w14:paraId="6162E3F5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br w:type="page"/>
      </w:r>
    </w:p>
    <w:p w14:paraId="29D00F1D" w14:textId="77777777" w:rsidR="001D0202" w:rsidRPr="00892A00" w:rsidRDefault="00000000" w:rsidP="006B2C77">
      <w:pPr>
        <w:pStyle w:val="Heading1"/>
        <w:jc w:val="both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lastRenderedPageBreak/>
        <w:t>3. For GRC Reviewers</w:t>
      </w:r>
    </w:p>
    <w:p w14:paraId="2DE09A10" w14:textId="77777777" w:rsidR="001D0202" w:rsidRPr="00892A00" w:rsidRDefault="00000000" w:rsidP="006B2C77">
      <w:pPr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This section walks you through the complete review workflow with CLARA assistance.</w:t>
      </w:r>
    </w:p>
    <w:p w14:paraId="1C831914" w14:textId="77777777" w:rsidR="001D0202" w:rsidRPr="00892A00" w:rsidRDefault="00000000" w:rsidP="006B2C77">
      <w:pPr>
        <w:pStyle w:val="Heading2"/>
        <w:jc w:val="both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3.1 Open Your Review</w:t>
      </w:r>
    </w:p>
    <w:p w14:paraId="6C65CFC2" w14:textId="77777777" w:rsidR="001D0202" w:rsidRPr="00892A00" w:rsidRDefault="00000000" w:rsidP="006B2C77">
      <w:pPr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Navigate to your review from the review queue. The page loads with two key sections visible:</w:t>
      </w:r>
    </w:p>
    <w:p w14:paraId="18E027DC" w14:textId="3CD3C90A" w:rsidR="001D0202" w:rsidRPr="00892A00" w:rsidRDefault="00000000" w:rsidP="006B2C77">
      <w:pPr>
        <w:pStyle w:val="ListBullet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CLARA Insights panel (top) — Executive Summary and Critical Context</w:t>
      </w:r>
    </w:p>
    <w:p w14:paraId="6A65E96D" w14:textId="236A4E74" w:rsidR="001D0202" w:rsidRPr="00892A00" w:rsidRDefault="00000000" w:rsidP="006B2C77">
      <w:pPr>
        <w:pStyle w:val="ListBullet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Review content (below) — Ownership confirmation and questionnaire</w:t>
      </w:r>
    </w:p>
    <w:p w14:paraId="62B8F7E0" w14:textId="77777777" w:rsidR="001D0202" w:rsidRPr="00892A00" w:rsidRDefault="001D0202">
      <w:pPr>
        <w:rPr>
          <w:rFonts w:ascii="Calibri" w:hAnsi="Calibri" w:cs="Calibri"/>
        </w:rPr>
      </w:pPr>
    </w:p>
    <w:p w14:paraId="6D0A4130" w14:textId="77777777" w:rsidR="001D0202" w:rsidRPr="00892A00" w:rsidRDefault="00000000" w:rsidP="006B2C77">
      <w:pPr>
        <w:jc w:val="center"/>
        <w:rPr>
          <w:rFonts w:ascii="Calibri" w:hAnsi="Calibri" w:cs="Calibri"/>
        </w:rPr>
      </w:pPr>
      <w:r w:rsidRPr="00892A00">
        <w:rPr>
          <w:rFonts w:ascii="Calibri" w:hAnsi="Calibri" w:cs="Calibri"/>
          <w:noProof/>
        </w:rPr>
        <w:drawing>
          <wp:inline distT="0" distB="0" distL="0" distR="0" wp14:anchorId="70F67506" wp14:editId="39F46416">
            <wp:extent cx="5486400" cy="26031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review-page-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AF18" w14:textId="77777777" w:rsidR="001D0202" w:rsidRPr="00892A00" w:rsidRDefault="00000000" w:rsidP="006B2C77">
      <w:pPr>
        <w:pStyle w:val="Caption"/>
        <w:jc w:val="center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Figure 1: Review page overview showing CLARA Insights at top</w:t>
      </w:r>
    </w:p>
    <w:p w14:paraId="1A1111B3" w14:textId="77777777" w:rsidR="001D0202" w:rsidRPr="00892A00" w:rsidRDefault="00000000">
      <w:pPr>
        <w:pStyle w:val="Heading2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3.2 Read CLARA Insights</w:t>
      </w:r>
    </w:p>
    <w:p w14:paraId="1BE0BBAC" w14:textId="77777777" w:rsidR="001D0202" w:rsidRPr="00892A00" w:rsidRDefault="00000000" w:rsidP="006B2C77">
      <w:pPr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Before answering any questions, read the CLARA Insights panel at the top of the page. It contains:</w:t>
      </w:r>
    </w:p>
    <w:p w14:paraId="178C7F71" w14:textId="217B5A61" w:rsidR="001D0202" w:rsidRPr="00892A00" w:rsidRDefault="00000000" w:rsidP="006B2C77">
      <w:pPr>
        <w:pStyle w:val="ListBullet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Executive Summary — key findings, risks, and required actions</w:t>
      </w:r>
    </w:p>
    <w:p w14:paraId="0401D03F" w14:textId="040688B4" w:rsidR="001D0202" w:rsidRPr="00892A00" w:rsidRDefault="00000000" w:rsidP="006B2C77">
      <w:pPr>
        <w:pStyle w:val="ListBullet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Critical Context — blocking issues that must be resolved before submission</w:t>
      </w:r>
    </w:p>
    <w:p w14:paraId="549EAB38" w14:textId="4F0D214E" w:rsidR="001D0202" w:rsidRPr="00892A00" w:rsidRDefault="00000000" w:rsidP="006B2C77">
      <w:pPr>
        <w:pStyle w:val="ListBullet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"View Full Analysis" button — opens detailed per-question analysis in a modal</w:t>
      </w:r>
    </w:p>
    <w:p w14:paraId="661B753C" w14:textId="3B5D55A9" w:rsidR="001D0202" w:rsidRPr="00892A00" w:rsidRDefault="006B2C77" w:rsidP="006B2C77">
      <w:pPr>
        <w:pStyle w:val="ListBullet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“</w:t>
      </w:r>
      <w:r w:rsidR="00000000" w:rsidRPr="00892A00">
        <w:rPr>
          <w:rFonts w:ascii="Calibri" w:hAnsi="Calibri" w:cs="Calibri"/>
        </w:rPr>
        <w:t>Re-analyze" button — refreshes the analysis after you make changes</w:t>
      </w:r>
    </w:p>
    <w:p w14:paraId="466D5C3B" w14:textId="77777777" w:rsidR="001D0202" w:rsidRPr="00892A00" w:rsidRDefault="001D0202">
      <w:pPr>
        <w:rPr>
          <w:rFonts w:ascii="Calibri" w:hAnsi="Calibri" w:cs="Calibri"/>
        </w:rPr>
      </w:pPr>
    </w:p>
    <w:p w14:paraId="6C7830AD" w14:textId="77777777" w:rsidR="001D0202" w:rsidRPr="00892A00" w:rsidRDefault="00000000" w:rsidP="006B2C77">
      <w:pPr>
        <w:jc w:val="center"/>
        <w:rPr>
          <w:rFonts w:ascii="Calibri" w:hAnsi="Calibri" w:cs="Calibri"/>
        </w:rPr>
      </w:pPr>
      <w:r w:rsidRPr="00892A00">
        <w:rPr>
          <w:rFonts w:ascii="Calibri" w:hAnsi="Calibri" w:cs="Calibri"/>
          <w:noProof/>
        </w:rPr>
        <w:lastRenderedPageBreak/>
        <w:drawing>
          <wp:inline distT="0" distB="0" distL="0" distR="0" wp14:anchorId="6FB07209" wp14:editId="5F13BF80">
            <wp:extent cx="5486400" cy="26031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insights-pane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569B" w14:textId="77777777" w:rsidR="001D0202" w:rsidRPr="00892A00" w:rsidRDefault="00000000" w:rsidP="006B2C77">
      <w:pPr>
        <w:pStyle w:val="Caption"/>
        <w:jc w:val="center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Figure 2: CLARA Insights panel with Executive Summary and action buttons</w:t>
      </w:r>
    </w:p>
    <w:p w14:paraId="74375897" w14:textId="77777777" w:rsidR="001D0202" w:rsidRPr="00892A00" w:rsidRDefault="00000000">
      <w:pPr>
        <w:pStyle w:val="Heading2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3.3 Confirm Ownership</w:t>
      </w:r>
    </w:p>
    <w:p w14:paraId="0A4E825C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>Before proceeding to the questionnaire, you must confirm that you are the owner of this review.</w:t>
      </w:r>
    </w:p>
    <w:p w14:paraId="6C6477C7" w14:textId="444BADD6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If you ARE the </w:t>
      </w:r>
      <w:r w:rsidR="006B2C77" w:rsidRPr="00892A00">
        <w:rPr>
          <w:rFonts w:ascii="Calibri" w:hAnsi="Calibri" w:cs="Calibri"/>
        </w:rPr>
        <w:t xml:space="preserve">Review </w:t>
      </w:r>
      <w:r w:rsidRPr="00892A00">
        <w:rPr>
          <w:rFonts w:ascii="Calibri" w:hAnsi="Calibri" w:cs="Calibri"/>
        </w:rPr>
        <w:t>owner:</w:t>
      </w:r>
    </w:p>
    <w:p w14:paraId="65540374" w14:textId="385D4413" w:rsidR="001D0202" w:rsidRPr="00892A00" w:rsidRDefault="00000000" w:rsidP="006B2C77">
      <w:pPr>
        <w:pStyle w:val="ListNumber"/>
        <w:numPr>
          <w:ilvl w:val="0"/>
          <w:numId w:val="0"/>
        </w:numPr>
        <w:ind w:left="360"/>
        <w:rPr>
          <w:rFonts w:ascii="Calibri" w:hAnsi="Calibri" w:cs="Calibri"/>
        </w:rPr>
      </w:pPr>
      <w:r w:rsidRPr="00892A00">
        <w:rPr>
          <w:rFonts w:ascii="Calibri" w:hAnsi="Calibri" w:cs="Calibri"/>
        </w:rPr>
        <w:t>1. Select "Yes"</w:t>
      </w:r>
    </w:p>
    <w:p w14:paraId="63156F9A" w14:textId="4E318862" w:rsidR="001D0202" w:rsidRPr="00892A00" w:rsidRDefault="00000000" w:rsidP="006B2C77">
      <w:pPr>
        <w:pStyle w:val="ListNumber"/>
        <w:numPr>
          <w:ilvl w:val="0"/>
          <w:numId w:val="0"/>
        </w:numPr>
        <w:ind w:left="360"/>
        <w:rPr>
          <w:rFonts w:ascii="Calibri" w:hAnsi="Calibri" w:cs="Calibri"/>
        </w:rPr>
      </w:pPr>
      <w:r w:rsidRPr="00892A00">
        <w:rPr>
          <w:rFonts w:ascii="Calibri" w:hAnsi="Calibri" w:cs="Calibri"/>
        </w:rPr>
        <w:t>2. Click "Confirm and next" (orange button)</w:t>
      </w:r>
    </w:p>
    <w:p w14:paraId="48674774" w14:textId="77777777" w:rsidR="001D0202" w:rsidRPr="00892A00" w:rsidRDefault="001D0202">
      <w:pPr>
        <w:rPr>
          <w:rFonts w:ascii="Calibri" w:hAnsi="Calibri" w:cs="Calibri"/>
        </w:rPr>
      </w:pPr>
    </w:p>
    <w:p w14:paraId="3D2D052F" w14:textId="77777777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If you are NOT the owner:</w:t>
      </w:r>
    </w:p>
    <w:p w14:paraId="032C9FF7" w14:textId="7A6C9A73" w:rsidR="001D0202" w:rsidRPr="00892A00" w:rsidRDefault="00000000" w:rsidP="006B2C77">
      <w:pPr>
        <w:pStyle w:val="ListNumber"/>
        <w:numPr>
          <w:ilvl w:val="0"/>
          <w:numId w:val="0"/>
        </w:numPr>
        <w:ind w:left="360"/>
        <w:rPr>
          <w:rFonts w:ascii="Calibri" w:hAnsi="Calibri" w:cs="Calibri"/>
        </w:rPr>
      </w:pPr>
      <w:r w:rsidRPr="00892A00">
        <w:rPr>
          <w:rFonts w:ascii="Calibri" w:hAnsi="Calibri" w:cs="Calibri"/>
        </w:rPr>
        <w:t>1. Select "No"</w:t>
      </w:r>
    </w:p>
    <w:p w14:paraId="62016992" w14:textId="24CCE905" w:rsidR="001D0202" w:rsidRPr="00892A00" w:rsidRDefault="00000000" w:rsidP="006B2C77">
      <w:pPr>
        <w:pStyle w:val="ListNumber"/>
        <w:numPr>
          <w:ilvl w:val="0"/>
          <w:numId w:val="0"/>
        </w:numPr>
        <w:ind w:left="360"/>
        <w:rPr>
          <w:rFonts w:ascii="Calibri" w:hAnsi="Calibri" w:cs="Calibri"/>
        </w:rPr>
      </w:pPr>
      <w:r w:rsidRPr="00892A00">
        <w:rPr>
          <w:rFonts w:ascii="Calibri" w:hAnsi="Calibri" w:cs="Calibri"/>
        </w:rPr>
        <w:t>2. Enter the correct owner's name in the transfer field</w:t>
      </w:r>
    </w:p>
    <w:p w14:paraId="6B3BF1A3" w14:textId="777267AD" w:rsidR="001D0202" w:rsidRPr="00892A00" w:rsidRDefault="00000000" w:rsidP="006B2C77">
      <w:pPr>
        <w:pStyle w:val="ListNumber"/>
        <w:numPr>
          <w:ilvl w:val="0"/>
          <w:numId w:val="0"/>
        </w:numPr>
        <w:ind w:left="360"/>
        <w:rPr>
          <w:rFonts w:ascii="Calibri" w:hAnsi="Calibri" w:cs="Calibri"/>
        </w:rPr>
      </w:pPr>
      <w:r w:rsidRPr="00892A00">
        <w:rPr>
          <w:rFonts w:ascii="Calibri" w:hAnsi="Calibri" w:cs="Calibri"/>
        </w:rPr>
        <w:t>3. Click "Transfer"</w:t>
      </w:r>
    </w:p>
    <w:p w14:paraId="75B1E4C3" w14:textId="77777777" w:rsidR="001D0202" w:rsidRPr="00892A00" w:rsidRDefault="001D0202">
      <w:pPr>
        <w:rPr>
          <w:rFonts w:ascii="Calibri" w:hAnsi="Calibri" w:cs="Calibri"/>
        </w:rPr>
      </w:pPr>
    </w:p>
    <w:p w14:paraId="44A1F1EB" w14:textId="77777777" w:rsidR="001D0202" w:rsidRPr="00892A00" w:rsidRDefault="00000000" w:rsidP="00AC2D9B">
      <w:pPr>
        <w:jc w:val="center"/>
        <w:rPr>
          <w:rFonts w:ascii="Calibri" w:hAnsi="Calibri" w:cs="Calibri"/>
        </w:rPr>
      </w:pPr>
      <w:r w:rsidRPr="00892A00">
        <w:rPr>
          <w:rFonts w:ascii="Calibri" w:hAnsi="Calibri" w:cs="Calibri"/>
          <w:noProof/>
        </w:rPr>
        <w:lastRenderedPageBreak/>
        <w:drawing>
          <wp:inline distT="0" distB="0" distL="0" distR="0" wp14:anchorId="13A6717C" wp14:editId="735C6FAB">
            <wp:extent cx="5486400" cy="26031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ownership-sec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9F90" w14:textId="77777777" w:rsidR="001D0202" w:rsidRPr="00892A00" w:rsidRDefault="00000000" w:rsidP="00AC2D9B">
      <w:pPr>
        <w:pStyle w:val="Caption"/>
        <w:jc w:val="center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Figure 3: Ownership confirmation — select Yes/No and confirm or transfer</w:t>
      </w:r>
    </w:p>
    <w:p w14:paraId="5F580CF6" w14:textId="77777777" w:rsidR="001D0202" w:rsidRPr="00892A00" w:rsidRDefault="00000000">
      <w:pPr>
        <w:pStyle w:val="Heading2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3.4 Step 1: Confirm Control Details</w:t>
      </w:r>
    </w:p>
    <w:p w14:paraId="4FF6154E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>Confirm that the control details on the control page are accurate and up to date for the review period. CLARA provides a recommendation based on detected changes (or lack thereof).</w:t>
      </w:r>
    </w:p>
    <w:p w14:paraId="3776576D" w14:textId="737A47B1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Review the CLARA recommendation panel below the question</w:t>
      </w:r>
    </w:p>
    <w:p w14:paraId="5204C950" w14:textId="3F2326C0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Expand "Insights" to see why CLARA recommends this response</w:t>
      </w:r>
    </w:p>
    <w:p w14:paraId="1CABDE4D" w14:textId="06E7A701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Accept the recommendation, edit it, or write your own response</w:t>
      </w:r>
    </w:p>
    <w:p w14:paraId="087BFA75" w14:textId="638B4EA5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Check the control page (right panel) to verify details yourself</w:t>
      </w:r>
    </w:p>
    <w:p w14:paraId="2644059A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  <w:noProof/>
        </w:rPr>
        <w:drawing>
          <wp:inline distT="0" distB="0" distL="0" distR="0" wp14:anchorId="3C34FA38" wp14:editId="576FFD00">
            <wp:extent cx="5486400" cy="26031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step1-confirm-detai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B319" w14:textId="77777777" w:rsidR="001D0202" w:rsidRPr="00892A00" w:rsidRDefault="00000000" w:rsidP="00AC2D9B">
      <w:pPr>
        <w:pStyle w:val="Caption"/>
        <w:jc w:val="center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Figure 4: Step 1 with CLARA recommendation and control page details</w:t>
      </w:r>
    </w:p>
    <w:p w14:paraId="48BE8ADE" w14:textId="77777777" w:rsidR="001D0202" w:rsidRPr="00892A00" w:rsidRDefault="00000000">
      <w:pPr>
        <w:pStyle w:val="Heading2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lastRenderedPageBreak/>
        <w:t>3.5 Step 2: Control Review Questions</w:t>
      </w:r>
    </w:p>
    <w:p w14:paraId="50E236BF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>Answer each Yes/No question about control effectiveness, evidence, and compliance. CLARA provides per-question recommendations with supporting insights.</w:t>
      </w:r>
    </w:p>
    <w:p w14:paraId="6F96B23B" w14:textId="77777777" w:rsidR="001D0202" w:rsidRPr="00892A00" w:rsidRDefault="00000000" w:rsidP="00AC2D9B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  <w:r w:rsidRPr="00892A00">
        <w:rPr>
          <w:rFonts w:ascii="Calibri" w:hAnsi="Calibri" w:cs="Calibri"/>
        </w:rPr>
        <w:t>For each question:</w:t>
      </w:r>
    </w:p>
    <w:p w14:paraId="03406BB0" w14:textId="78539C8F" w:rsidR="001D0202" w:rsidRPr="00892A00" w:rsidRDefault="00000000" w:rsidP="00AC2D9B">
      <w:pPr>
        <w:pStyle w:val="ListNumber"/>
        <w:numPr>
          <w:ilvl w:val="0"/>
          <w:numId w:val="0"/>
        </w:numPr>
        <w:ind w:left="360"/>
        <w:rPr>
          <w:rFonts w:ascii="Calibri" w:hAnsi="Calibri" w:cs="Calibri"/>
        </w:rPr>
      </w:pPr>
      <w:r w:rsidRPr="00892A00">
        <w:rPr>
          <w:rFonts w:ascii="Calibri" w:hAnsi="Calibri" w:cs="Calibri"/>
        </w:rPr>
        <w:t>1. Read the CLARA recommendation (Yes/No/N/A)</w:t>
      </w:r>
    </w:p>
    <w:p w14:paraId="596FE1C7" w14:textId="29D7060F" w:rsidR="001D0202" w:rsidRPr="00892A00" w:rsidRDefault="00000000" w:rsidP="00AC2D9B">
      <w:pPr>
        <w:pStyle w:val="ListNumber"/>
        <w:numPr>
          <w:ilvl w:val="0"/>
          <w:numId w:val="0"/>
        </w:numPr>
        <w:ind w:left="360"/>
        <w:rPr>
          <w:rFonts w:ascii="Calibri" w:hAnsi="Calibri" w:cs="Calibri"/>
        </w:rPr>
      </w:pPr>
      <w:r w:rsidRPr="00892A00">
        <w:rPr>
          <w:rFonts w:ascii="Calibri" w:hAnsi="Calibri" w:cs="Calibri"/>
        </w:rPr>
        <w:t>2. Expand "Insights" to understand the reasoning</w:t>
      </w:r>
    </w:p>
    <w:p w14:paraId="34357AE5" w14:textId="3D867658" w:rsidR="001D0202" w:rsidRPr="00892A00" w:rsidRDefault="00000000" w:rsidP="00AC2D9B">
      <w:pPr>
        <w:pStyle w:val="ListNumber"/>
        <w:numPr>
          <w:ilvl w:val="0"/>
          <w:numId w:val="0"/>
        </w:numPr>
        <w:ind w:left="360"/>
        <w:rPr>
          <w:rFonts w:ascii="Calibri" w:hAnsi="Calibri" w:cs="Calibri"/>
        </w:rPr>
      </w:pPr>
      <w:r w:rsidRPr="00892A00">
        <w:rPr>
          <w:rFonts w:ascii="Calibri" w:hAnsi="Calibri" w:cs="Calibri"/>
        </w:rPr>
        <w:t>3. Select your answer (you can disagree with CLARA)</w:t>
      </w:r>
    </w:p>
    <w:p w14:paraId="02B86761" w14:textId="6DFE2980" w:rsidR="001D0202" w:rsidRPr="00892A00" w:rsidRDefault="00000000" w:rsidP="00AC2D9B">
      <w:pPr>
        <w:pStyle w:val="ListNumber"/>
        <w:numPr>
          <w:ilvl w:val="0"/>
          <w:numId w:val="0"/>
        </w:numPr>
        <w:ind w:left="360"/>
        <w:rPr>
          <w:rFonts w:ascii="Calibri" w:hAnsi="Calibri" w:cs="Calibri"/>
        </w:rPr>
      </w:pPr>
      <w:r w:rsidRPr="00892A00">
        <w:rPr>
          <w:rFonts w:ascii="Calibri" w:hAnsi="Calibri" w:cs="Calibri"/>
        </w:rPr>
        <w:t>4. Add comments if the question requires explanation</w:t>
      </w:r>
    </w:p>
    <w:p w14:paraId="207815C2" w14:textId="705C00CD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  <w:u w:val="single"/>
        </w:rPr>
        <w:t>Important</w:t>
      </w:r>
      <w:r w:rsidRPr="00892A00">
        <w:rPr>
          <w:rFonts w:ascii="Calibri" w:hAnsi="Calibri" w:cs="Calibri"/>
        </w:rPr>
        <w:t>: CLARA's recommendations are suggestions based on historical patterns</w:t>
      </w:r>
      <w:r w:rsidR="00AC2D9B" w:rsidRPr="00892A00">
        <w:rPr>
          <w:rFonts w:ascii="Calibri" w:hAnsi="Calibri" w:cs="Calibri"/>
        </w:rPr>
        <w:t xml:space="preserve"> – last five quarters of responses (as applicable)</w:t>
      </w:r>
      <w:r w:rsidRPr="00892A00">
        <w:rPr>
          <w:rFonts w:ascii="Calibri" w:hAnsi="Calibri" w:cs="Calibri"/>
        </w:rPr>
        <w:t>. Always verify independently before accepting — especially for effectiveness questions.</w:t>
      </w:r>
    </w:p>
    <w:p w14:paraId="001D1105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  <w:noProof/>
        </w:rPr>
        <w:drawing>
          <wp:inline distT="0" distB="0" distL="0" distR="0" wp14:anchorId="7E49CDDA" wp14:editId="706B10C4">
            <wp:extent cx="5486400" cy="26031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tep2-ques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9FFD" w14:textId="77777777" w:rsidR="001D0202" w:rsidRPr="00892A00" w:rsidRDefault="00000000" w:rsidP="00AC2D9B">
      <w:pPr>
        <w:pStyle w:val="Caption"/>
        <w:jc w:val="center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Figure 5: Step 2 questions with CLARA recommendations per question</w:t>
      </w:r>
    </w:p>
    <w:p w14:paraId="2960AF70" w14:textId="77777777" w:rsidR="001D0202" w:rsidRPr="00892A00" w:rsidRDefault="00000000">
      <w:pPr>
        <w:pStyle w:val="Heading2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3.6 Step 3: IPA Questions</w:t>
      </w:r>
    </w:p>
    <w:p w14:paraId="7D372D95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>IPA (Information Produced by Amazon) questions apply to manual and IT-dependent manual controls. For automated controls (IT General Controls), CLARA typically recommends N/A.</w:t>
      </w:r>
    </w:p>
    <w:p w14:paraId="52436675" w14:textId="1C832BCA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If your control is automated: follow CLARA's N/A recommendation</w:t>
      </w:r>
    </w:p>
    <w:p w14:paraId="7EBE89BD" w14:textId="29BFFFCF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If your control is manual with IPA: document source systems, queries, and owners</w:t>
      </w:r>
    </w:p>
    <w:p w14:paraId="6EB725CC" w14:textId="45318A45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CLARA will flag if you select N/A when IPA documentation exists</w:t>
      </w:r>
    </w:p>
    <w:p w14:paraId="0331F2FB" w14:textId="77777777" w:rsidR="001D0202" w:rsidRPr="00892A00" w:rsidRDefault="001D0202">
      <w:pPr>
        <w:rPr>
          <w:rFonts w:ascii="Calibri" w:hAnsi="Calibri" w:cs="Calibri"/>
        </w:rPr>
      </w:pPr>
    </w:p>
    <w:p w14:paraId="2E434201" w14:textId="77777777" w:rsidR="001D0202" w:rsidRPr="00892A00" w:rsidRDefault="00000000" w:rsidP="00AC2D9B">
      <w:pPr>
        <w:jc w:val="center"/>
        <w:rPr>
          <w:rFonts w:ascii="Calibri" w:hAnsi="Calibri" w:cs="Calibri"/>
        </w:rPr>
      </w:pPr>
      <w:r w:rsidRPr="00892A00">
        <w:rPr>
          <w:rFonts w:ascii="Calibri" w:hAnsi="Calibri" w:cs="Calibri"/>
          <w:noProof/>
        </w:rPr>
        <w:lastRenderedPageBreak/>
        <w:drawing>
          <wp:inline distT="0" distB="0" distL="0" distR="0" wp14:anchorId="566F10AF" wp14:editId="7DDFEF8C">
            <wp:extent cx="5486400" cy="26031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step3-ip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EA65" w14:textId="77777777" w:rsidR="001D0202" w:rsidRPr="00892A00" w:rsidRDefault="00000000" w:rsidP="00AC2D9B">
      <w:pPr>
        <w:pStyle w:val="Caption"/>
        <w:jc w:val="center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Figure 6: Step 3 IPA questions with CLARA recommendations</w:t>
      </w:r>
    </w:p>
    <w:p w14:paraId="12F800DB" w14:textId="611E6A18" w:rsidR="001D0202" w:rsidRPr="00892A00" w:rsidRDefault="00000000">
      <w:pPr>
        <w:pStyle w:val="Heading2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3.7 Attach Evidence</w:t>
      </w:r>
      <w:r w:rsidR="00AC2D9B" w:rsidRPr="00892A00">
        <w:rPr>
          <w:rFonts w:ascii="Calibri" w:hAnsi="Calibri" w:cs="Calibri"/>
          <w:sz w:val="22"/>
          <w:szCs w:val="22"/>
        </w:rPr>
        <w:t xml:space="preserve"> </w:t>
      </w:r>
    </w:p>
    <w:p w14:paraId="2077D1EF" w14:textId="0A554A98" w:rsidR="00AC2D9B" w:rsidRPr="00892A00" w:rsidRDefault="00AC2D9B" w:rsidP="00AC2D9B">
      <w:pPr>
        <w:jc w:val="both"/>
        <w:rPr>
          <w:rFonts w:ascii="Calibri" w:hAnsi="Calibri" w:cs="Calibri"/>
          <w:i/>
          <w:iCs/>
        </w:rPr>
      </w:pPr>
      <w:r w:rsidRPr="00892A00">
        <w:rPr>
          <w:rFonts w:ascii="Calibri" w:hAnsi="Calibri" w:cs="Calibri"/>
          <w:i/>
          <w:iCs/>
        </w:rPr>
        <w:t xml:space="preserve">Note: Attaching Evidence is currently optional as per Amazon SOX 302 Certification guidelines. </w:t>
      </w:r>
    </w:p>
    <w:p w14:paraId="4F459512" w14:textId="66D9032B" w:rsidR="001D0202" w:rsidRPr="00892A00" w:rsidRDefault="00000000" w:rsidP="00AC2D9B">
      <w:pPr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Upload supporting evidence required by the test procedure. CLARA validates attached files — if a file doesn't match the expected evidence type, it will flag the issue.</w:t>
      </w:r>
    </w:p>
    <w:p w14:paraId="04352A8C" w14:textId="77777777" w:rsidR="001D0202" w:rsidRPr="00892A00" w:rsidRDefault="00000000" w:rsidP="00AC2D9B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1. Scroll to "Files &amp; external link" section</w:t>
      </w:r>
    </w:p>
    <w:p w14:paraId="06ADE82C" w14:textId="77777777" w:rsidR="001D0202" w:rsidRPr="00892A00" w:rsidRDefault="00000000" w:rsidP="00AC2D9B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2. Click "Add attachment"</w:t>
      </w:r>
    </w:p>
    <w:p w14:paraId="58B09302" w14:textId="77777777" w:rsidR="001D0202" w:rsidRPr="00892A00" w:rsidRDefault="00000000" w:rsidP="00AC2D9B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3. Upload the required evidence (e.g., audit report, dashboard screenshot)</w:t>
      </w:r>
    </w:p>
    <w:p w14:paraId="0904A852" w14:textId="77777777" w:rsidR="001D0202" w:rsidRPr="00892A00" w:rsidRDefault="00000000" w:rsidP="00AC2D9B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4. Ensure the file name and description clearly identify the evidence</w:t>
      </w:r>
    </w:p>
    <w:p w14:paraId="034C6BB1" w14:textId="77777777" w:rsidR="001D0202" w:rsidRPr="00892A00" w:rsidRDefault="00000000" w:rsidP="00AC2D9B">
      <w:pPr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  <w:b/>
          <w:bCs/>
          <w:color w:val="EE0000"/>
        </w:rPr>
        <w:t>Tip</w:t>
      </w:r>
      <w:r w:rsidRPr="00892A00">
        <w:rPr>
          <w:rFonts w:ascii="Calibri" w:hAnsi="Calibri" w:cs="Calibri"/>
        </w:rPr>
        <w:t>: After attaching evidence, click "Re-analyze" to have CLARA verify your attachment is valid and matches the test procedure requirements.</w:t>
      </w:r>
    </w:p>
    <w:p w14:paraId="22ED8FD0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  <w:noProof/>
        </w:rPr>
        <w:drawing>
          <wp:inline distT="0" distB="0" distL="0" distR="0" wp14:anchorId="12F5D63B" wp14:editId="694A6224">
            <wp:extent cx="4818185" cy="228612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files-attach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9631" cy="230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E4D9" w14:textId="77777777" w:rsidR="001D0202" w:rsidRPr="00892A00" w:rsidRDefault="00000000" w:rsidP="00AC2D9B">
      <w:pPr>
        <w:pStyle w:val="Caption"/>
        <w:jc w:val="center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Figure 7: Files &amp; external link section for evidence upload</w:t>
      </w:r>
    </w:p>
    <w:p w14:paraId="00021AD9" w14:textId="77777777" w:rsidR="001D0202" w:rsidRPr="00892A00" w:rsidRDefault="00000000" w:rsidP="00AC2D9B">
      <w:pPr>
        <w:pStyle w:val="Heading2"/>
        <w:jc w:val="both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lastRenderedPageBreak/>
        <w:t>3.8 Re-analyze and Validate</w:t>
      </w:r>
    </w:p>
    <w:p w14:paraId="6BCCAB48" w14:textId="7D6241F9" w:rsidR="001D0202" w:rsidRPr="00892A00" w:rsidRDefault="00000000" w:rsidP="00AC2D9B">
      <w:pPr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After completing your responses and attaching evidence</w:t>
      </w:r>
      <w:r w:rsidR="001E7EDF" w:rsidRPr="00892A00">
        <w:rPr>
          <w:rFonts w:ascii="Calibri" w:hAnsi="Calibri" w:cs="Calibri"/>
        </w:rPr>
        <w:t xml:space="preserve"> (optional)</w:t>
      </w:r>
      <w:r w:rsidRPr="00892A00">
        <w:rPr>
          <w:rFonts w:ascii="Calibri" w:hAnsi="Calibri" w:cs="Calibri"/>
        </w:rPr>
        <w:t>, click "Re-analyze" to have CLARA validate your submission. This will:</w:t>
      </w:r>
    </w:p>
    <w:p w14:paraId="25D3C8B1" w14:textId="313282AF" w:rsidR="001D0202" w:rsidRPr="00892A00" w:rsidRDefault="001E7EDF" w:rsidP="00AC2D9B">
      <w:pPr>
        <w:pStyle w:val="ListBullet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If attaching evidence in GRC, c</w:t>
      </w:r>
      <w:r w:rsidR="00000000" w:rsidRPr="00892A00">
        <w:rPr>
          <w:rFonts w:ascii="Calibri" w:hAnsi="Calibri" w:cs="Calibri"/>
        </w:rPr>
        <w:t>heck evidence validity (</w:t>
      </w:r>
      <w:r w:rsidRPr="00892A00">
        <w:rPr>
          <w:rFonts w:ascii="Calibri" w:hAnsi="Calibri" w:cs="Calibri"/>
        </w:rPr>
        <w:t xml:space="preserve">CLARA </w:t>
      </w:r>
      <w:r w:rsidR="00000000" w:rsidRPr="00892A00">
        <w:rPr>
          <w:rFonts w:ascii="Calibri" w:hAnsi="Calibri" w:cs="Calibri"/>
        </w:rPr>
        <w:t>reads file content</w:t>
      </w:r>
      <w:r w:rsidRPr="00892A00">
        <w:rPr>
          <w:rFonts w:ascii="Calibri" w:hAnsi="Calibri" w:cs="Calibri"/>
        </w:rPr>
        <w:t xml:space="preserve"> and matches against the steps listed in the test procedure and historical patterns</w:t>
      </w:r>
      <w:r w:rsidR="00000000" w:rsidRPr="00892A00">
        <w:rPr>
          <w:rFonts w:ascii="Calibri" w:hAnsi="Calibri" w:cs="Calibri"/>
        </w:rPr>
        <w:t>)</w:t>
      </w:r>
    </w:p>
    <w:p w14:paraId="48C70657" w14:textId="34D8A16F" w:rsidR="001D0202" w:rsidRPr="00892A00" w:rsidRDefault="00000000" w:rsidP="00AC2D9B">
      <w:pPr>
        <w:pStyle w:val="ListBullet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Identify contradictions between your answers</w:t>
      </w:r>
    </w:p>
    <w:p w14:paraId="164B21DB" w14:textId="5D395F10" w:rsidR="001D0202" w:rsidRPr="00892A00" w:rsidRDefault="00000000" w:rsidP="00AC2D9B">
      <w:pPr>
        <w:pStyle w:val="ListBullet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Update the Executive Summary with current state</w:t>
      </w:r>
    </w:p>
    <w:p w14:paraId="56F0FF70" w14:textId="4B0F0531" w:rsidR="001D0202" w:rsidRPr="00892A00" w:rsidRDefault="00000000" w:rsidP="00AC2D9B">
      <w:pPr>
        <w:pStyle w:val="ListBullet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Flag any remaining issues before submission</w:t>
      </w:r>
    </w:p>
    <w:p w14:paraId="76843F3B" w14:textId="77777777" w:rsidR="001D0202" w:rsidRPr="00892A00" w:rsidRDefault="00000000" w:rsidP="00AC2D9B">
      <w:pPr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Review the updated Insights panel. If Critical Context shows issues, address them before submitting.</w:t>
      </w:r>
    </w:p>
    <w:p w14:paraId="4A7AA894" w14:textId="77777777" w:rsidR="001D0202" w:rsidRPr="00892A00" w:rsidRDefault="00000000" w:rsidP="00AC2D9B">
      <w:pPr>
        <w:pStyle w:val="Heading2"/>
        <w:jc w:val="both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3.9 Submit</w:t>
      </w:r>
    </w:p>
    <w:p w14:paraId="5EA2100D" w14:textId="77777777" w:rsidR="001D0202" w:rsidRPr="00892A00" w:rsidRDefault="00000000" w:rsidP="00AC2D9B">
      <w:pPr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Once all questions are answered, evidence is attached, and CLARA shows no critical flags:</w:t>
      </w:r>
    </w:p>
    <w:p w14:paraId="0A4EBE35" w14:textId="77777777" w:rsidR="001D0202" w:rsidRPr="00892A00" w:rsidRDefault="00000000" w:rsidP="00FD34BF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1. Verify all required fields are complete (Submit button enables when ready)</w:t>
      </w:r>
    </w:p>
    <w:p w14:paraId="09E3B7EC" w14:textId="77777777" w:rsidR="001D0202" w:rsidRPr="00892A00" w:rsidRDefault="00000000" w:rsidP="00FD34BF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2. Click "Submit" to send the review to your approver</w:t>
      </w:r>
    </w:p>
    <w:p w14:paraId="078F7575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>After submission, CLARA content is automatically hidden from the review. Your approver sees only your human-authored responses.</w:t>
      </w:r>
    </w:p>
    <w:p w14:paraId="18580CF8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  <w:noProof/>
        </w:rPr>
        <w:drawing>
          <wp:inline distT="0" distB="0" distL="0" distR="0" wp14:anchorId="33E03D85" wp14:editId="3CA4E804">
            <wp:extent cx="5486400" cy="260318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files-attach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A319" w14:textId="77777777" w:rsidR="00AC2D9B" w:rsidRPr="00892A00" w:rsidRDefault="006B2C77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lastRenderedPageBreak/>
        <w:drawing>
          <wp:inline distT="0" distB="0" distL="0" distR="0" wp14:anchorId="7F854F64" wp14:editId="1F82EB5D">
            <wp:extent cx="5486400" cy="3190875"/>
            <wp:effectExtent l="0" t="0" r="0" b="0"/>
            <wp:docPr id="61470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02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DFA8" w14:textId="77777777" w:rsidR="00AC2D9B" w:rsidRPr="00892A00" w:rsidRDefault="00AC2D9B" w:rsidP="00AC2D9B">
      <w:pPr>
        <w:pStyle w:val="Caption"/>
        <w:jc w:val="center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Figure 8: Submit button (enabled when all required fields are complete)</w:t>
      </w:r>
    </w:p>
    <w:p w14:paraId="74D35A3B" w14:textId="57A0CFF4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br w:type="page"/>
      </w:r>
    </w:p>
    <w:p w14:paraId="3079FF80" w14:textId="77777777" w:rsidR="00892A00" w:rsidRPr="00892A00" w:rsidRDefault="00892A00" w:rsidP="00892A00">
      <w:pPr>
        <w:pStyle w:val="Heading1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lastRenderedPageBreak/>
        <w:t>4. For GRC Approvers</w:t>
      </w:r>
    </w:p>
    <w:p w14:paraId="534B934A" w14:textId="77777777" w:rsidR="00892A00" w:rsidRPr="00892A00" w:rsidRDefault="00892A00" w:rsidP="00892A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>As an approver, CLARA provides you with an AI-generated summary and per-question assessments to help you make informed approval decisions quickly. This section walks you through the complete approval workflow.</w:t>
      </w:r>
    </w:p>
    <w:p w14:paraId="155E4F4C" w14:textId="77777777" w:rsidR="00892A00" w:rsidRPr="00892A00" w:rsidRDefault="00892A00" w:rsidP="00892A00">
      <w:pPr>
        <w:pStyle w:val="Heading2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4.1 Open Review from Approval Queue</w:t>
      </w:r>
    </w:p>
    <w:p w14:paraId="5DC1E95D" w14:textId="0F1C48D2" w:rsidR="00892A00" w:rsidRPr="00892A00" w:rsidRDefault="00892A00" w:rsidP="00892A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>Open a submitted review from your approval queue. The page displays the reviewer's responses with CLARA analysis layered on top.</w:t>
      </w:r>
    </w:p>
    <w:p w14:paraId="73227058" w14:textId="77777777" w:rsidR="00892A00" w:rsidRPr="00892A00" w:rsidRDefault="00892A00" w:rsidP="00892A00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  <w:r w:rsidRPr="00892A00">
        <w:rPr>
          <w:rFonts w:ascii="Calibri" w:hAnsi="Calibri" w:cs="Calibri"/>
        </w:rPr>
        <w:t>Key elements visible on the Approver view:</w:t>
      </w:r>
    </w:p>
    <w:p w14:paraId="0B3CDED3" w14:textId="2471321D" w:rsidR="00892A00" w:rsidRPr="00892A00" w:rsidRDefault="00892A00" w:rsidP="00892A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Review Status — shows reviewer name, submission date, and your due date</w:t>
      </w:r>
    </w:p>
    <w:p w14:paraId="393D0C0F" w14:textId="750A602C" w:rsidR="00892A00" w:rsidRPr="00892A00" w:rsidRDefault="00892A00" w:rsidP="00892A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CLARA Insights panel — Executive Summary with critical findings</w:t>
      </w:r>
    </w:p>
    <w:p w14:paraId="76047942" w14:textId="06DBE5CB" w:rsidR="00892A00" w:rsidRPr="00892A00" w:rsidRDefault="00892A00" w:rsidP="00892A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Reviewer responses — with CLARA assessment panels per question</w:t>
      </w:r>
    </w:p>
    <w:p w14:paraId="12B63242" w14:textId="67DFC883" w:rsidR="00892A00" w:rsidRPr="00892A00" w:rsidRDefault="00892A00" w:rsidP="00892A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Action buttons — "Approve" and "Reject with comment"</w:t>
      </w:r>
    </w:p>
    <w:p w14:paraId="72B2D0A9" w14:textId="77777777" w:rsidR="00892A00" w:rsidRPr="00892A00" w:rsidRDefault="00892A00" w:rsidP="00892A00">
      <w:pPr>
        <w:rPr>
          <w:rFonts w:ascii="Calibri" w:hAnsi="Calibri" w:cs="Calibri"/>
        </w:rPr>
      </w:pPr>
      <w:r w:rsidRPr="00892A00">
        <w:rPr>
          <w:rFonts w:ascii="Calibri" w:hAnsi="Calibri" w:cs="Calibri"/>
          <w:noProof/>
        </w:rPr>
        <w:drawing>
          <wp:inline distT="0" distB="0" distL="0" distR="0" wp14:anchorId="080BA07C" wp14:editId="41185B7C">
            <wp:extent cx="5486400" cy="260318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approver-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D68F" w14:textId="77777777" w:rsidR="00892A00" w:rsidRPr="00892A00" w:rsidRDefault="00892A00" w:rsidP="00892A00">
      <w:pPr>
        <w:pStyle w:val="Caption"/>
        <w:jc w:val="center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Figure 9: Approver view — review page with approval controls</w:t>
      </w:r>
    </w:p>
    <w:p w14:paraId="68630CD4" w14:textId="77777777" w:rsidR="00892A00" w:rsidRPr="00892A00" w:rsidRDefault="00892A00" w:rsidP="00892A00">
      <w:pPr>
        <w:pStyle w:val="Heading2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4.2 Check Review Status and SLA</w:t>
      </w:r>
    </w:p>
    <w:p w14:paraId="3AF01BE6" w14:textId="77777777" w:rsidR="00892A00" w:rsidRPr="00892A00" w:rsidRDefault="00892A00" w:rsidP="00892A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>The Review Status section shows the approval chain with due dates for each approver level. Verify your approval deadline and note if the review was submitted on time.</w:t>
      </w:r>
    </w:p>
    <w:p w14:paraId="30259B9B" w14:textId="77777777" w:rsidR="00892A00" w:rsidRPr="00892A00" w:rsidRDefault="00892A00" w:rsidP="00892A00">
      <w:pPr>
        <w:rPr>
          <w:rFonts w:ascii="Calibri" w:hAnsi="Calibri" w:cs="Calibri"/>
        </w:rPr>
      </w:pPr>
      <w:r w:rsidRPr="00892A00">
        <w:rPr>
          <w:rFonts w:ascii="Calibri" w:hAnsi="Calibri" w:cs="Calibri"/>
          <w:noProof/>
        </w:rPr>
        <w:lastRenderedPageBreak/>
        <w:drawing>
          <wp:inline distT="0" distB="0" distL="0" distR="0" wp14:anchorId="5E7A84DA" wp14:editId="1D47931D">
            <wp:extent cx="5486400" cy="260318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approver-review-stat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634D" w14:textId="77777777" w:rsidR="00892A00" w:rsidRPr="00892A00" w:rsidRDefault="00892A00" w:rsidP="00892A00">
      <w:pPr>
        <w:pStyle w:val="Caption"/>
        <w:jc w:val="center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Figure 10: Review Status showing approval chain and due dates</w:t>
      </w:r>
    </w:p>
    <w:p w14:paraId="08213A39" w14:textId="77777777" w:rsidR="00892A00" w:rsidRPr="00892A00" w:rsidRDefault="00892A00" w:rsidP="00892A00">
      <w:pPr>
        <w:pStyle w:val="Heading2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4.3 Read CLARA Executive Summary</w:t>
      </w:r>
    </w:p>
    <w:p w14:paraId="7DC3477D" w14:textId="77777777" w:rsidR="00892A00" w:rsidRPr="00892A00" w:rsidRDefault="00892A00" w:rsidP="00892A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>The CLARA Insights panel at the top provides an AI-generated summary of the review quality. Read this FIRST — it tells you whether this review needs deep examination or is straightforward.</w:t>
      </w:r>
    </w:p>
    <w:p w14:paraId="0C8A3976" w14:textId="77777777" w:rsidR="00892A00" w:rsidRPr="00892A00" w:rsidRDefault="00892A00" w:rsidP="00892A00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  <w:r w:rsidRPr="00892A00">
        <w:rPr>
          <w:rFonts w:ascii="Calibri" w:hAnsi="Calibri" w:cs="Calibri"/>
        </w:rPr>
        <w:t>The summary includes:</w:t>
      </w:r>
    </w:p>
    <w:p w14:paraId="2DCB2D00" w14:textId="606C3D19" w:rsidR="00892A00" w:rsidRPr="00892A00" w:rsidRDefault="00892A00" w:rsidP="00892A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Key findings — what CLARA identified as notable or problematic</w:t>
      </w:r>
    </w:p>
    <w:p w14:paraId="668A1743" w14:textId="35661831" w:rsidR="00892A00" w:rsidRPr="00892A00" w:rsidRDefault="00892A00" w:rsidP="00892A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Critical Context — blocking issues that may warrant rejection</w:t>
      </w:r>
    </w:p>
    <w:p w14:paraId="7C0FFAEA" w14:textId="6E2A1E98" w:rsidR="00892A00" w:rsidRPr="00892A00" w:rsidRDefault="00892A00" w:rsidP="00892A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Evidence assessment — whether attached files are valid and complete</w:t>
      </w:r>
    </w:p>
    <w:p w14:paraId="58C6B96F" w14:textId="60E4A8D9" w:rsidR="00892A00" w:rsidRPr="00892A00" w:rsidRDefault="00892A00" w:rsidP="00892A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>Click "View Full Analysis" for a detailed per-question breakdown including confidence levels, historical patterns, and flags.</w:t>
      </w:r>
    </w:p>
    <w:p w14:paraId="5AC4BC7A" w14:textId="77777777" w:rsidR="00892A00" w:rsidRPr="00892A00" w:rsidRDefault="00892A00" w:rsidP="00892A00">
      <w:pPr>
        <w:rPr>
          <w:rFonts w:ascii="Calibri" w:hAnsi="Calibri" w:cs="Calibri"/>
        </w:rPr>
      </w:pPr>
      <w:r w:rsidRPr="00892A00">
        <w:rPr>
          <w:rFonts w:ascii="Calibri" w:hAnsi="Calibri" w:cs="Calibri"/>
          <w:noProof/>
        </w:rPr>
        <w:drawing>
          <wp:inline distT="0" distB="0" distL="0" distR="0" wp14:anchorId="5DE372EF" wp14:editId="79BD2BE3">
            <wp:extent cx="5486400" cy="260318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approver-insights-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7667" w14:textId="77777777" w:rsidR="00892A00" w:rsidRPr="00892A00" w:rsidRDefault="00892A00" w:rsidP="00892A00">
      <w:pPr>
        <w:pStyle w:val="Caption"/>
        <w:jc w:val="center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Figure 11: CLARA Executive Summary showing critical findings for the approver</w:t>
      </w:r>
    </w:p>
    <w:p w14:paraId="5CEE1E57" w14:textId="77777777" w:rsidR="00892A00" w:rsidRPr="00892A00" w:rsidRDefault="00892A00" w:rsidP="00892A00">
      <w:pPr>
        <w:pStyle w:val="Heading2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lastRenderedPageBreak/>
        <w:t>4.4 Review CLARA Assessments Per Question</w:t>
      </w:r>
    </w:p>
    <w:p w14:paraId="714FE0B4" w14:textId="3F2E81CC" w:rsidR="00892A00" w:rsidRPr="00892A00" w:rsidRDefault="00892A00" w:rsidP="00892A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>Each question the reviewer answered has a "CLARA assessment" expandable panel. Click to expand and see CLARA's evaluation of the reviewer's response.</w:t>
      </w:r>
    </w:p>
    <w:p w14:paraId="206C47C3" w14:textId="77777777" w:rsidR="00892A00" w:rsidRPr="00892A00" w:rsidRDefault="00892A00" w:rsidP="00892A00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  <w:r w:rsidRPr="00892A00">
        <w:rPr>
          <w:rFonts w:ascii="Calibri" w:hAnsi="Calibri" w:cs="Calibri"/>
        </w:rPr>
        <w:t>Each assessment shows:</w:t>
      </w:r>
    </w:p>
    <w:p w14:paraId="7509CCBE" w14:textId="18F5E258" w:rsidR="00892A00" w:rsidRPr="00892A00" w:rsidRDefault="00892A00" w:rsidP="00892A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Whether the response aligns with historical patterns</w:t>
      </w:r>
    </w:p>
    <w:p w14:paraId="14008B1D" w14:textId="00C6D72A" w:rsidR="00892A00" w:rsidRPr="00892A00" w:rsidRDefault="00892A00" w:rsidP="00892A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C</w:t>
      </w:r>
      <w:r w:rsidRPr="00892A00">
        <w:rPr>
          <w:rFonts w:ascii="Calibri" w:hAnsi="Calibri" w:cs="Calibri"/>
        </w:rPr>
        <w:t>onfidence level (High / Medium / Low)</w:t>
      </w:r>
    </w:p>
    <w:p w14:paraId="73E59533" w14:textId="1269AC52" w:rsidR="00892A00" w:rsidRPr="00892A00" w:rsidRDefault="00892A00" w:rsidP="00892A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Flags if the response contradicts evidence or control page data</w:t>
      </w:r>
    </w:p>
    <w:p w14:paraId="28552A5C" w14:textId="77777777" w:rsidR="00892A00" w:rsidRPr="00892A00" w:rsidRDefault="00892A00" w:rsidP="00892A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>Tip: Focus on questions where CLARA shows Low confidence or flags — these are the ones most likely to have issues.</w:t>
      </w:r>
    </w:p>
    <w:p w14:paraId="48FB6B55" w14:textId="77777777" w:rsidR="00892A00" w:rsidRPr="00892A00" w:rsidRDefault="00892A00" w:rsidP="00892A00">
      <w:pPr>
        <w:rPr>
          <w:rFonts w:ascii="Calibri" w:hAnsi="Calibri" w:cs="Calibri"/>
        </w:rPr>
      </w:pPr>
      <w:r w:rsidRPr="00892A00">
        <w:rPr>
          <w:rFonts w:ascii="Calibri" w:hAnsi="Calibri" w:cs="Calibri"/>
          <w:noProof/>
        </w:rPr>
        <w:drawing>
          <wp:inline distT="0" distB="0" distL="0" distR="0" wp14:anchorId="6949A756" wp14:editId="49A58275">
            <wp:extent cx="5486400" cy="260318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approver-clara-assess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660E" w14:textId="77777777" w:rsidR="00892A00" w:rsidRPr="00892A00" w:rsidRDefault="00892A00" w:rsidP="00892A00">
      <w:pPr>
        <w:pStyle w:val="Caption"/>
        <w:jc w:val="center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Figure 12: CLARA assessment panels on reviewer responses (expandable)</w:t>
      </w:r>
    </w:p>
    <w:p w14:paraId="7DC5208B" w14:textId="77777777" w:rsidR="00892A00" w:rsidRPr="00892A00" w:rsidRDefault="00892A00" w:rsidP="00892A00">
      <w:pPr>
        <w:pStyle w:val="Heading2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4.5 Approve or Reject</w:t>
      </w:r>
    </w:p>
    <w:p w14:paraId="0E7E5F46" w14:textId="77777777" w:rsidR="00892A00" w:rsidRPr="00892A00" w:rsidRDefault="00892A00" w:rsidP="00892A00">
      <w:pPr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After reviewing the summary and responses, make your decision:</w:t>
      </w:r>
    </w:p>
    <w:p w14:paraId="712BE78E" w14:textId="77777777" w:rsidR="00892A00" w:rsidRPr="00892A00" w:rsidRDefault="00892A00" w:rsidP="00892A00">
      <w:pPr>
        <w:pStyle w:val="ListBullet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  <w:b/>
          <w:bCs/>
        </w:rPr>
        <w:t>To Approve</w:t>
      </w:r>
      <w:r w:rsidRPr="00892A00">
        <w:rPr>
          <w:rFonts w:ascii="Calibri" w:hAnsi="Calibri" w:cs="Calibri"/>
        </w:rPr>
        <w:t>:</w:t>
      </w:r>
    </w:p>
    <w:p w14:paraId="3C5F2AFF" w14:textId="35098335" w:rsidR="00892A00" w:rsidRPr="00892A00" w:rsidRDefault="00892A00" w:rsidP="00892A00">
      <w:pPr>
        <w:pStyle w:val="ListBullet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  Click "Approve" — the review moves to the next approval level or completes</w:t>
      </w:r>
    </w:p>
    <w:p w14:paraId="2A014E95" w14:textId="6C6E013A" w:rsidR="00892A00" w:rsidRPr="00892A00" w:rsidRDefault="00892A00" w:rsidP="00892A00">
      <w:pPr>
        <w:pStyle w:val="ListBullet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  Only approve if you're satisfied that responses are accurate and evidence is valid</w:t>
      </w:r>
    </w:p>
    <w:p w14:paraId="0EBB6A31" w14:textId="77777777" w:rsidR="00892A00" w:rsidRPr="00892A00" w:rsidRDefault="00892A00" w:rsidP="00892A00">
      <w:pPr>
        <w:pStyle w:val="ListBullet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4F7ADE59" w14:textId="778043F1" w:rsidR="00892A00" w:rsidRPr="00892A00" w:rsidRDefault="00892A00" w:rsidP="00892A00">
      <w:pPr>
        <w:pStyle w:val="ListBullet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  <w:b/>
          <w:bCs/>
        </w:rPr>
        <w:t>To Reject</w:t>
      </w:r>
      <w:r w:rsidRPr="00892A00">
        <w:rPr>
          <w:rFonts w:ascii="Calibri" w:hAnsi="Calibri" w:cs="Calibri"/>
        </w:rPr>
        <w:t>:</w:t>
      </w:r>
    </w:p>
    <w:p w14:paraId="37B0DD71" w14:textId="420708DA" w:rsidR="00892A00" w:rsidRPr="00892A00" w:rsidRDefault="00892A00" w:rsidP="00892A00">
      <w:pPr>
        <w:pStyle w:val="ListBullet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  Click "Reject with comment"</w:t>
      </w:r>
    </w:p>
    <w:p w14:paraId="172BFB1D" w14:textId="3D5B1D16" w:rsidR="00892A00" w:rsidRPr="00892A00" w:rsidRDefault="00892A00" w:rsidP="00892A00">
      <w:pPr>
        <w:pStyle w:val="ListBullet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  Write specific feedback explaining what needs to be fixed</w:t>
      </w:r>
    </w:p>
    <w:p w14:paraId="0D4D50D2" w14:textId="1EF11809" w:rsidR="00892A00" w:rsidRPr="00892A00" w:rsidRDefault="00892A00" w:rsidP="00892A00">
      <w:pPr>
        <w:pStyle w:val="ListBullet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  Reference CLARA's findings to provide actionable rejection reasons</w:t>
      </w:r>
    </w:p>
    <w:p w14:paraId="6A222E20" w14:textId="3A8ABCF8" w:rsidR="00892A00" w:rsidRPr="00892A00" w:rsidRDefault="00892A00" w:rsidP="00892A00">
      <w:pPr>
        <w:pStyle w:val="ListBullet"/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  The review returns to the reviewer as a new draft with your comments</w:t>
      </w:r>
    </w:p>
    <w:p w14:paraId="7601E5A9" w14:textId="77777777" w:rsidR="00892A00" w:rsidRPr="00892A00" w:rsidRDefault="00892A00" w:rsidP="00892A00">
      <w:pPr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</w:rPr>
        <w:t>Best practice: When rejecting, be specific. Instead of "fix the evidence," write "Replace 'evidence ppt' (test file) with the actual quarterly FARM report showing control operation for this period."</w:t>
      </w:r>
    </w:p>
    <w:p w14:paraId="1079D88F" w14:textId="77777777" w:rsidR="00892A00" w:rsidRPr="00892A00" w:rsidRDefault="00892A00" w:rsidP="00892A00">
      <w:pPr>
        <w:rPr>
          <w:rFonts w:ascii="Calibri" w:hAnsi="Calibri" w:cs="Calibri"/>
        </w:rPr>
      </w:pPr>
      <w:r w:rsidRPr="00892A00">
        <w:rPr>
          <w:rFonts w:ascii="Calibri" w:hAnsi="Calibri" w:cs="Calibri"/>
          <w:noProof/>
        </w:rPr>
        <w:lastRenderedPageBreak/>
        <w:drawing>
          <wp:inline distT="0" distB="0" distL="0" distR="0" wp14:anchorId="6D8A91C7" wp14:editId="78075FDF">
            <wp:extent cx="5486400" cy="260318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approver-approve-reje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A87D" w14:textId="77777777" w:rsidR="00892A00" w:rsidRPr="00892A00" w:rsidRDefault="00892A00" w:rsidP="00892A00">
      <w:pPr>
        <w:pStyle w:val="Caption"/>
        <w:jc w:val="center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t>Figure 13: Approve and Reject with comment buttons</w:t>
      </w:r>
    </w:p>
    <w:p w14:paraId="15CD8247" w14:textId="77777777" w:rsidR="00892A00" w:rsidRPr="00892A00" w:rsidRDefault="00892A00" w:rsidP="00892A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br w:type="page"/>
      </w:r>
    </w:p>
    <w:p w14:paraId="0A6F0A7A" w14:textId="77777777" w:rsidR="001D0202" w:rsidRPr="00892A00" w:rsidRDefault="00000000">
      <w:pPr>
        <w:pStyle w:val="Heading2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lastRenderedPageBreak/>
        <w:t>4.5 Feedback Controls</w:t>
      </w:r>
    </w:p>
    <w:p w14:paraId="60F1A9DC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>Each CLARA recommendation includes three feedback controls at the bottom of the insight card: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4819"/>
        <w:gridCol w:w="2155"/>
      </w:tblGrid>
      <w:tr w:rsidR="001D0202" w:rsidRPr="00892A00" w14:paraId="21E4EECE" w14:textId="77777777" w:rsidTr="00892A00">
        <w:tc>
          <w:tcPr>
            <w:tcW w:w="1656" w:type="dxa"/>
          </w:tcPr>
          <w:p w14:paraId="6685A671" w14:textId="77777777" w:rsidR="001D0202" w:rsidRPr="00892A00" w:rsidRDefault="00000000">
            <w:pPr>
              <w:rPr>
                <w:rFonts w:ascii="Calibri" w:hAnsi="Calibri" w:cs="Calibri"/>
              </w:rPr>
            </w:pPr>
            <w:r w:rsidRPr="00892A00">
              <w:rPr>
                <w:rFonts w:ascii="Calibri" w:hAnsi="Calibri" w:cs="Calibri"/>
              </w:rPr>
              <w:t>Control</w:t>
            </w:r>
          </w:p>
        </w:tc>
        <w:tc>
          <w:tcPr>
            <w:tcW w:w="4819" w:type="dxa"/>
          </w:tcPr>
          <w:p w14:paraId="304F213B" w14:textId="77777777" w:rsidR="001D0202" w:rsidRPr="00892A00" w:rsidRDefault="00000000">
            <w:pPr>
              <w:rPr>
                <w:rFonts w:ascii="Calibri" w:hAnsi="Calibri" w:cs="Calibri"/>
              </w:rPr>
            </w:pPr>
            <w:r w:rsidRPr="00892A00">
              <w:rPr>
                <w:rFonts w:ascii="Calibri" w:hAnsi="Calibri" w:cs="Calibri"/>
              </w:rPr>
              <w:t>Icon</w:t>
            </w:r>
          </w:p>
        </w:tc>
        <w:tc>
          <w:tcPr>
            <w:tcW w:w="2155" w:type="dxa"/>
          </w:tcPr>
          <w:p w14:paraId="66BAA8A7" w14:textId="77777777" w:rsidR="001D0202" w:rsidRPr="00892A00" w:rsidRDefault="00000000">
            <w:pPr>
              <w:rPr>
                <w:rFonts w:ascii="Calibri" w:hAnsi="Calibri" w:cs="Calibri"/>
              </w:rPr>
            </w:pPr>
            <w:r w:rsidRPr="00892A00">
              <w:rPr>
                <w:rFonts w:ascii="Calibri" w:hAnsi="Calibri" w:cs="Calibri"/>
              </w:rPr>
              <w:t>When to Use</w:t>
            </w:r>
          </w:p>
        </w:tc>
      </w:tr>
      <w:tr w:rsidR="001D0202" w:rsidRPr="00892A00" w14:paraId="13C919D4" w14:textId="77777777" w:rsidTr="00892A00">
        <w:tc>
          <w:tcPr>
            <w:tcW w:w="1656" w:type="dxa"/>
          </w:tcPr>
          <w:p w14:paraId="66AA0A08" w14:textId="77777777" w:rsidR="001D0202" w:rsidRPr="00892A00" w:rsidRDefault="00000000">
            <w:pPr>
              <w:rPr>
                <w:rFonts w:ascii="Calibri" w:hAnsi="Calibri" w:cs="Calibri"/>
              </w:rPr>
            </w:pPr>
            <w:r w:rsidRPr="00892A00">
              <w:rPr>
                <w:rFonts w:ascii="Calibri" w:hAnsi="Calibri" w:cs="Calibri"/>
              </w:rPr>
              <w:t>Thumbs Up (Helpful)</w:t>
            </w:r>
          </w:p>
        </w:tc>
        <w:tc>
          <w:tcPr>
            <w:tcW w:w="4819" w:type="dxa"/>
          </w:tcPr>
          <w:p w14:paraId="244FD3C3" w14:textId="27612D60" w:rsidR="001D0202" w:rsidRPr="00892A00" w:rsidRDefault="001E7EDF">
            <w:pPr>
              <w:rPr>
                <w:rFonts w:ascii="Calibri" w:hAnsi="Calibri" w:cs="Calibri"/>
              </w:rPr>
            </w:pPr>
            <w:r w:rsidRPr="00892A00">
              <w:rPr>
                <w:rFonts w:ascii="Calibri" w:hAnsi="Calibri" w:cs="Calibri"/>
              </w:rPr>
              <w:drawing>
                <wp:inline distT="0" distB="0" distL="0" distR="0" wp14:anchorId="414A65AC" wp14:editId="5616763E">
                  <wp:extent cx="2923443" cy="232116"/>
                  <wp:effectExtent l="0" t="0" r="0" b="0"/>
                  <wp:docPr id="935129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12986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193" cy="2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5" w:type="dxa"/>
          </w:tcPr>
          <w:p w14:paraId="257BA72C" w14:textId="667DD629" w:rsidR="001E7EDF" w:rsidRPr="00892A00" w:rsidRDefault="00000000">
            <w:pPr>
              <w:rPr>
                <w:rFonts w:ascii="Calibri" w:hAnsi="Calibri" w:cs="Calibri"/>
                <w:b/>
                <w:bCs/>
              </w:rPr>
            </w:pPr>
            <w:r w:rsidRPr="00892A00">
              <w:rPr>
                <w:rFonts w:ascii="Calibri" w:hAnsi="Calibri" w:cs="Calibri"/>
              </w:rPr>
              <w:t xml:space="preserve">Click when the recommendation or insight was accurate and useful. </w:t>
            </w:r>
            <w:r w:rsidR="001E7EDF" w:rsidRPr="00892A00">
              <w:rPr>
                <w:rFonts w:ascii="Calibri" w:hAnsi="Calibri" w:cs="Calibri"/>
                <w:b/>
                <w:bCs/>
              </w:rPr>
              <w:t xml:space="preserve">This automatically paste the suggestion in the response field. </w:t>
            </w:r>
          </w:p>
        </w:tc>
      </w:tr>
      <w:tr w:rsidR="001D0202" w:rsidRPr="00892A00" w14:paraId="74DC1532" w14:textId="77777777" w:rsidTr="00892A00">
        <w:tc>
          <w:tcPr>
            <w:tcW w:w="1656" w:type="dxa"/>
          </w:tcPr>
          <w:p w14:paraId="24F0A180" w14:textId="77777777" w:rsidR="001D0202" w:rsidRPr="00892A00" w:rsidRDefault="00000000">
            <w:pPr>
              <w:rPr>
                <w:rFonts w:ascii="Calibri" w:hAnsi="Calibri" w:cs="Calibri"/>
              </w:rPr>
            </w:pPr>
            <w:r w:rsidRPr="00892A00">
              <w:rPr>
                <w:rFonts w:ascii="Calibri" w:hAnsi="Calibri" w:cs="Calibri"/>
              </w:rPr>
              <w:t>Thumbs Down (Not helpful)</w:t>
            </w:r>
          </w:p>
        </w:tc>
        <w:tc>
          <w:tcPr>
            <w:tcW w:w="4819" w:type="dxa"/>
          </w:tcPr>
          <w:p w14:paraId="34DA92A3" w14:textId="77777777" w:rsidR="001D0202" w:rsidRPr="00892A00" w:rsidRDefault="00000000">
            <w:pPr>
              <w:rPr>
                <w:rFonts w:ascii="Calibri" w:hAnsi="Calibri" w:cs="Calibri"/>
              </w:rPr>
            </w:pPr>
            <w:r w:rsidRPr="00892A00">
              <w:rPr>
                <w:rFonts w:ascii="Apple Color Emoji" w:hAnsi="Apple Color Emoji" w:cs="Apple Color Emoji"/>
              </w:rPr>
              <w:t>👎</w:t>
            </w:r>
          </w:p>
          <w:p w14:paraId="3E7069EA" w14:textId="40384F55" w:rsidR="001E7EDF" w:rsidRPr="00892A00" w:rsidRDefault="001E7EDF">
            <w:pPr>
              <w:rPr>
                <w:rFonts w:ascii="Calibri" w:hAnsi="Calibri" w:cs="Calibri"/>
              </w:rPr>
            </w:pPr>
            <w:r w:rsidRPr="00892A00">
              <w:rPr>
                <w:rFonts w:ascii="Calibri" w:hAnsi="Calibri" w:cs="Calibri"/>
              </w:rPr>
              <w:drawing>
                <wp:inline distT="0" distB="0" distL="0" distR="0" wp14:anchorId="4B483ABB" wp14:editId="2D020362">
                  <wp:extent cx="2923443" cy="232116"/>
                  <wp:effectExtent l="0" t="0" r="0" b="0"/>
                  <wp:docPr id="339119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12986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193" cy="2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5" w:type="dxa"/>
          </w:tcPr>
          <w:p w14:paraId="799C1B9B" w14:textId="77777777" w:rsidR="001D0202" w:rsidRPr="00892A00" w:rsidRDefault="00000000">
            <w:pPr>
              <w:rPr>
                <w:rFonts w:ascii="Calibri" w:hAnsi="Calibri" w:cs="Calibri"/>
              </w:rPr>
            </w:pPr>
            <w:r w:rsidRPr="00892A00">
              <w:rPr>
                <w:rFonts w:ascii="Calibri" w:hAnsi="Calibri" w:cs="Calibri"/>
              </w:rPr>
              <w:t>Click when the recommendation was inaccurate, irrelevant, or unhelpful. This signals CLARA to improve its suggestions for similar controls.</w:t>
            </w:r>
          </w:p>
        </w:tc>
      </w:tr>
      <w:tr w:rsidR="001D0202" w:rsidRPr="00892A00" w14:paraId="4541BF4E" w14:textId="77777777" w:rsidTr="00892A00">
        <w:tc>
          <w:tcPr>
            <w:tcW w:w="1656" w:type="dxa"/>
          </w:tcPr>
          <w:p w14:paraId="3A26242A" w14:textId="77777777" w:rsidR="001D0202" w:rsidRPr="00892A00" w:rsidRDefault="00000000">
            <w:pPr>
              <w:rPr>
                <w:rFonts w:ascii="Calibri" w:hAnsi="Calibri" w:cs="Calibri"/>
              </w:rPr>
            </w:pPr>
            <w:r w:rsidRPr="00892A00">
              <w:rPr>
                <w:rFonts w:ascii="Calibri" w:hAnsi="Calibri" w:cs="Calibri"/>
              </w:rPr>
              <w:t>Copy</w:t>
            </w:r>
          </w:p>
        </w:tc>
        <w:tc>
          <w:tcPr>
            <w:tcW w:w="4819" w:type="dxa"/>
          </w:tcPr>
          <w:p w14:paraId="3AB64397" w14:textId="77777777" w:rsidR="001D0202" w:rsidRPr="00892A00" w:rsidRDefault="00000000">
            <w:pPr>
              <w:rPr>
                <w:rFonts w:ascii="Calibri" w:hAnsi="Calibri" w:cs="Calibri"/>
              </w:rPr>
            </w:pPr>
            <w:r w:rsidRPr="00892A00">
              <w:rPr>
                <w:rFonts w:ascii="Apple Color Emoji" w:hAnsi="Apple Color Emoji" w:cs="Apple Color Emoji"/>
              </w:rPr>
              <w:t>📋</w:t>
            </w:r>
          </w:p>
          <w:p w14:paraId="6446229E" w14:textId="1212AECE" w:rsidR="001E7EDF" w:rsidRPr="00892A00" w:rsidRDefault="001E7EDF">
            <w:pPr>
              <w:rPr>
                <w:rFonts w:ascii="Calibri" w:hAnsi="Calibri" w:cs="Calibri"/>
              </w:rPr>
            </w:pPr>
            <w:r w:rsidRPr="00892A00">
              <w:rPr>
                <w:rFonts w:ascii="Calibri" w:hAnsi="Calibri" w:cs="Calibri"/>
              </w:rPr>
              <w:drawing>
                <wp:inline distT="0" distB="0" distL="0" distR="0" wp14:anchorId="71C8BE32" wp14:editId="3D356832">
                  <wp:extent cx="2923443" cy="232116"/>
                  <wp:effectExtent l="0" t="0" r="0" b="0"/>
                  <wp:docPr id="1179642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12986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193" cy="2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5" w:type="dxa"/>
          </w:tcPr>
          <w:p w14:paraId="71AAEC8D" w14:textId="77777777" w:rsidR="001D0202" w:rsidRPr="00892A00" w:rsidRDefault="00000000">
            <w:pPr>
              <w:rPr>
                <w:rFonts w:ascii="Calibri" w:hAnsi="Calibri" w:cs="Calibri"/>
              </w:rPr>
            </w:pPr>
            <w:r w:rsidRPr="00892A00">
              <w:rPr>
                <w:rFonts w:ascii="Calibri" w:hAnsi="Calibri" w:cs="Calibri"/>
              </w:rPr>
              <w:t>Click to copy the CLARA recommendation text to your clipboard. Useful when you want to paste the suggestion into the response field and then edit it.</w:t>
            </w:r>
          </w:p>
        </w:tc>
      </w:tr>
    </w:tbl>
    <w:p w14:paraId="0654E456" w14:textId="77777777" w:rsidR="001D0202" w:rsidRPr="00892A00" w:rsidRDefault="001D0202">
      <w:pPr>
        <w:rPr>
          <w:rFonts w:ascii="Calibri" w:hAnsi="Calibri" w:cs="Calibri"/>
        </w:rPr>
      </w:pPr>
    </w:p>
    <w:p w14:paraId="01C87849" w14:textId="76377D69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Your feedback is </w:t>
      </w:r>
      <w:r w:rsidR="001E7EDF" w:rsidRPr="00892A00">
        <w:rPr>
          <w:rFonts w:ascii="Calibri" w:hAnsi="Calibri" w:cs="Calibri"/>
        </w:rPr>
        <w:t>not anonymous (we will capture it by your user alias used to log into GRC). We will use the feedback</w:t>
      </w:r>
      <w:r w:rsidRPr="00892A00">
        <w:rPr>
          <w:rFonts w:ascii="Calibri" w:hAnsi="Calibri" w:cs="Calibri"/>
        </w:rPr>
        <w:t xml:space="preserve"> </w:t>
      </w:r>
      <w:r w:rsidR="001E7EDF" w:rsidRPr="00892A00">
        <w:rPr>
          <w:rFonts w:ascii="Calibri" w:hAnsi="Calibri" w:cs="Calibri"/>
        </w:rPr>
        <w:t xml:space="preserve">to </w:t>
      </w:r>
      <w:r w:rsidRPr="00892A00">
        <w:rPr>
          <w:rFonts w:ascii="Calibri" w:hAnsi="Calibri" w:cs="Calibri"/>
        </w:rPr>
        <w:t>solely to improve CLARA's recommendations. It does not affect your review submission or approval status.</w:t>
      </w:r>
    </w:p>
    <w:p w14:paraId="02BB2F1D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br w:type="page"/>
      </w:r>
    </w:p>
    <w:p w14:paraId="620B0D8E" w14:textId="77777777" w:rsidR="001D0202" w:rsidRPr="00892A00" w:rsidRDefault="00000000">
      <w:pPr>
        <w:pStyle w:val="Heading2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lastRenderedPageBreak/>
        <w:t>4.6 Re-analyze: Rate Limiting and Time-Outs</w:t>
      </w:r>
    </w:p>
    <w:p w14:paraId="5E0E06FF" w14:textId="759E3D20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>CLARA enforces rate limiting on the Re-analyze function to manage system resources. You may encounter a time-out under these conditions:</w:t>
      </w:r>
    </w:p>
    <w:p w14:paraId="5B2F3B41" w14:textId="77777777" w:rsidR="001D0202" w:rsidRPr="00892A00" w:rsidRDefault="00000000" w:rsidP="00FD34BF">
      <w:pPr>
        <w:pStyle w:val="ListNumber"/>
        <w:numPr>
          <w:ilvl w:val="0"/>
          <w:numId w:val="0"/>
        </w:numPr>
        <w:ind w:left="360" w:hanging="360"/>
        <w:rPr>
          <w:rFonts w:ascii="Calibri" w:hAnsi="Calibri" w:cs="Calibri"/>
        </w:rPr>
      </w:pPr>
      <w:r w:rsidRPr="00892A00">
        <w:rPr>
          <w:rFonts w:ascii="Calibri" w:hAnsi="Calibri" w:cs="Calibri"/>
        </w:rPr>
        <w:t>1. Multiple browser sessions are open for the same review and Re-analyze is clicked across those sessions simultaneously.</w:t>
      </w:r>
    </w:p>
    <w:p w14:paraId="483EE35D" w14:textId="529BF19B" w:rsidR="001D0202" w:rsidRPr="00892A00" w:rsidRDefault="00000000" w:rsidP="00FD34BF">
      <w:pPr>
        <w:pStyle w:val="ListNumber"/>
        <w:numPr>
          <w:ilvl w:val="0"/>
          <w:numId w:val="0"/>
        </w:numPr>
        <w:ind w:left="360" w:hanging="360"/>
        <w:rPr>
          <w:rFonts w:ascii="Calibri" w:hAnsi="Calibri" w:cs="Calibri"/>
        </w:rPr>
      </w:pPr>
      <w:r w:rsidRPr="00892A00">
        <w:rPr>
          <w:rFonts w:ascii="Calibri" w:hAnsi="Calibri" w:cs="Calibri"/>
        </w:rPr>
        <w:t>2. Re-analyze is clicked multiple times within a 5-minute window on the same review.</w:t>
      </w:r>
    </w:p>
    <w:p w14:paraId="2FA54B44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>What happens when rate-limited:</w:t>
      </w:r>
    </w:p>
    <w:p w14:paraId="7345396E" w14:textId="1726345D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CLARA displays a time-out message indicating the analysis cannot run right now</w:t>
      </w:r>
    </w:p>
    <w:p w14:paraId="41B926F9" w14:textId="18B1807A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The time-out typically lasts 5–10 minutes</w:t>
      </w:r>
    </w:p>
    <w:p w14:paraId="1478C798" w14:textId="52C74A7D" w:rsidR="001D0202" w:rsidRPr="00892A00" w:rsidRDefault="00000000" w:rsidP="00FD34BF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Your existing analysis (from the last successful run) remains visible and valid</w:t>
      </w:r>
    </w:p>
    <w:p w14:paraId="788DCFBB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>What to do:</w:t>
      </w:r>
    </w:p>
    <w:p w14:paraId="73673E01" w14:textId="1779443B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Wait 5–10 minutes before clicking Re-analyze again</w:t>
      </w:r>
    </w:p>
    <w:p w14:paraId="5AC29CFB" w14:textId="556DA7E0" w:rsidR="001D0202" w:rsidRPr="00892A00" w:rsidRDefault="00000000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Close duplicate browser tabs/sessions for the same review</w:t>
      </w:r>
    </w:p>
    <w:p w14:paraId="4E10EE55" w14:textId="30AD3F96" w:rsidR="001D0202" w:rsidRPr="00892A00" w:rsidRDefault="00000000" w:rsidP="00FD34BF">
      <w:pPr>
        <w:pStyle w:val="ListBullet"/>
        <w:rPr>
          <w:rFonts w:ascii="Calibri" w:hAnsi="Calibri" w:cs="Calibri"/>
        </w:rPr>
      </w:pPr>
      <w:r w:rsidRPr="00892A00">
        <w:rPr>
          <w:rFonts w:ascii="Calibri" w:hAnsi="Calibri" w:cs="Calibri"/>
        </w:rPr>
        <w:t>Continue working on your responses — the rate limit only affects Re-analyze, not your ability to answer questions or submit</w:t>
      </w:r>
    </w:p>
    <w:p w14:paraId="7A942225" w14:textId="3941837C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 xml:space="preserve">This is expected behavior, not an error. If the time-out persists beyond 15 minutes, contact </w:t>
      </w:r>
      <w:hyperlink r:id="rId20" w:history="1">
        <w:r w:rsidR="00FD34BF" w:rsidRPr="00892A00">
          <w:rPr>
            <w:rStyle w:val="Hyperlink"/>
            <w:rFonts w:ascii="Calibri" w:hAnsi="Calibri" w:cs="Calibri"/>
          </w:rPr>
          <w:t>sarthah@amazon.com</w:t>
        </w:r>
      </w:hyperlink>
      <w:r w:rsidR="00FD34BF" w:rsidRPr="00892A00">
        <w:rPr>
          <w:rFonts w:ascii="Calibri" w:hAnsi="Calibri" w:cs="Calibri"/>
        </w:rPr>
        <w:t xml:space="preserve"> or slack with your issue in</w:t>
      </w:r>
      <w:r w:rsidR="00FD34BF" w:rsidRPr="00892A00">
        <w:rPr>
          <w:rFonts w:ascii="Calibri" w:hAnsi="Calibri" w:cs="Calibri"/>
          <w:b/>
          <w:bCs/>
        </w:rPr>
        <w:t xml:space="preserve"> #ask-grc-team</w:t>
      </w:r>
      <w:r w:rsidR="00FD34BF" w:rsidRPr="00892A00">
        <w:rPr>
          <w:rFonts w:ascii="Calibri" w:hAnsi="Calibri" w:cs="Calibri"/>
        </w:rPr>
        <w:t xml:space="preserve"> channel.</w:t>
      </w:r>
    </w:p>
    <w:p w14:paraId="1FEEDB88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br w:type="page"/>
      </w:r>
    </w:p>
    <w:p w14:paraId="2968AE13" w14:textId="77777777" w:rsidR="001D0202" w:rsidRPr="00892A00" w:rsidRDefault="00000000">
      <w:pPr>
        <w:pStyle w:val="Heading1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lastRenderedPageBreak/>
        <w:t>5. Tips and Best Practices</w:t>
      </w:r>
    </w:p>
    <w:p w14:paraId="2FEAD530" w14:textId="77777777" w:rsidR="001D0202" w:rsidRPr="00892A00" w:rsidRDefault="00000000" w:rsidP="00FD34BF">
      <w:pPr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  <w:b/>
        </w:rPr>
        <w:t xml:space="preserve">Always click Re-analyze after changes: </w:t>
      </w:r>
      <w:r w:rsidRPr="00892A00">
        <w:rPr>
          <w:rFonts w:ascii="Calibri" w:hAnsi="Calibri" w:cs="Calibri"/>
        </w:rPr>
        <w:t>CLARA analysis is cached. After attaching evidence or changing answers, click Re-analyze to get updated validation.</w:t>
      </w:r>
    </w:p>
    <w:p w14:paraId="5F015473" w14:textId="77777777" w:rsidR="001D0202" w:rsidRPr="00892A00" w:rsidRDefault="00000000" w:rsidP="00FD34BF">
      <w:pPr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  <w:b/>
        </w:rPr>
        <w:t xml:space="preserve">Don't blindly accept recommendations: </w:t>
      </w:r>
      <w:r w:rsidRPr="00892A00">
        <w:rPr>
          <w:rFonts w:ascii="Calibri" w:hAnsi="Calibri" w:cs="Calibri"/>
        </w:rPr>
        <w:t>CLARA bases suggestions on historical patterns. If your situation is different this quarter, override the recommendation.</w:t>
      </w:r>
    </w:p>
    <w:p w14:paraId="51119A97" w14:textId="77777777" w:rsidR="001D0202" w:rsidRPr="00892A00" w:rsidRDefault="00000000" w:rsidP="00FD34BF">
      <w:pPr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  <w:b/>
        </w:rPr>
        <w:t xml:space="preserve">Check the Full Analysis for flags: </w:t>
      </w:r>
      <w:r w:rsidRPr="00892A00">
        <w:rPr>
          <w:rFonts w:ascii="Calibri" w:hAnsi="Calibri" w:cs="Calibri"/>
        </w:rPr>
        <w:t>The inline insights are brief. Click "View Full Analysis" for detailed per-question analysis including confidence levels and flags.</w:t>
      </w:r>
    </w:p>
    <w:p w14:paraId="2B647264" w14:textId="77777777" w:rsidR="001D0202" w:rsidRPr="00892A00" w:rsidRDefault="00000000" w:rsidP="00FD34BF">
      <w:pPr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  <w:b/>
        </w:rPr>
        <w:t xml:space="preserve">Attach evidence BEFORE submitting: </w:t>
      </w:r>
      <w:r w:rsidRPr="00892A00">
        <w:rPr>
          <w:rFonts w:ascii="Calibri" w:hAnsi="Calibri" w:cs="Calibri"/>
        </w:rPr>
        <w:t>CLARA validates evidence content. Attaching the right evidence early prevents approver rejection.</w:t>
      </w:r>
    </w:p>
    <w:p w14:paraId="47853082" w14:textId="77777777" w:rsidR="001D0202" w:rsidRPr="00892A00" w:rsidRDefault="00000000" w:rsidP="00FD34BF">
      <w:pPr>
        <w:jc w:val="both"/>
        <w:rPr>
          <w:rFonts w:ascii="Calibri" w:hAnsi="Calibri" w:cs="Calibri"/>
        </w:rPr>
      </w:pPr>
      <w:r w:rsidRPr="00892A00">
        <w:rPr>
          <w:rFonts w:ascii="Calibri" w:hAnsi="Calibri" w:cs="Calibri"/>
          <w:b/>
        </w:rPr>
        <w:t xml:space="preserve">Review Critical Context first: </w:t>
      </w:r>
      <w:r w:rsidRPr="00892A00">
        <w:rPr>
          <w:rFonts w:ascii="Calibri" w:hAnsi="Calibri" w:cs="Calibri"/>
        </w:rPr>
        <w:t>If there are blocking issues, address them before spending time on questions.</w:t>
      </w:r>
    </w:p>
    <w:p w14:paraId="5BA2BE52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br w:type="page"/>
      </w:r>
    </w:p>
    <w:p w14:paraId="0D6C3A7E" w14:textId="77777777" w:rsidR="001D0202" w:rsidRPr="00892A00" w:rsidRDefault="00000000">
      <w:pPr>
        <w:pStyle w:val="Heading1"/>
        <w:rPr>
          <w:rFonts w:ascii="Calibri" w:hAnsi="Calibri" w:cs="Calibri"/>
          <w:sz w:val="22"/>
          <w:szCs w:val="22"/>
        </w:rPr>
      </w:pPr>
      <w:r w:rsidRPr="00892A00">
        <w:rPr>
          <w:rFonts w:ascii="Calibri" w:hAnsi="Calibri" w:cs="Calibri"/>
          <w:sz w:val="22"/>
          <w:szCs w:val="22"/>
        </w:rPr>
        <w:lastRenderedPageBreak/>
        <w:t>6. FAQ</w:t>
      </w:r>
    </w:p>
    <w:p w14:paraId="0C0C9A11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  <w:b/>
        </w:rPr>
        <w:t>Q: Can auditors see CLARA suggestions?</w:t>
      </w:r>
    </w:p>
    <w:p w14:paraId="5A7F2AAF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>A: No. Once a review is submitted, all AI content is automatically suppressed. Auditors only see human-authored responses.</w:t>
      </w:r>
    </w:p>
    <w:p w14:paraId="5B95515E" w14:textId="77777777" w:rsidR="001D0202" w:rsidRPr="00892A00" w:rsidRDefault="001D0202">
      <w:pPr>
        <w:rPr>
          <w:rFonts w:ascii="Calibri" w:hAnsi="Calibri" w:cs="Calibri"/>
        </w:rPr>
      </w:pPr>
    </w:p>
    <w:p w14:paraId="0A5F5C2B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  <w:b/>
        </w:rPr>
        <w:t>Q: What if CLARA is wrong?</w:t>
      </w:r>
    </w:p>
    <w:p w14:paraId="075F8902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>A: CLARA provides recommendations, not mandates. You can always override with your own response. Use the "Discard" option to write from scratch.</w:t>
      </w:r>
    </w:p>
    <w:p w14:paraId="7717CBB8" w14:textId="77777777" w:rsidR="001D0202" w:rsidRPr="00892A00" w:rsidRDefault="001D0202">
      <w:pPr>
        <w:rPr>
          <w:rFonts w:ascii="Calibri" w:hAnsi="Calibri" w:cs="Calibri"/>
        </w:rPr>
      </w:pPr>
    </w:p>
    <w:p w14:paraId="66EF424F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  <w:b/>
        </w:rPr>
        <w:t xml:space="preserve">Q: Why does CLARA </w:t>
      </w:r>
      <w:proofErr w:type="gramStart"/>
      <w:r w:rsidRPr="00892A00">
        <w:rPr>
          <w:rFonts w:ascii="Calibri" w:hAnsi="Calibri" w:cs="Calibri"/>
          <w:b/>
        </w:rPr>
        <w:t>say</w:t>
      </w:r>
      <w:proofErr w:type="gramEnd"/>
      <w:r w:rsidRPr="00892A00">
        <w:rPr>
          <w:rFonts w:ascii="Calibri" w:hAnsi="Calibri" w:cs="Calibri"/>
          <w:b/>
        </w:rPr>
        <w:t xml:space="preserve"> "Generated by Clara — AI-generated content may be incorrect"?</w:t>
      </w:r>
    </w:p>
    <w:p w14:paraId="03CFC345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>A: This is a standard disclaimer. CLARA assists with drafting but may not have complete context. Always verify independently.</w:t>
      </w:r>
    </w:p>
    <w:p w14:paraId="5482D720" w14:textId="77777777" w:rsidR="001D0202" w:rsidRPr="00892A00" w:rsidRDefault="001D0202">
      <w:pPr>
        <w:rPr>
          <w:rFonts w:ascii="Calibri" w:hAnsi="Calibri" w:cs="Calibri"/>
        </w:rPr>
      </w:pPr>
    </w:p>
    <w:p w14:paraId="3A83D525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  <w:b/>
        </w:rPr>
        <w:t>Q: What happens if I don't click Re-analyze?</w:t>
      </w:r>
    </w:p>
    <w:p w14:paraId="6E94C335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>A: The CLARA analysis remains cached from the last run. New evidence or answer changes won't be reflected in the Insights panel until you re-analyze.</w:t>
      </w:r>
    </w:p>
    <w:p w14:paraId="5C11AF21" w14:textId="77777777" w:rsidR="001D0202" w:rsidRPr="00892A00" w:rsidRDefault="001D0202">
      <w:pPr>
        <w:rPr>
          <w:rFonts w:ascii="Calibri" w:hAnsi="Calibri" w:cs="Calibri"/>
        </w:rPr>
      </w:pPr>
    </w:p>
    <w:p w14:paraId="2D786DF7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  <w:b/>
        </w:rPr>
        <w:t>Q: Can I use CLARA for all control types?</w:t>
      </w:r>
    </w:p>
    <w:p w14:paraId="001F6291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>A: CLARA is available for all control types. Per-question recommendations may vary in availability depending on the control type and historical data.</w:t>
      </w:r>
    </w:p>
    <w:p w14:paraId="4F15133E" w14:textId="77777777" w:rsidR="001D0202" w:rsidRPr="00892A00" w:rsidRDefault="001D0202">
      <w:pPr>
        <w:rPr>
          <w:rFonts w:ascii="Calibri" w:hAnsi="Calibri" w:cs="Calibri"/>
        </w:rPr>
      </w:pPr>
    </w:p>
    <w:p w14:paraId="768FFEB3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  <w:b/>
        </w:rPr>
        <w:t>Q: Who sees my review before I submit?</w:t>
      </w:r>
    </w:p>
    <w:p w14:paraId="0D2B04B4" w14:textId="77777777" w:rsidR="001D0202" w:rsidRPr="00892A00" w:rsidRDefault="00000000">
      <w:pPr>
        <w:rPr>
          <w:rFonts w:ascii="Calibri" w:hAnsi="Calibri" w:cs="Calibri"/>
        </w:rPr>
      </w:pPr>
      <w:r w:rsidRPr="00892A00">
        <w:rPr>
          <w:rFonts w:ascii="Calibri" w:hAnsi="Calibri" w:cs="Calibri"/>
        </w:rPr>
        <w:t>A: Only you. CLARA assists you privately during the draft phase. After submission, only your approver sees the final responses.</w:t>
      </w:r>
    </w:p>
    <w:p w14:paraId="4660219E" w14:textId="77777777" w:rsidR="001D0202" w:rsidRPr="00892A00" w:rsidRDefault="001D0202">
      <w:pPr>
        <w:rPr>
          <w:rFonts w:ascii="Calibri" w:hAnsi="Calibri" w:cs="Calibri"/>
        </w:rPr>
      </w:pPr>
    </w:p>
    <w:sectPr w:rsidR="001D0202" w:rsidRPr="00892A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212956">
    <w:abstractNumId w:val="8"/>
  </w:num>
  <w:num w:numId="2" w16cid:durableId="662927497">
    <w:abstractNumId w:val="6"/>
  </w:num>
  <w:num w:numId="3" w16cid:durableId="1820537766">
    <w:abstractNumId w:val="5"/>
  </w:num>
  <w:num w:numId="4" w16cid:durableId="815536184">
    <w:abstractNumId w:val="4"/>
  </w:num>
  <w:num w:numId="5" w16cid:durableId="1895654685">
    <w:abstractNumId w:val="7"/>
  </w:num>
  <w:num w:numId="6" w16cid:durableId="1073938452">
    <w:abstractNumId w:val="3"/>
  </w:num>
  <w:num w:numId="7" w16cid:durableId="782384351">
    <w:abstractNumId w:val="2"/>
  </w:num>
  <w:num w:numId="8" w16cid:durableId="59795238">
    <w:abstractNumId w:val="1"/>
  </w:num>
  <w:num w:numId="9" w16cid:durableId="56429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202"/>
    <w:rsid w:val="001E7EDF"/>
    <w:rsid w:val="0029639D"/>
    <w:rsid w:val="00326F90"/>
    <w:rsid w:val="006B2C77"/>
    <w:rsid w:val="00731D20"/>
    <w:rsid w:val="007B02EA"/>
    <w:rsid w:val="00892A00"/>
    <w:rsid w:val="00AA1D8D"/>
    <w:rsid w:val="00AC2D9B"/>
    <w:rsid w:val="00B47730"/>
    <w:rsid w:val="00CB0664"/>
    <w:rsid w:val="00FC693F"/>
    <w:rsid w:val="00FD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5DA556"/>
  <w14:defaultImageDpi w14:val="300"/>
  <w15:docId w15:val="{1B79F862-2066-BF4B-BEA0-708EF7409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D34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34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mailto:sarthah@amazon.co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2003</Words>
  <Characters>11420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Hota, Sarthak</cp:lastModifiedBy>
  <cp:revision>2</cp:revision>
  <dcterms:created xsi:type="dcterms:W3CDTF">2026-06-04T23:18:00Z</dcterms:created>
  <dcterms:modified xsi:type="dcterms:W3CDTF">2026-06-04T23:18:00Z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2026-06-04T22:51:46Z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12a475c2-bcd1-4649-aa43-0a359413ad66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