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932" w:rsidRDefault="00D65932"/>
    <w:p w:rsidR="00D65932" w:rsidRDefault="00D65932">
      <w:r>
        <w:t xml:space="preserve">For each channel (AMP, CAB or FX) one jack socket is used for cable detect (socket ring shorted to sleeve by inserted mono jack). The associated channel is only “enabled” when </w:t>
      </w:r>
      <w:r w:rsidR="00B15190">
        <w:t>a jack plug is inserted in the socket</w:t>
      </w:r>
    </w:p>
    <w:tbl>
      <w:tblPr>
        <w:tblStyle w:val="TableGrid"/>
        <w:tblW w:w="0" w:type="auto"/>
        <w:tblLook w:val="04A0" w:firstRow="1" w:lastRow="0" w:firstColumn="1" w:lastColumn="0" w:noHBand="0" w:noVBand="1"/>
      </w:tblPr>
      <w:tblGrid>
        <w:gridCol w:w="2254"/>
        <w:gridCol w:w="2254"/>
        <w:gridCol w:w="2254"/>
        <w:gridCol w:w="2254"/>
      </w:tblGrid>
      <w:tr w:rsidR="00D65932" w:rsidTr="00D65932">
        <w:tc>
          <w:tcPr>
            <w:tcW w:w="2254" w:type="dxa"/>
          </w:tcPr>
          <w:p w:rsidR="00D65932" w:rsidRPr="00D65932" w:rsidRDefault="00D65932">
            <w:pPr>
              <w:rPr>
                <w:b/>
              </w:rPr>
            </w:pPr>
            <w:r w:rsidRPr="00D65932">
              <w:rPr>
                <w:b/>
              </w:rPr>
              <w:t>Channel Type</w:t>
            </w:r>
          </w:p>
        </w:tc>
        <w:tc>
          <w:tcPr>
            <w:tcW w:w="2254" w:type="dxa"/>
          </w:tcPr>
          <w:p w:rsidR="00D65932" w:rsidRPr="00D65932" w:rsidRDefault="00D65932">
            <w:pPr>
              <w:rPr>
                <w:b/>
              </w:rPr>
            </w:pPr>
            <w:r>
              <w:rPr>
                <w:b/>
              </w:rPr>
              <w:t>Send Socket</w:t>
            </w:r>
          </w:p>
        </w:tc>
        <w:tc>
          <w:tcPr>
            <w:tcW w:w="2254" w:type="dxa"/>
          </w:tcPr>
          <w:p w:rsidR="00D65932" w:rsidRPr="00D65932" w:rsidRDefault="00D65932">
            <w:pPr>
              <w:rPr>
                <w:b/>
              </w:rPr>
            </w:pPr>
            <w:r>
              <w:rPr>
                <w:b/>
              </w:rPr>
              <w:t>Return Socket</w:t>
            </w:r>
          </w:p>
        </w:tc>
        <w:tc>
          <w:tcPr>
            <w:tcW w:w="2254" w:type="dxa"/>
          </w:tcPr>
          <w:p w:rsidR="00D65932" w:rsidRPr="00D65932" w:rsidRDefault="00D65932">
            <w:pPr>
              <w:rPr>
                <w:b/>
              </w:rPr>
            </w:pPr>
            <w:r w:rsidRPr="00D65932">
              <w:rPr>
                <w:b/>
              </w:rPr>
              <w:t xml:space="preserve">Cable Detect </w:t>
            </w:r>
            <w:r>
              <w:rPr>
                <w:b/>
              </w:rPr>
              <w:t>Is On</w:t>
            </w:r>
          </w:p>
        </w:tc>
      </w:tr>
      <w:tr w:rsidR="00D65932" w:rsidTr="00D65932">
        <w:tc>
          <w:tcPr>
            <w:tcW w:w="2254" w:type="dxa"/>
          </w:tcPr>
          <w:p w:rsidR="00D65932" w:rsidRDefault="00D65932">
            <w:r>
              <w:t>AMP</w:t>
            </w:r>
            <w:r w:rsidR="00B15190">
              <w:t xml:space="preserve"> x 4</w:t>
            </w:r>
          </w:p>
        </w:tc>
        <w:tc>
          <w:tcPr>
            <w:tcW w:w="2254" w:type="dxa"/>
          </w:tcPr>
          <w:p w:rsidR="00D65932" w:rsidRDefault="00D65932">
            <w:r>
              <w:t>Signal out</w:t>
            </w:r>
          </w:p>
        </w:tc>
        <w:tc>
          <w:tcPr>
            <w:tcW w:w="2254" w:type="dxa"/>
          </w:tcPr>
          <w:p w:rsidR="00D65932" w:rsidRDefault="00D65932">
            <w:r>
              <w:t>From speaker output</w:t>
            </w:r>
          </w:p>
        </w:tc>
        <w:tc>
          <w:tcPr>
            <w:tcW w:w="2254" w:type="dxa"/>
          </w:tcPr>
          <w:p w:rsidR="00D65932" w:rsidRDefault="00D65932">
            <w:r>
              <w:t>RETURN</w:t>
            </w:r>
          </w:p>
        </w:tc>
      </w:tr>
      <w:tr w:rsidR="00D65932" w:rsidTr="00D65932">
        <w:tc>
          <w:tcPr>
            <w:tcW w:w="2254" w:type="dxa"/>
          </w:tcPr>
          <w:p w:rsidR="00D65932" w:rsidRDefault="00D65932">
            <w:r>
              <w:t>CAB</w:t>
            </w:r>
            <w:r w:rsidR="00B15190">
              <w:t xml:space="preserve"> x 2</w:t>
            </w:r>
          </w:p>
        </w:tc>
        <w:tc>
          <w:tcPr>
            <w:tcW w:w="2254" w:type="dxa"/>
          </w:tcPr>
          <w:p w:rsidR="00D65932" w:rsidRDefault="00D65932">
            <w:r>
              <w:t xml:space="preserve">To speaker </w:t>
            </w:r>
          </w:p>
        </w:tc>
        <w:tc>
          <w:tcPr>
            <w:tcW w:w="2254" w:type="dxa"/>
          </w:tcPr>
          <w:p w:rsidR="00D65932" w:rsidRDefault="00D65932">
            <w:r>
              <w:t>n/a</w:t>
            </w:r>
          </w:p>
        </w:tc>
        <w:tc>
          <w:tcPr>
            <w:tcW w:w="2254" w:type="dxa"/>
          </w:tcPr>
          <w:p w:rsidR="00D65932" w:rsidRDefault="00D65932">
            <w:r>
              <w:t>SEND</w:t>
            </w:r>
          </w:p>
        </w:tc>
      </w:tr>
      <w:tr w:rsidR="00D65932" w:rsidTr="00D65932">
        <w:tc>
          <w:tcPr>
            <w:tcW w:w="2254" w:type="dxa"/>
          </w:tcPr>
          <w:p w:rsidR="00D65932" w:rsidRDefault="00D65932">
            <w:r>
              <w:t>FX</w:t>
            </w:r>
            <w:r w:rsidR="00B15190">
              <w:t xml:space="preserve"> x 2</w:t>
            </w:r>
          </w:p>
        </w:tc>
        <w:tc>
          <w:tcPr>
            <w:tcW w:w="2254" w:type="dxa"/>
          </w:tcPr>
          <w:p w:rsidR="00D65932" w:rsidRDefault="00D65932">
            <w:r>
              <w:t>Effect send</w:t>
            </w:r>
          </w:p>
        </w:tc>
        <w:tc>
          <w:tcPr>
            <w:tcW w:w="2254" w:type="dxa"/>
          </w:tcPr>
          <w:p w:rsidR="00D65932" w:rsidRDefault="00D65932">
            <w:r>
              <w:t>Effect return</w:t>
            </w:r>
          </w:p>
        </w:tc>
        <w:tc>
          <w:tcPr>
            <w:tcW w:w="2254" w:type="dxa"/>
          </w:tcPr>
          <w:p w:rsidR="00D65932" w:rsidRDefault="00D65932">
            <w:r>
              <w:t>SNED</w:t>
            </w:r>
          </w:p>
        </w:tc>
      </w:tr>
    </w:tbl>
    <w:p w:rsidR="00D65932" w:rsidRDefault="00D65932"/>
    <w:p w:rsidR="00B15190" w:rsidRDefault="00B15190" w:rsidP="00B15190">
      <w:r>
        <w:t>Each channel has an associated LED</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B15190" w:rsidTr="008C5984">
        <w:tc>
          <w:tcPr>
            <w:tcW w:w="1127" w:type="dxa"/>
          </w:tcPr>
          <w:p w:rsidR="00B15190" w:rsidRDefault="00B15190" w:rsidP="008C5984">
            <w:r>
              <w:t>AMP1</w:t>
            </w:r>
          </w:p>
        </w:tc>
        <w:tc>
          <w:tcPr>
            <w:tcW w:w="1127" w:type="dxa"/>
          </w:tcPr>
          <w:p w:rsidR="00B15190" w:rsidRDefault="00B15190" w:rsidP="008C5984">
            <w:r>
              <w:t>AMP2</w:t>
            </w:r>
          </w:p>
        </w:tc>
        <w:tc>
          <w:tcPr>
            <w:tcW w:w="1127" w:type="dxa"/>
          </w:tcPr>
          <w:p w:rsidR="00B15190" w:rsidRDefault="00B15190" w:rsidP="008C5984">
            <w:r>
              <w:t>AMP3</w:t>
            </w:r>
          </w:p>
        </w:tc>
        <w:tc>
          <w:tcPr>
            <w:tcW w:w="1127" w:type="dxa"/>
          </w:tcPr>
          <w:p w:rsidR="00B15190" w:rsidRDefault="00B15190" w:rsidP="008C5984">
            <w:r>
              <w:t>AMP4</w:t>
            </w:r>
          </w:p>
        </w:tc>
        <w:tc>
          <w:tcPr>
            <w:tcW w:w="1127" w:type="dxa"/>
          </w:tcPr>
          <w:p w:rsidR="00B15190" w:rsidRDefault="00B15190" w:rsidP="008C5984">
            <w:r>
              <w:t>CAB1</w:t>
            </w:r>
          </w:p>
        </w:tc>
        <w:tc>
          <w:tcPr>
            <w:tcW w:w="1127" w:type="dxa"/>
          </w:tcPr>
          <w:p w:rsidR="00B15190" w:rsidRDefault="00B15190" w:rsidP="008C5984">
            <w:r>
              <w:t>CAB2</w:t>
            </w:r>
          </w:p>
        </w:tc>
        <w:tc>
          <w:tcPr>
            <w:tcW w:w="1127" w:type="dxa"/>
          </w:tcPr>
          <w:p w:rsidR="00B15190" w:rsidRDefault="00B15190" w:rsidP="008C5984">
            <w:r>
              <w:t>FX1</w:t>
            </w:r>
          </w:p>
        </w:tc>
        <w:tc>
          <w:tcPr>
            <w:tcW w:w="1127" w:type="dxa"/>
          </w:tcPr>
          <w:p w:rsidR="00B15190" w:rsidRDefault="00B15190" w:rsidP="008C5984">
            <w:r>
              <w:t>FX2</w:t>
            </w:r>
          </w:p>
        </w:tc>
      </w:tr>
    </w:tbl>
    <w:p w:rsidR="00B15190" w:rsidRDefault="00B15190"/>
    <w:p w:rsidR="00B15190" w:rsidRDefault="00B15190">
      <w:r>
        <w:t>The LED</w:t>
      </w:r>
      <w:r w:rsidR="008D35E3">
        <w:t>s</w:t>
      </w:r>
      <w:r>
        <w:t xml:space="preserve"> shows the following states</w:t>
      </w:r>
    </w:p>
    <w:p w:rsidR="00B15190" w:rsidRDefault="00B15190" w:rsidP="00B15190">
      <w:pPr>
        <w:pStyle w:val="ListParagraph"/>
        <w:numPr>
          <w:ilvl w:val="0"/>
          <w:numId w:val="1"/>
        </w:numPr>
      </w:pPr>
      <w:r w:rsidRPr="00B15190">
        <w:rPr>
          <w:b/>
        </w:rPr>
        <w:t>LED is OFF</w:t>
      </w:r>
      <w:r>
        <w:t xml:space="preserve"> – cable is not connected, channel is “disabled”</w:t>
      </w:r>
    </w:p>
    <w:p w:rsidR="00B15190" w:rsidRDefault="00B15190" w:rsidP="00B15190">
      <w:pPr>
        <w:pStyle w:val="ListParagraph"/>
        <w:numPr>
          <w:ilvl w:val="0"/>
          <w:numId w:val="1"/>
        </w:numPr>
      </w:pPr>
      <w:r w:rsidRPr="00B15190">
        <w:rPr>
          <w:b/>
        </w:rPr>
        <w:t xml:space="preserve">LED is GREEN </w:t>
      </w:r>
      <w:r>
        <w:t xml:space="preserve">– cable is connected, channel is enabled but not selected </w:t>
      </w:r>
    </w:p>
    <w:p w:rsidR="00B15190" w:rsidRDefault="00B15190" w:rsidP="00B15190">
      <w:pPr>
        <w:pStyle w:val="ListParagraph"/>
        <w:numPr>
          <w:ilvl w:val="0"/>
          <w:numId w:val="1"/>
        </w:numPr>
      </w:pPr>
      <w:r w:rsidRPr="00B15190">
        <w:rPr>
          <w:b/>
        </w:rPr>
        <w:t>LED is RED</w:t>
      </w:r>
      <w:r>
        <w:t xml:space="preserve"> – cable is connected, channel is both enabled and selected. This is the active channel of the type</w:t>
      </w:r>
    </w:p>
    <w:p w:rsidR="008D35E3" w:rsidRDefault="008D35E3" w:rsidP="00B15190"/>
    <w:p w:rsidR="008D35E3" w:rsidRDefault="008D35E3" w:rsidP="00B15190">
      <w:r>
        <w:t>Each channel also has an associated push button. The behaviour associated with cable detect and push buttons are as follows</w:t>
      </w:r>
    </w:p>
    <w:p w:rsidR="008D35E3" w:rsidRPr="008D35E3" w:rsidRDefault="008D35E3" w:rsidP="00B15190">
      <w:pPr>
        <w:rPr>
          <w:b/>
        </w:rPr>
      </w:pPr>
      <w:r w:rsidRPr="008D35E3">
        <w:rPr>
          <w:b/>
        </w:rPr>
        <w:t>Channel is DISABLED</w:t>
      </w:r>
    </w:p>
    <w:p w:rsidR="008D35E3" w:rsidRDefault="008D35E3" w:rsidP="00B15190">
      <w:r>
        <w:t>Pressing the button has no effect – channel cannot be selected</w:t>
      </w:r>
    </w:p>
    <w:p w:rsidR="008D35E3" w:rsidRDefault="008D35E3" w:rsidP="00B15190">
      <w:r>
        <w:t xml:space="preserve">When a cable is connected the channel becomes ENABLED </w:t>
      </w:r>
    </w:p>
    <w:p w:rsidR="008D35E3" w:rsidRPr="008D35E3" w:rsidRDefault="008D35E3" w:rsidP="00B15190">
      <w:pPr>
        <w:rPr>
          <w:b/>
        </w:rPr>
      </w:pPr>
      <w:r w:rsidRPr="008D35E3">
        <w:rPr>
          <w:b/>
        </w:rPr>
        <w:t>Channel is ENABLED</w:t>
      </w:r>
    </w:p>
    <w:p w:rsidR="008D35E3" w:rsidRDefault="008D35E3" w:rsidP="00B15190">
      <w:r>
        <w:t xml:space="preserve">Pressing the button makes the channel SELECTED </w:t>
      </w:r>
    </w:p>
    <w:p w:rsidR="008D35E3" w:rsidRDefault="008D35E3" w:rsidP="008D35E3">
      <w:pPr>
        <w:pStyle w:val="ListParagraph"/>
        <w:numPr>
          <w:ilvl w:val="0"/>
          <w:numId w:val="2"/>
        </w:numPr>
      </w:pPr>
      <w:r>
        <w:t>For AMP or CAB channels there can only be one SELECTED channel of that type, so any other SELECTED channel goes back to the ENABLED state</w:t>
      </w:r>
    </w:p>
    <w:p w:rsidR="008D35E3" w:rsidRDefault="008D35E3" w:rsidP="008D35E3">
      <w:pPr>
        <w:pStyle w:val="ListParagraph"/>
        <w:numPr>
          <w:ilvl w:val="0"/>
          <w:numId w:val="2"/>
        </w:numPr>
      </w:pPr>
      <w:r>
        <w:t xml:space="preserve">For FX channels the </w:t>
      </w:r>
      <w:r w:rsidR="008970B2">
        <w:t>channel becomes SELECTED without any effect on other FX channels. Multiple FX channels can be SELECTED at the same time.</w:t>
      </w:r>
    </w:p>
    <w:p w:rsidR="008D35E3" w:rsidRDefault="008D35E3" w:rsidP="00B15190">
      <w:r>
        <w:t xml:space="preserve">If the cable associated with the channel is disconnected the channel becomes DISABLED. </w:t>
      </w:r>
    </w:p>
    <w:p w:rsidR="008D35E3" w:rsidRDefault="008D35E3" w:rsidP="008D35E3">
      <w:pPr>
        <w:rPr>
          <w:b/>
        </w:rPr>
      </w:pPr>
      <w:r w:rsidRPr="008D35E3">
        <w:rPr>
          <w:b/>
        </w:rPr>
        <w:t xml:space="preserve">Channel is </w:t>
      </w:r>
      <w:r>
        <w:rPr>
          <w:b/>
        </w:rPr>
        <w:t>SELECTED</w:t>
      </w:r>
    </w:p>
    <w:p w:rsidR="008D35E3" w:rsidRDefault="008D35E3" w:rsidP="008D35E3">
      <w:r w:rsidRPr="008D35E3">
        <w:t xml:space="preserve">Pressing the </w:t>
      </w:r>
      <w:r>
        <w:t xml:space="preserve">button </w:t>
      </w:r>
      <w:r w:rsidR="00E364DF">
        <w:t>sets the channel back to the ENABLED state. This may mean that no channels of the type are SELECTED.</w:t>
      </w:r>
    </w:p>
    <w:p w:rsidR="008970B2" w:rsidRDefault="00E364DF" w:rsidP="00E364DF">
      <w:r>
        <w:t>If the</w:t>
      </w:r>
      <w:r w:rsidR="008970B2">
        <w:t xml:space="preserve"> cable associated with the channel is disconnected the channel becomes DISABLED</w:t>
      </w:r>
    </w:p>
    <w:p w:rsidR="008970B2" w:rsidRPr="008D35E3" w:rsidRDefault="008970B2" w:rsidP="008970B2"/>
    <w:p w:rsidR="008D35E3" w:rsidRDefault="008D35E3" w:rsidP="00B15190"/>
    <w:p w:rsidR="008D35E3" w:rsidRDefault="008D35E3" w:rsidP="00B15190"/>
    <w:p w:rsidR="008D35E3" w:rsidRDefault="008D35E3" w:rsidP="00B15190"/>
    <w:p w:rsidR="00B15190" w:rsidRDefault="00B15190"/>
    <w:p w:rsidR="00B15190" w:rsidRDefault="00B15190"/>
    <w:p w:rsidR="00B15190" w:rsidRDefault="00B15190"/>
    <w:p w:rsidR="00D65932" w:rsidRDefault="00E364DF">
      <w:r>
        <w:t>MIDI can be used to control the system. The following types of MIDI can be used</w:t>
      </w:r>
    </w:p>
    <w:p w:rsidR="00E364DF" w:rsidRDefault="00E364DF" w:rsidP="00E364DF">
      <w:pPr>
        <w:pStyle w:val="ListParagraph"/>
        <w:numPr>
          <w:ilvl w:val="0"/>
          <w:numId w:val="5"/>
        </w:numPr>
      </w:pPr>
      <w:r w:rsidRPr="00E364DF">
        <w:rPr>
          <w:b/>
        </w:rPr>
        <w:t>MIDI notes –</w:t>
      </w:r>
      <w:r>
        <w:t xml:space="preserve"> each channel has a fixed MIDI note that can be used to select it</w:t>
      </w:r>
      <w:r w:rsidR="00C41F9D">
        <w:t xml:space="preserve"> (see table below)</w:t>
      </w:r>
      <w:r>
        <w:t>. The MIDI channel can be selected by the user and MIDI note control can be turned ON/OFF</w:t>
      </w:r>
      <w:r w:rsidR="00976958">
        <w:t>.</w:t>
      </w:r>
    </w:p>
    <w:p w:rsidR="00976958" w:rsidRDefault="00976958" w:rsidP="00976958">
      <w:pPr>
        <w:pStyle w:val="ListParagraph"/>
        <w:numPr>
          <w:ilvl w:val="1"/>
          <w:numId w:val="5"/>
        </w:numPr>
      </w:pPr>
      <w:r w:rsidRPr="00976958">
        <w:t>AMP</w:t>
      </w:r>
      <w:r>
        <w:t xml:space="preserve"> and CAB channels will respond to MIDI NOTE ON messages. The last NOTE ON that matches a valid AMP or CAB channel will define the selected channel. NOTE OFF messages are ignored by AMP/CAB channels</w:t>
      </w:r>
    </w:p>
    <w:p w:rsidR="00976958" w:rsidRDefault="00976958" w:rsidP="00976958">
      <w:pPr>
        <w:pStyle w:val="ListParagraph"/>
        <w:numPr>
          <w:ilvl w:val="1"/>
          <w:numId w:val="5"/>
        </w:numPr>
      </w:pPr>
      <w:r>
        <w:t>FX channel responds to both NOTE ON and NOTE OFF message. While the note is held</w:t>
      </w:r>
      <w:r w:rsidR="00C41F9D">
        <w:t xml:space="preserve">, </w:t>
      </w:r>
      <w:r>
        <w:t>the FX loop is SELECTED</w:t>
      </w:r>
    </w:p>
    <w:p w:rsidR="00976958" w:rsidRDefault="00976958" w:rsidP="00976958">
      <w:pPr>
        <w:pStyle w:val="ListParagraph"/>
        <w:numPr>
          <w:ilvl w:val="1"/>
          <w:numId w:val="5"/>
        </w:numPr>
      </w:pPr>
      <w:r>
        <w:t xml:space="preserve">If a channel is </w:t>
      </w:r>
      <w:proofErr w:type="gramStart"/>
      <w:r>
        <w:t>DISABLED</w:t>
      </w:r>
      <w:proofErr w:type="gramEnd"/>
      <w:r>
        <w:t xml:space="preserve"> the corresponding MIDI message is ignored</w:t>
      </w:r>
    </w:p>
    <w:p w:rsidR="00E364DF" w:rsidRDefault="00E364DF" w:rsidP="00E364DF">
      <w:pPr>
        <w:pStyle w:val="ListParagraph"/>
        <w:numPr>
          <w:ilvl w:val="0"/>
          <w:numId w:val="5"/>
        </w:numPr>
      </w:pPr>
      <w:r w:rsidRPr="00C41F9D">
        <w:rPr>
          <w:b/>
        </w:rPr>
        <w:t>MIDI controller changes</w:t>
      </w:r>
      <w:r>
        <w:t xml:space="preserve"> </w:t>
      </w:r>
      <w:r w:rsidR="00C41F9D">
        <w:t>- The MIDI channel can be selected by the user and MIDI CC control can be turned ON/OFF.</w:t>
      </w:r>
    </w:p>
    <w:p w:rsidR="00E364DF" w:rsidRDefault="00E364DF" w:rsidP="00E364DF">
      <w:pPr>
        <w:pStyle w:val="ListParagraph"/>
        <w:numPr>
          <w:ilvl w:val="1"/>
          <w:numId w:val="5"/>
        </w:numPr>
      </w:pPr>
      <w:r>
        <w:t>A CC number (user-selectable) will control AMP selection. The data value sent to the CC will select the active AMP channel</w:t>
      </w:r>
    </w:p>
    <w:p w:rsidR="00E364DF" w:rsidRDefault="00E364DF" w:rsidP="00E364DF">
      <w:pPr>
        <w:pStyle w:val="ListParagraph"/>
        <w:numPr>
          <w:ilvl w:val="1"/>
          <w:numId w:val="5"/>
        </w:numPr>
      </w:pPr>
      <w:r>
        <w:t>A CC number (user-selectable) will control CAB selection. The data value sent to the CC will select the active CAB channel</w:t>
      </w:r>
    </w:p>
    <w:p w:rsidR="00E364DF" w:rsidRDefault="00E364DF" w:rsidP="00E364DF">
      <w:pPr>
        <w:pStyle w:val="ListParagraph"/>
        <w:numPr>
          <w:ilvl w:val="1"/>
          <w:numId w:val="5"/>
        </w:numPr>
      </w:pPr>
      <w:r>
        <w:t xml:space="preserve">Each FX loop will have its own user selectable CC number. Sending data value 0 will turn the FX loop off, sending </w:t>
      </w:r>
      <w:r w:rsidR="00976958">
        <w:t>any non-zero data value will turn the FX loop on.</w:t>
      </w:r>
    </w:p>
    <w:p w:rsidR="00976958" w:rsidRDefault="00976958" w:rsidP="00E364DF">
      <w:pPr>
        <w:pStyle w:val="ListParagraph"/>
        <w:numPr>
          <w:ilvl w:val="1"/>
          <w:numId w:val="5"/>
        </w:numPr>
      </w:pPr>
      <w:r>
        <w:t xml:space="preserve">If a channel is </w:t>
      </w:r>
      <w:proofErr w:type="gramStart"/>
      <w:r>
        <w:t>DISABLED</w:t>
      </w:r>
      <w:proofErr w:type="gramEnd"/>
      <w:r>
        <w:t xml:space="preserve"> the corresponding MIDI message is ignored</w:t>
      </w:r>
    </w:p>
    <w:p w:rsidR="00C41F9D" w:rsidRDefault="00E364DF" w:rsidP="00C41F9D">
      <w:pPr>
        <w:pStyle w:val="ListParagraph"/>
        <w:numPr>
          <w:ilvl w:val="0"/>
          <w:numId w:val="5"/>
        </w:numPr>
      </w:pPr>
      <w:r w:rsidRPr="00C41F9D">
        <w:rPr>
          <w:b/>
        </w:rPr>
        <w:t>MIDI program changes</w:t>
      </w:r>
      <w:r w:rsidR="00C41F9D">
        <w:t xml:space="preserve"> - The MIDI channel can be selected by the user and PGM change control can be turned ON/OFF.</w:t>
      </w:r>
    </w:p>
    <w:p w:rsidR="00C41F9D" w:rsidRDefault="00C41F9D" w:rsidP="00C41F9D">
      <w:pPr>
        <w:pStyle w:val="ListParagraph"/>
        <w:numPr>
          <w:ilvl w:val="1"/>
          <w:numId w:val="5"/>
        </w:numPr>
      </w:pPr>
      <w:r>
        <w:t>The user will be able to save any combination of channel selections as a “program” and assign it a MIDI program number which will select that program when matched</w:t>
      </w:r>
    </w:p>
    <w:p w:rsidR="00C41F9D" w:rsidRDefault="00C41F9D" w:rsidP="00C41F9D">
      <w:pPr>
        <w:pStyle w:val="ListParagraph"/>
        <w:numPr>
          <w:ilvl w:val="1"/>
          <w:numId w:val="5"/>
        </w:numPr>
      </w:pPr>
      <w:r>
        <w:t>Eight programs can be accessed quickly from the front panel by using a “shifted” channel button</w:t>
      </w:r>
    </w:p>
    <w:p w:rsidR="00C41F9D" w:rsidRDefault="00C41F9D" w:rsidP="00C41F9D">
      <w:pPr>
        <w:pStyle w:val="ListParagraph"/>
        <w:numPr>
          <w:ilvl w:val="1"/>
          <w:numId w:val="5"/>
        </w:numPr>
      </w:pPr>
      <w:r>
        <w:t xml:space="preserve">The system could support additional programs for access by MIDI (so more than 8 programs can be saved). We could also have “banks” so that any program could be selected via the front panel by paging through banks via the menu </w:t>
      </w:r>
    </w:p>
    <w:p w:rsidR="00D65932" w:rsidRDefault="00D65932"/>
    <w:p w:rsidR="00C41F9D" w:rsidRDefault="00C41F9D">
      <w:r>
        <w:t>MIDI note number assignments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65932" w:rsidRPr="00D65932" w:rsidTr="00D65932">
        <w:tc>
          <w:tcPr>
            <w:tcW w:w="1502" w:type="dxa"/>
          </w:tcPr>
          <w:p w:rsidR="00D65932" w:rsidRPr="00D65932" w:rsidRDefault="00D65932" w:rsidP="009B2BE3">
            <w:pPr>
              <w:rPr>
                <w:b/>
              </w:rPr>
            </w:pPr>
            <w:r w:rsidRPr="00D65932">
              <w:rPr>
                <w:b/>
              </w:rPr>
              <w:t>AMP</w:t>
            </w:r>
          </w:p>
        </w:tc>
        <w:tc>
          <w:tcPr>
            <w:tcW w:w="1502" w:type="dxa"/>
          </w:tcPr>
          <w:p w:rsidR="00D65932" w:rsidRPr="00D65932" w:rsidRDefault="00D65932" w:rsidP="009B2BE3">
            <w:pPr>
              <w:rPr>
                <w:b/>
              </w:rPr>
            </w:pPr>
            <w:r w:rsidRPr="00D65932">
              <w:rPr>
                <w:b/>
              </w:rPr>
              <w:t>Note</w:t>
            </w:r>
          </w:p>
        </w:tc>
        <w:tc>
          <w:tcPr>
            <w:tcW w:w="1503" w:type="dxa"/>
            <w:shd w:val="clear" w:color="auto" w:fill="D9D9D9" w:themeFill="background1" w:themeFillShade="D9"/>
          </w:tcPr>
          <w:p w:rsidR="00D65932" w:rsidRPr="00D65932" w:rsidRDefault="00D65932" w:rsidP="009B2BE3">
            <w:pPr>
              <w:rPr>
                <w:b/>
              </w:rPr>
            </w:pPr>
            <w:r w:rsidRPr="00D65932">
              <w:rPr>
                <w:b/>
              </w:rPr>
              <w:t>CAB</w:t>
            </w:r>
          </w:p>
        </w:tc>
        <w:tc>
          <w:tcPr>
            <w:tcW w:w="1503" w:type="dxa"/>
            <w:shd w:val="clear" w:color="auto" w:fill="D9D9D9" w:themeFill="background1" w:themeFillShade="D9"/>
          </w:tcPr>
          <w:p w:rsidR="00D65932" w:rsidRPr="00D65932" w:rsidRDefault="00D65932" w:rsidP="009B2BE3">
            <w:pPr>
              <w:rPr>
                <w:b/>
              </w:rPr>
            </w:pPr>
            <w:r w:rsidRPr="00D65932">
              <w:rPr>
                <w:b/>
              </w:rPr>
              <w:t>Note</w:t>
            </w:r>
          </w:p>
        </w:tc>
        <w:tc>
          <w:tcPr>
            <w:tcW w:w="1503" w:type="dxa"/>
          </w:tcPr>
          <w:p w:rsidR="00D65932" w:rsidRPr="00D65932" w:rsidRDefault="00D65932" w:rsidP="009B2BE3">
            <w:pPr>
              <w:rPr>
                <w:b/>
              </w:rPr>
            </w:pPr>
            <w:r w:rsidRPr="00D65932">
              <w:rPr>
                <w:b/>
              </w:rPr>
              <w:t>FX Loop</w:t>
            </w:r>
          </w:p>
        </w:tc>
        <w:tc>
          <w:tcPr>
            <w:tcW w:w="1503" w:type="dxa"/>
          </w:tcPr>
          <w:p w:rsidR="00D65932" w:rsidRPr="00D65932" w:rsidRDefault="00D65932" w:rsidP="009B2BE3">
            <w:pPr>
              <w:rPr>
                <w:b/>
              </w:rPr>
            </w:pPr>
            <w:r w:rsidRPr="00D65932">
              <w:rPr>
                <w:b/>
              </w:rPr>
              <w:t>Note</w:t>
            </w:r>
          </w:p>
        </w:tc>
      </w:tr>
      <w:tr w:rsidR="00D65932" w:rsidRPr="00D65932" w:rsidTr="00D65932">
        <w:tc>
          <w:tcPr>
            <w:tcW w:w="1502" w:type="dxa"/>
          </w:tcPr>
          <w:p w:rsidR="00D65932" w:rsidRPr="00D65932" w:rsidRDefault="00D65932" w:rsidP="009B2BE3">
            <w:r w:rsidRPr="00D65932">
              <w:t>1</w:t>
            </w:r>
          </w:p>
        </w:tc>
        <w:tc>
          <w:tcPr>
            <w:tcW w:w="1502" w:type="dxa"/>
          </w:tcPr>
          <w:p w:rsidR="00D65932" w:rsidRPr="00D65932" w:rsidRDefault="00D65932" w:rsidP="009B2BE3">
            <w:r w:rsidRPr="00D65932">
              <w:t>12</w:t>
            </w:r>
          </w:p>
        </w:tc>
        <w:tc>
          <w:tcPr>
            <w:tcW w:w="1503" w:type="dxa"/>
            <w:shd w:val="clear" w:color="auto" w:fill="D9D9D9" w:themeFill="background1" w:themeFillShade="D9"/>
          </w:tcPr>
          <w:p w:rsidR="00D65932" w:rsidRPr="00D65932" w:rsidRDefault="00D65932" w:rsidP="009B2BE3">
            <w:r w:rsidRPr="00D65932">
              <w:t>1</w:t>
            </w:r>
          </w:p>
        </w:tc>
        <w:tc>
          <w:tcPr>
            <w:tcW w:w="1503" w:type="dxa"/>
            <w:shd w:val="clear" w:color="auto" w:fill="D9D9D9" w:themeFill="background1" w:themeFillShade="D9"/>
          </w:tcPr>
          <w:p w:rsidR="00D65932" w:rsidRPr="00D65932" w:rsidRDefault="00D65932" w:rsidP="009B2BE3">
            <w:r w:rsidRPr="00D65932">
              <w:t>36</w:t>
            </w:r>
          </w:p>
        </w:tc>
        <w:tc>
          <w:tcPr>
            <w:tcW w:w="1503" w:type="dxa"/>
          </w:tcPr>
          <w:p w:rsidR="00D65932" w:rsidRPr="00D65932" w:rsidRDefault="00D65932" w:rsidP="009B2BE3">
            <w:r w:rsidRPr="00D65932">
              <w:t>1</w:t>
            </w:r>
          </w:p>
        </w:tc>
        <w:tc>
          <w:tcPr>
            <w:tcW w:w="1503" w:type="dxa"/>
          </w:tcPr>
          <w:p w:rsidR="00D65932" w:rsidRPr="00D65932" w:rsidRDefault="00D65932" w:rsidP="009B2BE3">
            <w:r w:rsidRPr="00D65932">
              <w:t>60</w:t>
            </w:r>
          </w:p>
        </w:tc>
      </w:tr>
      <w:tr w:rsidR="00D65932" w:rsidRPr="00D65932" w:rsidTr="00D65932">
        <w:tc>
          <w:tcPr>
            <w:tcW w:w="1502" w:type="dxa"/>
          </w:tcPr>
          <w:p w:rsidR="00D65932" w:rsidRPr="00D65932" w:rsidRDefault="00D65932" w:rsidP="009B2BE3">
            <w:r w:rsidRPr="00D65932">
              <w:t>2</w:t>
            </w:r>
          </w:p>
        </w:tc>
        <w:tc>
          <w:tcPr>
            <w:tcW w:w="1502" w:type="dxa"/>
          </w:tcPr>
          <w:p w:rsidR="00D65932" w:rsidRPr="00D65932" w:rsidRDefault="00D65932" w:rsidP="009B2BE3">
            <w:r w:rsidRPr="00D65932">
              <w:t>13</w:t>
            </w:r>
          </w:p>
        </w:tc>
        <w:tc>
          <w:tcPr>
            <w:tcW w:w="1503" w:type="dxa"/>
            <w:shd w:val="clear" w:color="auto" w:fill="D9D9D9" w:themeFill="background1" w:themeFillShade="D9"/>
          </w:tcPr>
          <w:p w:rsidR="00D65932" w:rsidRPr="00D65932" w:rsidRDefault="00D65932" w:rsidP="009B2BE3">
            <w:r w:rsidRPr="00D65932">
              <w:t>2</w:t>
            </w:r>
          </w:p>
        </w:tc>
        <w:tc>
          <w:tcPr>
            <w:tcW w:w="1503" w:type="dxa"/>
            <w:shd w:val="clear" w:color="auto" w:fill="D9D9D9" w:themeFill="background1" w:themeFillShade="D9"/>
          </w:tcPr>
          <w:p w:rsidR="00D65932" w:rsidRPr="00D65932" w:rsidRDefault="00D65932" w:rsidP="009B2BE3">
            <w:r w:rsidRPr="00D65932">
              <w:t>37</w:t>
            </w:r>
          </w:p>
        </w:tc>
        <w:tc>
          <w:tcPr>
            <w:tcW w:w="1503" w:type="dxa"/>
          </w:tcPr>
          <w:p w:rsidR="00D65932" w:rsidRPr="00D65932" w:rsidRDefault="00D65932" w:rsidP="009B2BE3">
            <w:r w:rsidRPr="00D65932">
              <w:t>2</w:t>
            </w:r>
          </w:p>
        </w:tc>
        <w:tc>
          <w:tcPr>
            <w:tcW w:w="1503" w:type="dxa"/>
          </w:tcPr>
          <w:p w:rsidR="00D65932" w:rsidRPr="00D65932" w:rsidRDefault="00D65932" w:rsidP="009B2BE3">
            <w:r w:rsidRPr="00D65932">
              <w:t>61</w:t>
            </w:r>
          </w:p>
        </w:tc>
      </w:tr>
      <w:tr w:rsidR="00D65932" w:rsidRPr="00D65932" w:rsidTr="00D65932">
        <w:tc>
          <w:tcPr>
            <w:tcW w:w="1502" w:type="dxa"/>
          </w:tcPr>
          <w:p w:rsidR="00D65932" w:rsidRPr="00D65932" w:rsidRDefault="00D65932" w:rsidP="009B2BE3">
            <w:r w:rsidRPr="00D65932">
              <w:t>3</w:t>
            </w:r>
          </w:p>
        </w:tc>
        <w:tc>
          <w:tcPr>
            <w:tcW w:w="1502" w:type="dxa"/>
          </w:tcPr>
          <w:p w:rsidR="00D65932" w:rsidRPr="00D65932" w:rsidRDefault="00D65932" w:rsidP="009B2BE3">
            <w:r w:rsidRPr="00D65932">
              <w:t>14</w:t>
            </w:r>
          </w:p>
        </w:tc>
        <w:tc>
          <w:tcPr>
            <w:tcW w:w="1503" w:type="dxa"/>
            <w:shd w:val="clear" w:color="auto" w:fill="D9D9D9" w:themeFill="background1" w:themeFillShade="D9"/>
          </w:tcPr>
          <w:p w:rsidR="00D65932" w:rsidRPr="00D65932" w:rsidRDefault="00D65932" w:rsidP="009B2BE3">
            <w:r w:rsidRPr="00D65932">
              <w:t>3</w:t>
            </w:r>
          </w:p>
        </w:tc>
        <w:tc>
          <w:tcPr>
            <w:tcW w:w="1503" w:type="dxa"/>
            <w:shd w:val="clear" w:color="auto" w:fill="D9D9D9" w:themeFill="background1" w:themeFillShade="D9"/>
          </w:tcPr>
          <w:p w:rsidR="00D65932" w:rsidRPr="00D65932" w:rsidRDefault="00D65932" w:rsidP="009B2BE3">
            <w:r w:rsidRPr="00D65932">
              <w:t>38</w:t>
            </w:r>
          </w:p>
        </w:tc>
        <w:tc>
          <w:tcPr>
            <w:tcW w:w="1503" w:type="dxa"/>
          </w:tcPr>
          <w:p w:rsidR="00D65932" w:rsidRPr="00D65932" w:rsidRDefault="00D65932" w:rsidP="009B2BE3">
            <w:r w:rsidRPr="00D65932">
              <w:t>3</w:t>
            </w:r>
          </w:p>
        </w:tc>
        <w:tc>
          <w:tcPr>
            <w:tcW w:w="1503" w:type="dxa"/>
          </w:tcPr>
          <w:p w:rsidR="00D65932" w:rsidRPr="00D65932" w:rsidRDefault="00D65932" w:rsidP="009B2BE3">
            <w:r w:rsidRPr="00D65932">
              <w:t>62</w:t>
            </w:r>
          </w:p>
        </w:tc>
      </w:tr>
      <w:tr w:rsidR="00D65932" w:rsidRPr="00D65932" w:rsidTr="00D65932">
        <w:tc>
          <w:tcPr>
            <w:tcW w:w="1502" w:type="dxa"/>
          </w:tcPr>
          <w:p w:rsidR="00D65932" w:rsidRPr="00D65932" w:rsidRDefault="00D65932" w:rsidP="009B2BE3">
            <w:r w:rsidRPr="00D65932">
              <w:t>4</w:t>
            </w:r>
          </w:p>
        </w:tc>
        <w:tc>
          <w:tcPr>
            <w:tcW w:w="1502" w:type="dxa"/>
          </w:tcPr>
          <w:p w:rsidR="00D65932" w:rsidRPr="00D65932" w:rsidRDefault="00D65932" w:rsidP="009B2BE3">
            <w:r w:rsidRPr="00D65932">
              <w:t>15</w:t>
            </w:r>
          </w:p>
        </w:tc>
        <w:tc>
          <w:tcPr>
            <w:tcW w:w="1503" w:type="dxa"/>
            <w:shd w:val="clear" w:color="auto" w:fill="D9D9D9" w:themeFill="background1" w:themeFillShade="D9"/>
          </w:tcPr>
          <w:p w:rsidR="00D65932" w:rsidRPr="00D65932" w:rsidRDefault="00D65932" w:rsidP="009B2BE3">
            <w:r w:rsidRPr="00D65932">
              <w:t>4</w:t>
            </w:r>
          </w:p>
        </w:tc>
        <w:tc>
          <w:tcPr>
            <w:tcW w:w="1503" w:type="dxa"/>
            <w:shd w:val="clear" w:color="auto" w:fill="D9D9D9" w:themeFill="background1" w:themeFillShade="D9"/>
          </w:tcPr>
          <w:p w:rsidR="00D65932" w:rsidRPr="00D65932" w:rsidRDefault="00D65932" w:rsidP="009B2BE3">
            <w:r w:rsidRPr="00D65932">
              <w:t>39</w:t>
            </w:r>
          </w:p>
        </w:tc>
        <w:tc>
          <w:tcPr>
            <w:tcW w:w="1503" w:type="dxa"/>
          </w:tcPr>
          <w:p w:rsidR="00D65932" w:rsidRPr="00D65932" w:rsidRDefault="00D65932" w:rsidP="009B2BE3">
            <w:r w:rsidRPr="00D65932">
              <w:t>4</w:t>
            </w:r>
          </w:p>
        </w:tc>
        <w:tc>
          <w:tcPr>
            <w:tcW w:w="1503" w:type="dxa"/>
          </w:tcPr>
          <w:p w:rsidR="00D65932" w:rsidRPr="00D65932" w:rsidRDefault="00D65932" w:rsidP="009B2BE3">
            <w:r w:rsidRPr="00D65932">
              <w:t>63</w:t>
            </w:r>
          </w:p>
        </w:tc>
      </w:tr>
      <w:tr w:rsidR="00D65932" w:rsidRPr="00D65932" w:rsidTr="00D65932">
        <w:tc>
          <w:tcPr>
            <w:tcW w:w="1502" w:type="dxa"/>
          </w:tcPr>
          <w:p w:rsidR="00D65932" w:rsidRPr="00D65932" w:rsidRDefault="00D65932" w:rsidP="009B2BE3">
            <w:r w:rsidRPr="00D65932">
              <w:t>5</w:t>
            </w:r>
          </w:p>
        </w:tc>
        <w:tc>
          <w:tcPr>
            <w:tcW w:w="1502" w:type="dxa"/>
          </w:tcPr>
          <w:p w:rsidR="00D65932" w:rsidRPr="00D65932" w:rsidRDefault="00D65932" w:rsidP="009B2BE3">
            <w:r w:rsidRPr="00D65932">
              <w:t>16</w:t>
            </w:r>
          </w:p>
        </w:tc>
        <w:tc>
          <w:tcPr>
            <w:tcW w:w="1503" w:type="dxa"/>
            <w:shd w:val="clear" w:color="auto" w:fill="D9D9D9" w:themeFill="background1" w:themeFillShade="D9"/>
          </w:tcPr>
          <w:p w:rsidR="00D65932" w:rsidRPr="00D65932" w:rsidRDefault="00D65932" w:rsidP="009B2BE3">
            <w:r w:rsidRPr="00D65932">
              <w:t>5</w:t>
            </w:r>
          </w:p>
        </w:tc>
        <w:tc>
          <w:tcPr>
            <w:tcW w:w="1503" w:type="dxa"/>
            <w:shd w:val="clear" w:color="auto" w:fill="D9D9D9" w:themeFill="background1" w:themeFillShade="D9"/>
          </w:tcPr>
          <w:p w:rsidR="00D65932" w:rsidRPr="00D65932" w:rsidRDefault="00D65932" w:rsidP="009B2BE3">
            <w:r w:rsidRPr="00D65932">
              <w:t>40</w:t>
            </w:r>
          </w:p>
        </w:tc>
        <w:tc>
          <w:tcPr>
            <w:tcW w:w="1503" w:type="dxa"/>
          </w:tcPr>
          <w:p w:rsidR="00D65932" w:rsidRPr="00D65932" w:rsidRDefault="00D65932" w:rsidP="009B2BE3">
            <w:r w:rsidRPr="00D65932">
              <w:t>5</w:t>
            </w:r>
          </w:p>
        </w:tc>
        <w:tc>
          <w:tcPr>
            <w:tcW w:w="1503" w:type="dxa"/>
          </w:tcPr>
          <w:p w:rsidR="00D65932" w:rsidRPr="00D65932" w:rsidRDefault="00D65932" w:rsidP="009B2BE3">
            <w:r w:rsidRPr="00D65932">
              <w:t>64</w:t>
            </w:r>
          </w:p>
        </w:tc>
      </w:tr>
      <w:tr w:rsidR="00D65932" w:rsidRPr="00D65932" w:rsidTr="00D65932">
        <w:tc>
          <w:tcPr>
            <w:tcW w:w="1502" w:type="dxa"/>
          </w:tcPr>
          <w:p w:rsidR="00D65932" w:rsidRPr="00D65932" w:rsidRDefault="00D65932" w:rsidP="009B2BE3">
            <w:r w:rsidRPr="00D65932">
              <w:t>6</w:t>
            </w:r>
          </w:p>
        </w:tc>
        <w:tc>
          <w:tcPr>
            <w:tcW w:w="1502" w:type="dxa"/>
          </w:tcPr>
          <w:p w:rsidR="00D65932" w:rsidRPr="00D65932" w:rsidRDefault="00D65932" w:rsidP="009B2BE3">
            <w:r w:rsidRPr="00D65932">
              <w:t>17</w:t>
            </w:r>
          </w:p>
        </w:tc>
        <w:tc>
          <w:tcPr>
            <w:tcW w:w="1503" w:type="dxa"/>
            <w:shd w:val="clear" w:color="auto" w:fill="D9D9D9" w:themeFill="background1" w:themeFillShade="D9"/>
          </w:tcPr>
          <w:p w:rsidR="00D65932" w:rsidRPr="00D65932" w:rsidRDefault="00D65932" w:rsidP="009B2BE3">
            <w:r w:rsidRPr="00D65932">
              <w:t>6</w:t>
            </w:r>
          </w:p>
        </w:tc>
        <w:tc>
          <w:tcPr>
            <w:tcW w:w="1503" w:type="dxa"/>
            <w:shd w:val="clear" w:color="auto" w:fill="D9D9D9" w:themeFill="background1" w:themeFillShade="D9"/>
          </w:tcPr>
          <w:p w:rsidR="00D65932" w:rsidRPr="00D65932" w:rsidRDefault="00D65932" w:rsidP="009B2BE3">
            <w:r w:rsidRPr="00D65932">
              <w:t>41</w:t>
            </w:r>
          </w:p>
        </w:tc>
        <w:tc>
          <w:tcPr>
            <w:tcW w:w="1503" w:type="dxa"/>
          </w:tcPr>
          <w:p w:rsidR="00D65932" w:rsidRPr="00D65932" w:rsidRDefault="00D65932" w:rsidP="009B2BE3">
            <w:r w:rsidRPr="00D65932">
              <w:t>6</w:t>
            </w:r>
          </w:p>
        </w:tc>
        <w:tc>
          <w:tcPr>
            <w:tcW w:w="1503" w:type="dxa"/>
          </w:tcPr>
          <w:p w:rsidR="00D65932" w:rsidRPr="00D65932" w:rsidRDefault="00D65932" w:rsidP="009B2BE3">
            <w:r w:rsidRPr="00D65932">
              <w:t>65</w:t>
            </w:r>
          </w:p>
        </w:tc>
      </w:tr>
      <w:tr w:rsidR="00D65932" w:rsidRPr="00D65932" w:rsidTr="00D65932">
        <w:tc>
          <w:tcPr>
            <w:tcW w:w="1502" w:type="dxa"/>
          </w:tcPr>
          <w:p w:rsidR="00D65932" w:rsidRPr="00D65932" w:rsidRDefault="00D65932" w:rsidP="009B2BE3">
            <w:r w:rsidRPr="00D65932">
              <w:t>7</w:t>
            </w:r>
          </w:p>
        </w:tc>
        <w:tc>
          <w:tcPr>
            <w:tcW w:w="1502" w:type="dxa"/>
          </w:tcPr>
          <w:p w:rsidR="00D65932" w:rsidRPr="00D65932" w:rsidRDefault="00D65932" w:rsidP="009B2BE3">
            <w:r w:rsidRPr="00D65932">
              <w:t>18</w:t>
            </w:r>
          </w:p>
        </w:tc>
        <w:tc>
          <w:tcPr>
            <w:tcW w:w="1503" w:type="dxa"/>
            <w:shd w:val="clear" w:color="auto" w:fill="D9D9D9" w:themeFill="background1" w:themeFillShade="D9"/>
          </w:tcPr>
          <w:p w:rsidR="00D65932" w:rsidRPr="00D65932" w:rsidRDefault="00D65932" w:rsidP="009B2BE3">
            <w:r w:rsidRPr="00D65932">
              <w:t>7</w:t>
            </w:r>
          </w:p>
        </w:tc>
        <w:tc>
          <w:tcPr>
            <w:tcW w:w="1503" w:type="dxa"/>
            <w:shd w:val="clear" w:color="auto" w:fill="D9D9D9" w:themeFill="background1" w:themeFillShade="D9"/>
          </w:tcPr>
          <w:p w:rsidR="00D65932" w:rsidRPr="00D65932" w:rsidRDefault="00D65932" w:rsidP="009B2BE3">
            <w:r w:rsidRPr="00D65932">
              <w:t>42</w:t>
            </w:r>
          </w:p>
        </w:tc>
        <w:tc>
          <w:tcPr>
            <w:tcW w:w="1503" w:type="dxa"/>
          </w:tcPr>
          <w:p w:rsidR="00D65932" w:rsidRPr="00D65932" w:rsidRDefault="00D65932" w:rsidP="009B2BE3">
            <w:r w:rsidRPr="00D65932">
              <w:t>7</w:t>
            </w:r>
          </w:p>
        </w:tc>
        <w:tc>
          <w:tcPr>
            <w:tcW w:w="1503" w:type="dxa"/>
          </w:tcPr>
          <w:p w:rsidR="00D65932" w:rsidRPr="00D65932" w:rsidRDefault="00D65932" w:rsidP="009B2BE3">
            <w:r w:rsidRPr="00D65932">
              <w:t>66</w:t>
            </w:r>
          </w:p>
        </w:tc>
      </w:tr>
      <w:tr w:rsidR="00D65932" w:rsidRPr="00D65932" w:rsidTr="00D65932">
        <w:tc>
          <w:tcPr>
            <w:tcW w:w="1502" w:type="dxa"/>
          </w:tcPr>
          <w:p w:rsidR="00D65932" w:rsidRPr="00D65932" w:rsidRDefault="00D65932" w:rsidP="009B2BE3">
            <w:r w:rsidRPr="00D65932">
              <w:lastRenderedPageBreak/>
              <w:t>8</w:t>
            </w:r>
          </w:p>
        </w:tc>
        <w:tc>
          <w:tcPr>
            <w:tcW w:w="1502" w:type="dxa"/>
          </w:tcPr>
          <w:p w:rsidR="00D65932" w:rsidRPr="00D65932" w:rsidRDefault="00D65932" w:rsidP="009B2BE3">
            <w:r w:rsidRPr="00D65932">
              <w:t>19</w:t>
            </w:r>
          </w:p>
        </w:tc>
        <w:tc>
          <w:tcPr>
            <w:tcW w:w="1503" w:type="dxa"/>
            <w:shd w:val="clear" w:color="auto" w:fill="D9D9D9" w:themeFill="background1" w:themeFillShade="D9"/>
          </w:tcPr>
          <w:p w:rsidR="00D65932" w:rsidRPr="00D65932" w:rsidRDefault="00D65932" w:rsidP="009B2BE3">
            <w:r w:rsidRPr="00D65932">
              <w:t>8</w:t>
            </w:r>
          </w:p>
        </w:tc>
        <w:tc>
          <w:tcPr>
            <w:tcW w:w="1503" w:type="dxa"/>
            <w:shd w:val="clear" w:color="auto" w:fill="D9D9D9" w:themeFill="background1" w:themeFillShade="D9"/>
          </w:tcPr>
          <w:p w:rsidR="00D65932" w:rsidRPr="00D65932" w:rsidRDefault="00D65932" w:rsidP="009B2BE3">
            <w:r w:rsidRPr="00D65932">
              <w:t>43</w:t>
            </w:r>
          </w:p>
        </w:tc>
        <w:tc>
          <w:tcPr>
            <w:tcW w:w="1503" w:type="dxa"/>
          </w:tcPr>
          <w:p w:rsidR="00D65932" w:rsidRPr="00D65932" w:rsidRDefault="00D65932" w:rsidP="009B2BE3">
            <w:r w:rsidRPr="00D65932">
              <w:t>8</w:t>
            </w:r>
          </w:p>
        </w:tc>
        <w:tc>
          <w:tcPr>
            <w:tcW w:w="1503" w:type="dxa"/>
          </w:tcPr>
          <w:p w:rsidR="00D65932" w:rsidRPr="00D65932" w:rsidRDefault="00D65932" w:rsidP="009B2BE3">
            <w:r w:rsidRPr="00D65932">
              <w:t>67</w:t>
            </w:r>
          </w:p>
        </w:tc>
      </w:tr>
      <w:tr w:rsidR="00D65932" w:rsidRPr="00D65932" w:rsidTr="00D65932">
        <w:tc>
          <w:tcPr>
            <w:tcW w:w="1502" w:type="dxa"/>
          </w:tcPr>
          <w:p w:rsidR="00D65932" w:rsidRPr="00D65932" w:rsidRDefault="00D65932" w:rsidP="009B2BE3">
            <w:r w:rsidRPr="00D65932">
              <w:t>9</w:t>
            </w:r>
          </w:p>
        </w:tc>
        <w:tc>
          <w:tcPr>
            <w:tcW w:w="1502" w:type="dxa"/>
          </w:tcPr>
          <w:p w:rsidR="00D65932" w:rsidRPr="00D65932" w:rsidRDefault="00D65932" w:rsidP="009B2BE3">
            <w:r w:rsidRPr="00D65932">
              <w:t>20</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RPr="00D65932" w:rsidTr="00D65932">
        <w:tc>
          <w:tcPr>
            <w:tcW w:w="1502" w:type="dxa"/>
          </w:tcPr>
          <w:p w:rsidR="00D65932" w:rsidRPr="00D65932" w:rsidRDefault="00D65932" w:rsidP="009B2BE3">
            <w:r w:rsidRPr="00D65932">
              <w:t>10</w:t>
            </w:r>
          </w:p>
        </w:tc>
        <w:tc>
          <w:tcPr>
            <w:tcW w:w="1502" w:type="dxa"/>
          </w:tcPr>
          <w:p w:rsidR="00D65932" w:rsidRPr="00D65932" w:rsidRDefault="00D65932" w:rsidP="009B2BE3">
            <w:r w:rsidRPr="00D65932">
              <w:t>21</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RPr="00D65932" w:rsidTr="00D65932">
        <w:tc>
          <w:tcPr>
            <w:tcW w:w="1502" w:type="dxa"/>
          </w:tcPr>
          <w:p w:rsidR="00D65932" w:rsidRPr="00D65932" w:rsidRDefault="00D65932" w:rsidP="009B2BE3">
            <w:r w:rsidRPr="00D65932">
              <w:t>11</w:t>
            </w:r>
          </w:p>
        </w:tc>
        <w:tc>
          <w:tcPr>
            <w:tcW w:w="1502" w:type="dxa"/>
          </w:tcPr>
          <w:p w:rsidR="00D65932" w:rsidRPr="00D65932" w:rsidRDefault="00D65932" w:rsidP="009B2BE3">
            <w:r w:rsidRPr="00D65932">
              <w:t>22</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RPr="00D65932" w:rsidTr="00D65932">
        <w:tc>
          <w:tcPr>
            <w:tcW w:w="1502" w:type="dxa"/>
          </w:tcPr>
          <w:p w:rsidR="00D65932" w:rsidRPr="00D65932" w:rsidRDefault="00D65932" w:rsidP="009B2BE3">
            <w:r w:rsidRPr="00D65932">
              <w:t>12</w:t>
            </w:r>
          </w:p>
        </w:tc>
        <w:tc>
          <w:tcPr>
            <w:tcW w:w="1502" w:type="dxa"/>
          </w:tcPr>
          <w:p w:rsidR="00D65932" w:rsidRPr="00D65932" w:rsidRDefault="00D65932" w:rsidP="009B2BE3">
            <w:r w:rsidRPr="00D65932">
              <w:t>23</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RPr="00D65932" w:rsidTr="00D65932">
        <w:tc>
          <w:tcPr>
            <w:tcW w:w="1502" w:type="dxa"/>
          </w:tcPr>
          <w:p w:rsidR="00D65932" w:rsidRPr="00D65932" w:rsidRDefault="00D65932" w:rsidP="009B2BE3">
            <w:r w:rsidRPr="00D65932">
              <w:t>13</w:t>
            </w:r>
          </w:p>
        </w:tc>
        <w:tc>
          <w:tcPr>
            <w:tcW w:w="1502" w:type="dxa"/>
          </w:tcPr>
          <w:p w:rsidR="00D65932" w:rsidRPr="00D65932" w:rsidRDefault="00D65932" w:rsidP="009B2BE3">
            <w:r w:rsidRPr="00D65932">
              <w:t>24</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RPr="00D65932" w:rsidTr="00D65932">
        <w:tc>
          <w:tcPr>
            <w:tcW w:w="1502" w:type="dxa"/>
          </w:tcPr>
          <w:p w:rsidR="00D65932" w:rsidRPr="00D65932" w:rsidRDefault="00D65932" w:rsidP="009B2BE3">
            <w:r w:rsidRPr="00D65932">
              <w:t>14</w:t>
            </w:r>
          </w:p>
        </w:tc>
        <w:tc>
          <w:tcPr>
            <w:tcW w:w="1502" w:type="dxa"/>
          </w:tcPr>
          <w:p w:rsidR="00D65932" w:rsidRPr="00D65932" w:rsidRDefault="00D65932" w:rsidP="009B2BE3">
            <w:r w:rsidRPr="00D65932">
              <w:t>25</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RPr="00D65932" w:rsidTr="00D65932">
        <w:tc>
          <w:tcPr>
            <w:tcW w:w="1502" w:type="dxa"/>
          </w:tcPr>
          <w:p w:rsidR="00D65932" w:rsidRPr="00D65932" w:rsidRDefault="00D65932" w:rsidP="009B2BE3">
            <w:r w:rsidRPr="00D65932">
              <w:t>15</w:t>
            </w:r>
          </w:p>
        </w:tc>
        <w:tc>
          <w:tcPr>
            <w:tcW w:w="1502" w:type="dxa"/>
          </w:tcPr>
          <w:p w:rsidR="00D65932" w:rsidRPr="00D65932" w:rsidRDefault="00D65932" w:rsidP="009B2BE3">
            <w:r w:rsidRPr="00D65932">
              <w:t>26</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RPr="00D65932" w:rsidTr="00D65932">
        <w:tc>
          <w:tcPr>
            <w:tcW w:w="1502" w:type="dxa"/>
          </w:tcPr>
          <w:p w:rsidR="00D65932" w:rsidRPr="00D65932" w:rsidRDefault="00D65932" w:rsidP="009B2BE3">
            <w:r w:rsidRPr="00D65932">
              <w:t>16</w:t>
            </w:r>
          </w:p>
        </w:tc>
        <w:tc>
          <w:tcPr>
            <w:tcW w:w="1502" w:type="dxa"/>
          </w:tcPr>
          <w:p w:rsidR="00D65932" w:rsidRPr="00D65932" w:rsidRDefault="00D65932" w:rsidP="009B2BE3">
            <w:r w:rsidRPr="00D65932">
              <w:t>27</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r>
      <w:tr w:rsidR="00D65932" w:rsidTr="00D65932">
        <w:tc>
          <w:tcPr>
            <w:tcW w:w="1502" w:type="dxa"/>
          </w:tcPr>
          <w:p w:rsidR="00D65932" w:rsidRPr="00D65932" w:rsidRDefault="00D65932" w:rsidP="009B2BE3">
            <w:r w:rsidRPr="00D65932">
              <w:t>NONE</w:t>
            </w:r>
          </w:p>
        </w:tc>
        <w:tc>
          <w:tcPr>
            <w:tcW w:w="1502" w:type="dxa"/>
          </w:tcPr>
          <w:p w:rsidR="00D65932" w:rsidRPr="00D65932" w:rsidRDefault="00D65932" w:rsidP="009B2BE3">
            <w:r w:rsidRPr="00D65932">
              <w:t>35</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shd w:val="clear" w:color="auto" w:fill="D9D9D9" w:themeFill="background1" w:themeFillShade="D9"/>
          </w:tcPr>
          <w:p w:rsidR="00D65932" w:rsidRPr="00D65932" w:rsidRDefault="00D65932" w:rsidP="009B2BE3">
            <w:r w:rsidRPr="00D65932">
              <w:t xml:space="preserve"> </w:t>
            </w:r>
          </w:p>
        </w:tc>
        <w:tc>
          <w:tcPr>
            <w:tcW w:w="1503" w:type="dxa"/>
          </w:tcPr>
          <w:p w:rsidR="00D65932" w:rsidRPr="00D65932" w:rsidRDefault="00D65932" w:rsidP="009B2BE3">
            <w:r w:rsidRPr="00D65932">
              <w:t xml:space="preserve"> </w:t>
            </w:r>
          </w:p>
        </w:tc>
        <w:tc>
          <w:tcPr>
            <w:tcW w:w="1503" w:type="dxa"/>
          </w:tcPr>
          <w:p w:rsidR="00D65932" w:rsidRDefault="00D65932" w:rsidP="009B2BE3"/>
        </w:tc>
      </w:tr>
    </w:tbl>
    <w:p w:rsidR="00D65932" w:rsidRDefault="00D65932" w:rsidP="00D65932"/>
    <w:p w:rsidR="00D65932" w:rsidRDefault="00D65932" w:rsidP="00D65932"/>
    <w:p w:rsidR="00AB3F56" w:rsidRDefault="00AB3F56" w:rsidP="00D65932"/>
    <w:p w:rsidR="00AB3F56" w:rsidRDefault="00AB3F56" w:rsidP="00D65932"/>
    <w:p w:rsidR="00AB3F56" w:rsidRDefault="00AB3F56" w:rsidP="00D65932"/>
    <w:p w:rsidR="00AB3F56" w:rsidRDefault="00AB3F56" w:rsidP="00D65932">
      <w:r>
        <w:t>Patches</w:t>
      </w:r>
    </w:p>
    <w:p w:rsidR="00AB3F56" w:rsidRDefault="00AB3F56" w:rsidP="00D65932">
      <w:r>
        <w:t xml:space="preserve">When saving a </w:t>
      </w:r>
      <w:proofErr w:type="gramStart"/>
      <w:r>
        <w:t>patch</w:t>
      </w:r>
      <w:proofErr w:type="gramEnd"/>
      <w:r>
        <w:t xml:space="preserve"> you can select a program number 000 – 127</w:t>
      </w:r>
    </w:p>
    <w:p w:rsidR="00AB3F56" w:rsidRDefault="00AB3F56" w:rsidP="00D65932">
      <w:r>
        <w:t xml:space="preserve">If another patch is using the program </w:t>
      </w:r>
      <w:proofErr w:type="gramStart"/>
      <w:r>
        <w:t>number</w:t>
      </w:r>
      <w:proofErr w:type="gramEnd"/>
      <w:r>
        <w:t xml:space="preserve"> it will be overwritten</w:t>
      </w:r>
    </w:p>
    <w:p w:rsidR="00AB3F56" w:rsidRDefault="00AB3F56" w:rsidP="00D65932">
      <w:r>
        <w:t xml:space="preserve">A maximum number of patches can be stored </w:t>
      </w:r>
    </w:p>
    <w:p w:rsidR="00AB3F56" w:rsidRDefault="00AB3F56" w:rsidP="00D65932">
      <w:r>
        <w:t>Patch can also be assigned to one of the 8 channel buttons and recalled by selecting one of the 8 channel buttons</w:t>
      </w:r>
    </w:p>
    <w:p w:rsidR="00A268AB" w:rsidRDefault="00A268AB" w:rsidP="00D65932"/>
    <w:p w:rsidR="00A268AB" w:rsidRDefault="00A268AB" w:rsidP="00D65932"/>
    <w:p w:rsidR="00A268AB" w:rsidRDefault="00A268AB" w:rsidP="00D65932">
      <w:r>
        <w:t>Patches 1,2,3,4,5,6,7,8</w:t>
      </w:r>
    </w:p>
    <w:p w:rsidR="00A268AB" w:rsidRDefault="00A268AB" w:rsidP="00D65932">
      <w:r>
        <w:t>Each can be assigned to “listen to” a specific combination of MIDI channel / CC number</w:t>
      </w:r>
    </w:p>
    <w:p w:rsidR="00A268AB" w:rsidRDefault="00A268AB" w:rsidP="00D65932"/>
    <w:p w:rsidR="00A268AB" w:rsidRDefault="00A268AB" w:rsidP="00D65932">
      <w:r>
        <w:t>Save the current settings to a patch</w:t>
      </w:r>
    </w:p>
    <w:p w:rsidR="00284E89" w:rsidRDefault="00284E89" w:rsidP="00D65932">
      <w:r>
        <w:t>SEL + (1-8) loads the selected patch if button released quickly</w:t>
      </w:r>
    </w:p>
    <w:p w:rsidR="00284E89" w:rsidRDefault="00284E89" w:rsidP="00D65932">
      <w:r>
        <w:t>SEL + (1-8) saves current settings to the patch if button held for 2 seconds</w:t>
      </w:r>
    </w:p>
    <w:p w:rsidR="00284E89" w:rsidRDefault="00284E89" w:rsidP="00D65932">
      <w:r>
        <w:t>In “patch save” mode can select MIDI channel and MIDI PC#</w:t>
      </w:r>
    </w:p>
    <w:p w:rsidR="00284E89" w:rsidRDefault="00284E89" w:rsidP="00D65932">
      <w:r>
        <w:t>SEL switches betwee</w:t>
      </w:r>
      <w:bookmarkStart w:id="0" w:name="_GoBack"/>
      <w:bookmarkEnd w:id="0"/>
      <w:r>
        <w:t>n CHN/01 and PRG/123</w:t>
      </w:r>
    </w:p>
    <w:p w:rsidR="00284E89" w:rsidRDefault="00284E89" w:rsidP="00D65932">
      <w:r>
        <w:t>INC and DEC change program</w:t>
      </w:r>
    </w:p>
    <w:p w:rsidR="00284E89" w:rsidRDefault="00284E89" w:rsidP="00D65932">
      <w:r>
        <w:t>Press (1-8) to exit from patch save mode</w:t>
      </w:r>
    </w:p>
    <w:p w:rsidR="00284E89" w:rsidRDefault="00284E89" w:rsidP="00D65932"/>
    <w:p w:rsidR="00284E89" w:rsidRDefault="00284E89" w:rsidP="00D65932">
      <w:r>
        <w:t>SEL + INC and SEL + DEC select the MIDI channel for note/CC messages</w:t>
      </w:r>
    </w:p>
    <w:sectPr w:rsidR="00284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2DD5"/>
    <w:multiLevelType w:val="hybridMultilevel"/>
    <w:tmpl w:val="1F460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32FF9"/>
    <w:multiLevelType w:val="hybridMultilevel"/>
    <w:tmpl w:val="2CBED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A60268"/>
    <w:multiLevelType w:val="hybridMultilevel"/>
    <w:tmpl w:val="FC68C0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35B11F8"/>
    <w:multiLevelType w:val="hybridMultilevel"/>
    <w:tmpl w:val="11181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831D1"/>
    <w:multiLevelType w:val="hybridMultilevel"/>
    <w:tmpl w:val="943A0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32"/>
    <w:rsid w:val="00084915"/>
    <w:rsid w:val="00284E89"/>
    <w:rsid w:val="003E55F4"/>
    <w:rsid w:val="005669A5"/>
    <w:rsid w:val="006C3B91"/>
    <w:rsid w:val="008970B2"/>
    <w:rsid w:val="008D35E3"/>
    <w:rsid w:val="00976958"/>
    <w:rsid w:val="00A00FB1"/>
    <w:rsid w:val="00A268AB"/>
    <w:rsid w:val="00AB3F56"/>
    <w:rsid w:val="00B15190"/>
    <w:rsid w:val="00C41F9D"/>
    <w:rsid w:val="00D02344"/>
    <w:rsid w:val="00D65932"/>
    <w:rsid w:val="00E364DF"/>
    <w:rsid w:val="00E50747"/>
    <w:rsid w:val="00E80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915B"/>
  <w15:chartTrackingRefBased/>
  <w15:docId w15:val="{C834AD1D-B00D-4AA1-B301-0719FC4C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59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93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7</cp:revision>
  <dcterms:created xsi:type="dcterms:W3CDTF">2017-12-19T17:17:00Z</dcterms:created>
  <dcterms:modified xsi:type="dcterms:W3CDTF">2018-01-11T22:00:00Z</dcterms:modified>
</cp:coreProperties>
</file>