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Arial" w:cs="Arial" w:eastAsia="Arial" w:hAnsi="Arial"/>
          <w:b w:val="0"/>
          <w:sz w:val="48"/>
          <w:szCs w:val="48"/>
        </w:rPr>
      </w:pPr>
      <w:bookmarkStart w:colFirst="0" w:colLast="0" w:name="_nrnw03t7conb" w:id="0"/>
      <w:bookmarkEnd w:id="0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BetterBallot Glossary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sz w:val="48"/>
          <w:szCs w:val="48"/>
          <w:rtl w:val="0"/>
        </w:rPr>
        <w:t xml:space="preserve">9.19.2018</w:t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666666"/>
        </w:rPr>
      </w:pPr>
      <w:bookmarkStart w:colFirst="0" w:colLast="0" w:name="_s44548ln3mw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Alex Ross, Soren Christiansen, Johnnie Cooper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Arial" w:cs="Arial" w:eastAsia="Arial" w:hAnsi="Arial"/>
          <w:color w:val="8c7252"/>
        </w:rPr>
      </w:pPr>
      <w:bookmarkStart w:colFirst="0" w:colLast="0" w:name="_tb0pswljnfq9" w:id="2"/>
      <w:bookmarkEnd w:id="2"/>
      <w:r w:rsidDel="00000000" w:rsidR="00000000" w:rsidRPr="00000000">
        <w:rPr>
          <w:rFonts w:ascii="Arial" w:cs="Arial" w:eastAsia="Arial" w:hAnsi="Arial"/>
          <w:color w:val="8c7252"/>
          <w:rtl w:val="0"/>
        </w:rPr>
        <w:t xml:space="preserve">github.com/hotdoghotdoghot/gangster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6.png"/>
            <a:graphic>
              <a:graphicData uri="http://schemas.openxmlformats.org/drawingml/2006/picture">
                <pic:pic>
                  <pic:nvPicPr>
                    <pic:cNvPr descr="horizontal line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BetterBallot - App designed to provide a streamlined and reliable voting service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 - the process running on a machine that a user will use to place votes.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- the person voting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Ballot Administrator - Individual tasked with the upkeep and oversight of the BetterBallot clients and their host machines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5.png"/>
          <a:graphic>
            <a:graphicData uri="http://schemas.openxmlformats.org/drawingml/2006/picture">
              <pic:pic>
                <pic:nvPicPr>
                  <pic:cNvPr descr="footer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contextualSpacing w:val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3.png"/>
          <a:graphic>
            <a:graphicData uri="http://schemas.openxmlformats.org/drawingml/2006/picture">
              <pic:pic>
                <pic:nvPicPr>
                  <pic:cNvPr descr="footer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spacing w:before="0" w:line="240" w:lineRule="auto"/>
      <w:ind w:left="75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bookmarkStart w:colFirst="0" w:colLast="0" w:name="_i9npdp6lp7kp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4.png"/>
          <a:graphic>
            <a:graphicData uri="http://schemas.openxmlformats.org/drawingml/2006/picture">
              <pic:pic>
                <pic:nvPicPr>
                  <pic:cNvPr descr="header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