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t xml:space="preserve">Hướng dẫn sử dụng — Báo cáo phân tích thị trường tuần</w:t>
      </w:r>
    </w:p>
    <w:p>
      <w:pPr>
        <w:spacing w:after="200"/>
      </w:pPr>
      <w:r>
        <w:t xml:space="preserve">Tài liệu dành cho chuyên viên Ban Thị trường – Kinh doanh soạn báo cáo phân tích thị trường cao su hằng tuần. Hệ thống tự tính bảng giá theo tuần, gom tỷ giá, chỉ số dầu – DXY và tin trong kỳ; AI viết nháp các phần theo logic báo cáo tuần; chuyên viên soát, sửa rồi xuất PDF theo mẫu.</w:t>
      </w:r>
    </w:p>
    <w:p>
      <w:pPr>
        <w:pStyle w:val="Heading2"/>
      </w:pPr>
      <w:r>
        <w:t xml:space="preserve">1. Mở hoặc tạo báo cáo tuần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</w:p>
    <w:p>
      <w:pPr>
        <w:spacing w:after="140"/>
      </w:pPr>
      <w:r>
        <w:t xml:space="preserve">Mỗi báo cáo gắn với một tuần (Thứ Hai – Thứ Sáu). Bảng giá được hệ thống tự tính, không cần nhập.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1-mo-tu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1. Mở báo cáo tuần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Chọn </w:t>
      </w:r>
      <w:r>
        <w:rPr>
          <w:b/>
          <w:bCs/>
        </w:rPr>
        <w:t xml:space="preserve">một ngày bất kỳ</w:t>
      </w:r>
      <w:r>
        <w:t xml:space="preserve"> trong tuần cần làm.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Bấm </w:t>
      </w:r>
      <w:r>
        <w:rPr>
          <w:b/>
          <w:bCs/>
        </w:rPr>
        <w:t xml:space="preserve">Mở / Tạo tuần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Muốn làm tiếp báo cáo cũ thì bấm tên tuần trong </w:t>
      </w:r>
      <w:r>
        <w:rPr>
          <w:b/>
          <w:bCs/>
        </w:rPr>
        <w:t xml:space="preserve">Báo cáo đã lưu</w:t>
      </w:r>
      <w:r>
        <w:t xml:space="preserve">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Hệ thống tự lưu khi gõ. Không có nút Lưu.</w:t>
      </w:r>
    </w:p>
    <w:p>
      <w:pPr>
        <w:pStyle w:val="Heading2"/>
        <w:pageBreakBefore/>
      </w:pPr>
      <w:r>
        <w:t xml:space="preserve">2. Gộp tuần và ghi chú đầu báo cáo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</w:p>
    <w:p>
      <w:pPr>
        <w:spacing w:after="140"/>
      </w:pPr>
      <w:r>
        <w:t xml:space="preserve">Tuần có lễ có thể gộp 2–3 tuần vào một báo cáo, như Tuần 35–36 dịp Quốc khánh.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2-gop-tuan-ghi-ch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2. Chọn số tuần gộp và ghi chú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Chọn </w:t>
      </w:r>
      <w:r>
        <w:rPr>
          <w:b/>
          <w:bCs/>
        </w:rPr>
        <w:t xml:space="preserve">Số tuần gộp</w:t>
      </w:r>
      <w:r>
        <w:t xml:space="preserve">: 1, 2 hoặc 3 tuần. Bảng giá tự đổi sang nhiều cột tuần.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Bấm </w:t>
      </w:r>
      <w:r>
        <w:rPr>
          <w:b/>
          <w:bCs/>
        </w:rPr>
        <w:t xml:space="preserve">Gợi ý ghi chú gộp tuần</w:t>
      </w:r>
      <w:r>
        <w:t xml:space="preserve"> để chèn câu mẫu.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Sửa lý do gộp trong ô </w:t>
      </w:r>
      <w:r>
        <w:rPr>
          <w:b/>
          <w:bCs/>
        </w:rPr>
        <w:t xml:space="preserve">Ghi chú đầu báo cáo</w:t>
      </w:r>
      <w:r>
        <w:t xml:space="preserve"> (vd nghỉ lễ Quốc khánh 02/09).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Ghi chú này in ngay dưới tiêu đề báo cáo PDF.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Báo cáo 1 tuần thì để trống ô ghi chú.</w:t>
      </w:r>
    </w:p>
    <w:p>
      <w:pPr>
        <w:pStyle w:val="Heading2"/>
        <w:pageBreakBefore/>
      </w:pPr>
      <w:r>
        <w:t xml:space="preserve">3. Tải báo cáo ANRPC và cho AI tóm tắt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khối </w:t>
      </w:r>
      <w:r>
        <w:rPr>
          <w:b/>
          <w:bCs/>
        </w:rPr>
        <w:t xml:space="preserve">Tài liệu đính kèm</w:t>
      </w:r>
    </w:p>
    <w:p>
      <w:pPr>
        <w:spacing w:after="140"/>
      </w:pPr>
      <w:r>
        <w:t xml:space="preserve">AI chỉ lấy số cung – cầu (sản lượng, tiêu thụ, cán cân) từ tài liệu đính kèm. Nên tải báo cáo ANRPC mới nhất trước khi cho AI viết.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3-dinh-kem-anr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3. Tải tài liệu và tóm tắt số liệu chính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Chọn loại tài liệu: </w:t>
      </w:r>
      <w:r>
        <w:rPr>
          <w:b/>
          <w:bCs/>
        </w:rPr>
        <w:t xml:space="preserve">ANRPC</w:t>
      </w:r>
      <w:r>
        <w:t xml:space="preserve"> hoặc </w:t>
      </w:r>
      <w:r>
        <w:rPr>
          <w:b/>
          <w:bCs/>
        </w:rPr>
        <w:t xml:space="preserve">Khác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</w:t>
      </w:r>
      <w:r>
        <w:rPr>
          <w:b/>
          <w:bCs/>
        </w:rPr>
        <w:t xml:space="preserve">Tải tài liệu (PDF/DOCX)</w:t>
      </w:r>
      <w:r>
        <w:t xml:space="preserve"> và chọn file.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Bấm </w:t>
      </w:r>
      <w:r>
        <w:rPr>
          <w:b/>
          <w:bCs/>
        </w:rPr>
        <w:t xml:space="preserve">AI tóm tắt số liệu chính</w:t>
      </w:r>
      <w:r>
        <w:t xml:space="preserve">. Chờ khoảng 10 giây.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Đọc lại phần </w:t>
      </w:r>
      <w:r>
        <w:rPr>
          <w:b/>
          <w:bCs/>
        </w:rPr>
        <w:t xml:space="preserve">Tóm tắt số liệu chính</w:t>
      </w:r>
      <w:r>
        <w:t xml:space="preserve">, sửa nếu thấy sai. Rời ô là tự lưu.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Chỉ nhận file PDF hoặc Word (.docx), tối đa 25 MB.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scan dạng ảnh không đọc được chữ. Hệ thống sẽ báo đỏ ngay dưới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Dòng vàng dưới phần tóm tắt là số AI chưa tìm thấy nguyên văn trong file. Kiểm lại số đó trước khi dùng.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Mỗi tuần tải lại file ANRPC nếu muốn AI dùng.</w:t>
      </w:r>
    </w:p>
    <w:p>
      <w:pPr>
        <w:pStyle w:val="Heading2"/>
        <w:pageBreakBefore/>
      </w:pPr>
      <w:r>
        <w:t xml:space="preserve">4. Xem chỉ số tài chính và tin trong kỳ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khối </w:t>
      </w:r>
      <w:r>
        <w:rPr>
          <w:b/>
          <w:bCs/>
        </w:rPr>
        <w:t xml:space="preserve">Chỉ số tài chính &amp; tỷ giá</w:t>
      </w:r>
      <w:r>
        <w:t xml:space="preserve"> và </w:t>
      </w:r>
      <w:r>
        <w:rPr>
          <w:b/>
          <w:bCs/>
        </w:rPr>
        <w:t xml:space="preserve">Tin vietnambiz trong kỳ</w:t>
      </w:r>
    </w:p>
    <w:p>
      <w:pPr>
        <w:spacing w:after="140"/>
      </w:pPr>
      <w:r>
        <w:t xml:space="preserve">Hai khối này giúp nắm nhanh bối cảnh tuần trước khi viết. AI cũng đọc các số và tin này.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4-chi-so-tin-trong-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4. Chỉ số tài chính, tỷ giá và tin trong kỳ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Xem bảng </w:t>
      </w:r>
      <w:r>
        <w:rPr>
          <w:b/>
          <w:bCs/>
        </w:rPr>
        <w:t xml:space="preserve">DXY, dầu WTI, dầu Brent</w:t>
      </w:r>
      <w:r>
        <w:t xml:space="preserve"> và </w:t>
      </w:r>
      <w:r>
        <w:rPr>
          <w:b/>
          <w:bCs/>
        </w:rPr>
        <w:t xml:space="preserve">tỷ giá USD/JPY, CNY, MYR, THB</w:t>
      </w:r>
      <w:r>
        <w:t xml:space="preserve">: trung bình từng tuần, tăng/giảm, cao/thấp trong kỳ.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Bấm </w:t>
      </w:r>
      <w:r>
        <w:rPr>
          <w:b/>
          <w:bCs/>
        </w:rPr>
        <w:t xml:space="preserve">Investing.com</w:t>
      </w:r>
      <w:r>
        <w:t xml:space="preserve"> nếu cần đối chiếu số.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Bấm tiêu đề bài trong </w:t>
      </w:r>
      <w:r>
        <w:rPr>
          <w:b/>
          <w:bCs/>
        </w:rPr>
        <w:t xml:space="preserve">Tin vietnambiz trong kỳ</w:t>
      </w:r>
      <w:r>
        <w:t xml:space="preserve"> để đọc bài gốc.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USD/JPY tăng nghĩa là đồng Yên yếu đi. USD/THB, USD/MYR giảm nghĩa là Baht, Ringgit mạnh lên.</w:t>
      </w:r>
    </w:p>
    <w:p>
      <w:pPr>
        <w:pStyle w:val="Heading2"/>
        <w:pageBreakBefore/>
      </w:pPr>
      <w:r>
        <w:t xml:space="preserve">5. Nguồn tham khảo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khối </w:t>
      </w:r>
      <w:r>
        <w:rPr>
          <w:b/>
          <w:bCs/>
        </w:rPr>
        <w:t xml:space="preserve">Nguồn tham khảo</w:t>
      </w:r>
    </w:p>
    <w:p>
      <w:pPr>
        <w:spacing w:after="140"/>
      </w:pPr>
      <w:r>
        <w:t xml:space="preserve">Danh mục nguồn theo logic viết báo cáo tuần: giá sàn, giá giao ngay, tỷ giá – dầu, tin tức, ANRPC, EUDR, vĩ mô Việt Nam.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5-nguon-tham-kh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5. Danh mục nguồn tham khảo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Bấm </w:t>
      </w:r>
      <w:r>
        <w:rPr>
          <w:b/>
          <w:bCs/>
        </w:rPr>
        <w:t xml:space="preserve">Nguồn tham khảo</w:t>
      </w:r>
      <w:r>
        <w:t xml:space="preserve"> để mở danh mục.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Bấm </w:t>
      </w:r>
      <w:r>
        <w:rPr>
          <w:b/>
          <w:bCs/>
        </w:rPr>
        <w:t xml:space="preserve">Quản lý nguồn</w:t>
      </w:r>
      <w:r>
        <w:t xml:space="preserve"> để thêm, sửa, tắt nguồn hoặc khôi phục mặc định.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Bấm tên nguồn để mở trang gốc. Mục </w:t>
      </w:r>
      <w:r>
        <w:rPr>
          <w:b/>
          <w:bCs/>
        </w:rPr>
        <w:t xml:space="preserve">Hướng dẫn lấy số liệu</w:t>
      </w:r>
      <w:r>
        <w:t xml:space="preserve"> ghi cách lấy từng nguồn.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Nguồn nào gắn với phần nào thì hiện thành nút nhỏ ngay dưới ô viết phần đó.</w:t>
      </w:r>
    </w:p>
    <w:p>
      <w:pPr>
        <w:pStyle w:val="Heading2"/>
        <w:pageBreakBefore/>
      </w:pPr>
      <w:r>
        <w:t xml:space="preserve">6. Thanh công cụ của báo cáo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6-thanh-cong-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6. Các nút chính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AI hỗ trợ toàn bộ</w:t>
      </w:r>
      <w:r>
        <w:t xml:space="preserve">: AI viết nháp mọi phần một lượt, các phần kể cùng một diễn biến. Chờ khoảng 20–30 giây.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Soát số liệu</w:t>
      </w:r>
      <w:r>
        <w:t xml:space="preserve">: đối chiếu chữ đã viết với số mới nhất (xem mục 9).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Xuất PDF</w:t>
      </w:r>
      <w:r>
        <w:t xml:space="preserve">: tải báo cáo theo mẫu. Còn chỗ lệch thì hệ thống hỏi lại trước khi xuất.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Bấm AI hỗ trợ toàn bộ sẽ </w:t>
      </w:r>
      <w:r>
        <w:rPr>
          <w:b/>
          <w:bCs/>
        </w:rPr>
        <w:t xml:space="preserve">thay</w:t>
      </w:r>
      <w:r>
        <w:t xml:space="preserve"> nội dung đang có ở các phần viết. Hệ thống hỏi xác nhận trước.</w:t>
      </w:r>
    </w:p>
    <w:p>
      <w:pPr>
        <w:pStyle w:val="Heading2"/>
        <w:pageBreakBefore/>
      </w:pPr>
      <w:r>
        <w:t xml:space="preserve">7. Viết và sửa từng phần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các phần I đến VI</w:t>
      </w:r>
    </w:p>
    <w:p>
      <w:pPr>
        <w:spacing w:after="140"/>
      </w:pPr>
      <w:r>
        <w:t xml:space="preserve">Mỗi phần có ô viết riêng. AI chỉ viết nháp; chuyên viên đọc lại và sửa.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7-o-viet-ai-tung-ph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7. Ô viết của một phần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Bấm </w:t>
      </w:r>
      <w:r>
        <w:rPr>
          <w:b/>
          <w:bCs/>
        </w:rPr>
        <w:t xml:space="preserve">AI hỗ trợ</w:t>
      </w:r>
      <w:r>
        <w:t xml:space="preserve"> để AI viết lại riêng phần đó.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Bấm nút </w:t>
      </w:r>
      <w:r>
        <w:rPr>
          <w:b/>
          <w:bCs/>
        </w:rPr>
        <w:t xml:space="preserve">nguồn tham khảo</w:t>
      </w:r>
      <w:r>
        <w:t xml:space="preserve"> dưới tên phần để mở nguồn gợi ý.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Sửa trực tiếp trong ô. Mỗi dòng là một đoạn hoặc một gạch đầu dòng.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Cách trình bày: dòng bắt đầu bằng </w:t>
      </w:r>
      <w:r>
        <w:rPr>
          <w:b/>
          <w:bCs/>
        </w:rPr>
        <w:t xml:space="preserve">&gt;</w:t>
      </w:r>
      <w:r>
        <w:t xml:space="preserve"> là gạch cấp 2, </w:t>
      </w:r>
      <w:r>
        <w:rPr>
          <w:b/>
          <w:bCs/>
        </w:rPr>
        <w:t xml:space="preserve">&gt;&gt;</w:t>
      </w:r>
      <w:r>
        <w:t xml:space="preserve"> là gạch cấp 3; chữ đậm viết giữa hai cặp dấu sao.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Dòng đỏ báo </w:t>
      </w:r>
      <w:r>
        <w:rPr>
          <w:b/>
          <w:bCs/>
        </w:rPr>
        <w:t xml:space="preserve">từ tuyệt đối</w:t>
      </w:r>
      <w:r>
        <w:t xml:space="preserve"> (hoàn toàn, chắc chắn, 100%…): nên thay bằng từ trung lập.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Dòng vàng báo </w:t>
      </w:r>
      <w:r>
        <w:rPr>
          <w:b/>
          <w:bCs/>
        </w:rPr>
        <w:t xml:space="preserve">số chưa đối chiếu được</w:t>
      </w:r>
      <w:r>
        <w:t xml:space="preserve">: kiểm lại số đó với bảng hoặc tài liệu.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Nên thêm chi tiết riêng của tuần mà AI chưa có (vd mức cao/thấp nhiều tuần, số lốp xe Trung Quốc).</w:t>
      </w:r>
    </w:p>
    <w:p>
      <w:pPr>
        <w:pStyle w:val="Heading2"/>
        <w:pageBreakBefore/>
      </w:pPr>
      <w:r>
        <w:t xml:space="preserve">8. Bảng giá và ghi chú tự động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phần </w:t>
      </w:r>
      <w:r>
        <w:rPr>
          <w:b/>
          <w:bCs/>
        </w:rPr>
        <w:t xml:space="preserve">III. Diễn biến giá</w:t>
      </w:r>
    </w:p>
    <w:p>
      <w:pPr>
        <w:spacing w:after="140"/>
      </w:pPr>
      <w:r>
        <w:t xml:space="preserve">Bảng giá sàn, giá giao ngay, mủ nước được tính tự động từ số liệu hệ thống.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8-bang-ghi-chu-tu-d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8. Bảng giá, ghi chú và cao/thấp trong kỳ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Xem </w:t>
      </w:r>
      <w:r>
        <w:rPr>
          <w:b/>
          <w:bCs/>
        </w:rPr>
        <w:t xml:space="preserve">bảng giá sàn</w:t>
      </w:r>
      <w:r>
        <w:t xml:space="preserve">: trung bình từng tuần và tăng/giảm từng cặp tuần.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Đọc </w:t>
      </w:r>
      <w:r>
        <w:rPr>
          <w:b/>
          <w:bCs/>
        </w:rPr>
        <w:t xml:space="preserve">Ghi chú (tự động)</w:t>
      </w:r>
      <w:r>
        <w:t xml:space="preserve">: ngày sàn không có giá, hoặc chưa quy đổi được USD do thiếu tỷ giá.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Nhập thêm ghi chú nếu cần vào ô </w:t>
      </w:r>
      <w:r>
        <w:rPr>
          <w:b/>
          <w:bCs/>
        </w:rPr>
        <w:t xml:space="preserve">Ghi chú thêm dưới bảng</w:t>
      </w:r>
      <w:r>
        <w:t xml:space="preserve"> (vd "Giá physical tuần này tham khảo theo ANRPC.").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Dùng bảng </w:t>
      </w:r>
      <w:r>
        <w:rPr>
          <w:b/>
          <w:bCs/>
        </w:rPr>
        <w:t xml:space="preserve">Cao/Thấp trong kỳ</w:t>
      </w:r>
      <w:r>
        <w:t xml:space="preserve"> (kèm giá JPY/kg, CNY/tấn, US cent/kg) để đối chiếu khi viết nhận định.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Số trong bảng không sửa tay được. Số sai thì sửa ở màn nhập giá tương ứng, bảng tự cập nhật.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Riêng biên độ mủ nước sửa tay được. Nút </w:t>
      </w:r>
      <w:r>
        <w:rPr>
          <w:b/>
          <w:bCs/>
        </w:rPr>
        <w:t xml:space="preserve">Dùng số tự tính</w:t>
      </w:r>
      <w:r>
        <w:t xml:space="preserve"> đưa về số của hệ thống.</w:t>
      </w:r>
    </w:p>
    <w:p>
      <w:pPr>
        <w:pStyle w:val="Heading2"/>
        <w:pageBreakBefore/>
      </w:pPr>
      <w:r>
        <w:t xml:space="preserve">9. Soát số liệu trước khi xuất PDF</w:t>
      </w:r>
    </w:p>
    <w:p>
      <w:pPr>
        <w:spacing w:after="60"/>
      </w:pPr>
      <w:r>
        <w:rPr>
          <w:b/>
          <w:bCs/>
        </w:rPr>
        <w:t xml:space="preserve">Vị trí: </w:t>
      </w:r>
      <w:r>
        <w:t xml:space="preserve">Menu </w:t>
      </w:r>
      <w:r>
        <w:rPr>
          <w:b/>
          <w:bCs/>
        </w:rPr>
        <w:t xml:space="preserve">Phân tích &amp; Bản tin</w:t>
      </w:r>
      <w:r>
        <w:t xml:space="preserve"> → </w:t>
      </w:r>
      <w:r>
        <w:rPr>
          <w:b/>
          <w:bCs/>
        </w:rPr>
        <w:t xml:space="preserve">Báo cáo tuần</w:t>
      </w:r>
      <w:r>
        <w:t xml:space="preserve"> → nút </w:t>
      </w:r>
      <w:r>
        <w:rPr>
          <w:b/>
          <w:bCs/>
        </w:rPr>
        <w:t xml:space="preserve">Soát số liệu</w:t>
      </w:r>
    </w:p>
    <w:p>
      <w:pPr>
        <w:spacing w:after="140"/>
      </w:pPr>
      <w:r>
        <w:t xml:space="preserve">Báo cáo viết giữa tuần có thể lệch khi số liệu cả tuần về đủ. Luôn soát trước khi xuất.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09-soat-so-li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9. Kết quả soát số liệu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img" descr="Ảnh hướng dẫn có đánh số bước" title="img/10-canh-bao-lech-trong-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888888"/>
          <w:sz w:val="17"/>
          <w:szCs w:val="17"/>
        </w:rPr>
        <w:t xml:space="preserve">Hình 10. Chỗ lệch hiện ngay dưới ô viết</w:t>
      </w:r>
    </w:p>
    <w:p>
      <w:pPr>
        <w:spacing w:after="80"/>
      </w:pPr>
      <w:r>
        <w:rPr>
          <w:b/>
          <w:bCs/>
        </w:rPr>
        <w:t xml:space="preserve">Các bước: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Bấm </w:t>
      </w:r>
      <w:r>
        <w:rPr>
          <w:b/>
          <w:bCs/>
        </w:rPr>
        <w:t xml:space="preserve">Soát số liệu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Đọc dòng tóm tắt: số chỗ cần soát ở từng phần.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Kéo xuống từng ô có khung vàng </w:t>
      </w:r>
      <w:r>
        <w:rPr>
          <w:b/>
          <w:bCs/>
        </w:rPr>
        <w:t xml:space="preserve">Lệch dữ liệu hiện tại</w:t>
      </w:r>
      <w:r>
        <w:t xml:space="preserve"> (vd "Nhận định ghi SGX RSS3 -0,92% nhưng bảng hiện +1,30%").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Sửa tay theo số trong bảng, hoặc bấm </w:t>
      </w:r>
      <w:r>
        <w:rPr>
          <w:b/>
          <w:bCs/>
        </w:rPr>
        <w:t xml:space="preserve">AI hỗ trợ</w:t>
      </w:r>
      <w:r>
        <w:t xml:space="preserve"> để viết lại phần đó.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Bấm </w:t>
      </w:r>
      <w:r>
        <w:rPr>
          <w:b/>
          <w:bCs/>
        </w:rPr>
        <w:t xml:space="preserve">Soát số liệu</w:t>
      </w:r>
      <w:r>
        <w:t xml:space="preserve"> lại đến khi báo "Không thấy chỗ lệch", rồi </w:t>
      </w:r>
      <w:r>
        <w:rPr>
          <w:b/>
          <w:bCs/>
        </w:rPr>
        <w:t xml:space="preserve">Xuất PDF</w:t>
      </w:r>
      <w:r>
        <w:t xml:space="preserve">.</w:t>
      </w:r>
    </w:p>
    <w:p>
      <w:pPr>
        <w:pStyle w:val="Heading2"/>
        <w:pageBreakBefore/>
      </w:pPr>
      <w:r>
        <w:t xml:space="preserve">10. Những tình huống hay gặp</w:t>
      </w:r>
    </w:p>
    <w:p>
      <w:pPr>
        <w:spacing w:after="80" w:before="140"/>
      </w:pPr>
      <w:r>
        <w:rPr>
          <w:b/>
          <w:bCs/>
        </w:rPr>
        <w:t xml:space="preserve">Lưu ý: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Bảng giá giao ngay toàn N/A → Chưa có giá giao ngay trong kỳ. Nhập ở màn Giá Physical, hoặc ghi "tham khảo theo ANRPC" ở ghi chú dưới bảng.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Ghi chú báo "chưa quy đổi được USD do thiếu tỷ giá" → Sàn vẫn có giao dịch nhưng thiếu tỷ giá ngày đó. Báo quản trị kiểm tra màn Tỷ giá.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không nhắc số ANRPC → Chưa tải tài liệu đính kèm, hoặc chưa bấm AI tóm tắt số liệu chính.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Chỉ số DXY/dầu báo lỗi → Nguồn tạm thời không truy cập được. Thử lại sau vài phút; vẫn viết được báo cáo.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Lỡ bấm AI hỗ trợ toàn bộ làm mất chữ đã sửa → Phần đã thay không tự khôi phục được. Sửa lại từng phần; lần sau đọc kỹ hộp xác nhận.</w:t>
      </w:r>
    </w:p>
    <w:sectPr>
      <w:head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spacing w:after="40"/>
    </w:pPr>
    <w:r>
      <w:drawing>
        <wp:inline distT="0" distB="0" distL="0" distR="0">
          <wp:extent cx="400050" cy="3619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b/>
        <w:bCs/>
        <w:color w:val="1F7A4D"/>
        <w:sz w:val="18"/>
        <w:szCs w:val="18"/>
      </w:rPr>
      <w:t xml:space="preserve">HƯỚNG DẪN BÁO CÁO PHÂN TÍCH THỊ TRƯỜNG TUẦN</w:t>
    </w:r>
    <w:r>
      <w:rPr>
        <w:color w:val="777777"/>
        <w:sz w:val="16"/>
        <w:szCs w:val="16"/>
      </w:rPr>
      <w:t xml:space="preserve">  ·  Hệ thống Dự báo &amp; Quản trị Giá Cao su — VRG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7A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C241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4ea525b56b629bbe81fd9f709ac605aa595e5ef.png"/><Relationship Id="rId9" Type="http://schemas.openxmlformats.org/officeDocument/2006/relationships/image" Target="media/361da2b02ca3af27098e06ad3765f4960579d969.png"/><Relationship Id="rId10" Type="http://schemas.openxmlformats.org/officeDocument/2006/relationships/image" Target="media/bc36c66101b12964e8c6d900159287d238368694.png"/><Relationship Id="rId11" Type="http://schemas.openxmlformats.org/officeDocument/2006/relationships/image" Target="media/63ded7f9eab22ed8ff47acc308cd49509afc4f06.png"/><Relationship Id="rId12" Type="http://schemas.openxmlformats.org/officeDocument/2006/relationships/image" Target="media/375d6cc2b007ba269638756a23fcc249f5e4d26f.png"/><Relationship Id="rId13" Type="http://schemas.openxmlformats.org/officeDocument/2006/relationships/image" Target="media/5d2cb17829b1cfbb4c10d969a499f5c46850d7b8.png"/><Relationship Id="rId14" Type="http://schemas.openxmlformats.org/officeDocument/2006/relationships/image" Target="media/a6ac5c360ba9f64b46a871eaf55fd346e1afbeb6.png"/><Relationship Id="rId15" Type="http://schemas.openxmlformats.org/officeDocument/2006/relationships/image" Target="media/f7fc77988ed9ab3cdeb2eb07afbe9feec3402751.png"/><Relationship Id="rId16" Type="http://schemas.openxmlformats.org/officeDocument/2006/relationships/image" Target="media/655c826d2f25ba20be6a6c5880845b51c7b2a77f.png"/><Relationship Id="rId17" Type="http://schemas.openxmlformats.org/officeDocument/2006/relationships/image" Target="media/d40c815d1e763db5df91a6ca1ce7e4c7b3bc3f8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99454d8796a9304214e2f99b9763369ac36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2026-09-13T16:55:25.441Z</dcterms:created>
  <dcterms:modified xsi:type="dcterms:W3CDTF">2026-09-13T16:55:25.442Z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