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A73AE7" w14:textId="61D1B905" w:rsidR="003825C2" w:rsidRPr="005D1029" w:rsidRDefault="003825C2" w:rsidP="00B9362F">
      <w:pPr>
        <w:pStyle w:val="ListParagraph"/>
        <w:numPr>
          <w:ilvl w:val="0"/>
          <w:numId w:val="33"/>
        </w:numPr>
        <w:rPr>
          <w:rFonts w:ascii="Times New Roman" w:hAnsi="Times New Roman" w:cs="Times New Roman"/>
          <w:b/>
          <w:bCs/>
          <w:color w:val="000000" w:themeColor="text1"/>
          <w:sz w:val="36"/>
          <w:szCs w:val="36"/>
        </w:rPr>
      </w:pPr>
      <w:r w:rsidRPr="005D1029">
        <w:rPr>
          <w:rFonts w:ascii="Times New Roman" w:hAnsi="Times New Roman" w:cs="Times New Roman"/>
          <w:b/>
          <w:bCs/>
          <w:color w:val="000000" w:themeColor="text1"/>
          <w:sz w:val="36"/>
          <w:szCs w:val="36"/>
        </w:rPr>
        <w:t>Nhóm quy trình chiến lược - Công Ty TNHH SPX Express</w:t>
      </w:r>
    </w:p>
    <w:p w14:paraId="5ABF3A88" w14:textId="00D8DED3" w:rsidR="003825C2" w:rsidRPr="005D1029" w:rsidRDefault="003825C2">
      <w:pPr>
        <w:rPr>
          <w:rFonts w:ascii="Times New Roman" w:hAnsi="Times New Roman" w:cs="Times New Roman"/>
          <w:color w:val="000000" w:themeColor="text1"/>
          <w:sz w:val="26"/>
          <w:szCs w:val="26"/>
        </w:rPr>
      </w:pPr>
      <w:r w:rsidRPr="005D1029">
        <w:rPr>
          <w:rFonts w:ascii="Times New Roman" w:hAnsi="Times New Roman" w:cs="Times New Roman"/>
          <w:color w:val="000000" w:themeColor="text1"/>
          <w:sz w:val="26"/>
          <w:szCs w:val="26"/>
        </w:rPr>
        <w:t>Nhóm quy trình chiến lược hướng đến việc xác định tầm nhìn dài hạn, tạo cơ sở cho việc quản trị tổ chức và thực thi chiến lược kinh doanh hiệu quả.</w:t>
      </w:r>
    </w:p>
    <w:p w14:paraId="7E67385B" w14:textId="52C65595" w:rsidR="00B9362F" w:rsidRPr="005D1029" w:rsidRDefault="00504FF6" w:rsidP="00B9362F">
      <w:pPr>
        <w:pStyle w:val="ListParagraph"/>
        <w:numPr>
          <w:ilvl w:val="1"/>
          <w:numId w:val="31"/>
        </w:numP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 </w:t>
      </w:r>
      <w:r w:rsidR="00E33F22" w:rsidRPr="005D1029">
        <w:rPr>
          <w:rFonts w:ascii="Times New Roman" w:hAnsi="Times New Roman" w:cs="Times New Roman"/>
          <w:b/>
          <w:bCs/>
          <w:color w:val="000000" w:themeColor="text1"/>
          <w:sz w:val="28"/>
          <w:szCs w:val="28"/>
        </w:rPr>
        <w:t>Quy trình quy hoạch hạ tầng (Hub &amp; Node Planning)</w:t>
      </w:r>
    </w:p>
    <w:p w14:paraId="2364F773" w14:textId="1D0F5E97" w:rsidR="00B9362F" w:rsidRPr="005D1029" w:rsidRDefault="00B9362F" w:rsidP="00B9362F">
      <w:pPr>
        <w:pStyle w:val="ListParagraph"/>
        <w:numPr>
          <w:ilvl w:val="2"/>
          <w:numId w:val="31"/>
        </w:numPr>
        <w:rPr>
          <w:rFonts w:ascii="Times New Roman" w:hAnsi="Times New Roman" w:cs="Times New Roman"/>
          <w:b/>
          <w:bCs/>
          <w:color w:val="000000" w:themeColor="text1"/>
          <w:sz w:val="28"/>
          <w:szCs w:val="28"/>
        </w:rPr>
      </w:pPr>
      <w:r w:rsidRPr="005D1029">
        <w:rPr>
          <w:rFonts w:ascii="Times New Roman" w:hAnsi="Times New Roman" w:cs="Times New Roman"/>
          <w:b/>
          <w:bCs/>
          <w:color w:val="000000" w:themeColor="text1"/>
          <w:sz w:val="28"/>
          <w:szCs w:val="28"/>
        </w:rPr>
        <w:t>Mô tả quy trình</w:t>
      </w:r>
    </w:p>
    <w:p w14:paraId="2726805C" w14:textId="5FC423D6" w:rsidR="00605AE3" w:rsidRPr="005D1029" w:rsidRDefault="004250AC" w:rsidP="00605AE3">
      <w:pPr>
        <w:ind w:firstLine="720"/>
        <w:rPr>
          <w:rFonts w:ascii="Times New Roman" w:hAnsi="Times New Roman" w:cs="Times New Roman"/>
          <w:color w:val="000000" w:themeColor="text1"/>
          <w:sz w:val="26"/>
          <w:szCs w:val="26"/>
        </w:rPr>
      </w:pPr>
      <w:r w:rsidRPr="005D1029">
        <w:rPr>
          <w:rFonts w:ascii="Times New Roman" w:hAnsi="Times New Roman" w:cs="Times New Roman"/>
          <w:color w:val="000000" w:themeColor="text1"/>
          <w:sz w:val="26"/>
          <w:szCs w:val="26"/>
        </w:rPr>
        <w:t>Quy trình quy hoạch hạ tầng Hub &amp; Node của SPX Express là một bài toán tối ưu hóa mạng lưới logistics (Network Design &amp; Optimization) nhằm cân bằng giữa tốc độ giao hàng (Lead time) và chi phí vận hành (Unit cost).</w:t>
      </w:r>
      <w:r w:rsidR="003825C2" w:rsidRPr="005D1029">
        <w:rPr>
          <w:rFonts w:ascii="Times New Roman" w:hAnsi="Times New Roman" w:cs="Times New Roman"/>
          <w:color w:val="000000" w:themeColor="text1"/>
          <w:sz w:val="26"/>
          <w:szCs w:val="26"/>
        </w:rPr>
        <w:t xml:space="preserve"> </w:t>
      </w:r>
      <w:r w:rsidR="00605AE3" w:rsidRPr="005D1029">
        <w:rPr>
          <w:rFonts w:ascii="Times New Roman" w:hAnsi="Times New Roman" w:cs="Times New Roman"/>
          <w:color w:val="000000" w:themeColor="text1"/>
          <w:sz w:val="26"/>
          <w:szCs w:val="26"/>
        </w:rPr>
        <w:t>Quy trình này tuân theo 5 bước cốt lõi từ việc dự báo sản lượng đến chọn vị trí, thiết kế công suất và vận hành thực tế</w:t>
      </w:r>
      <w:r w:rsidR="005D1029">
        <w:rPr>
          <w:rFonts w:ascii="Times New Roman" w:hAnsi="Times New Roman" w:cs="Times New Roman"/>
          <w:color w:val="000000" w:themeColor="text1"/>
          <w:sz w:val="26"/>
          <w:szCs w:val="26"/>
        </w:rPr>
        <w:t>:</w:t>
      </w:r>
    </w:p>
    <w:p w14:paraId="5A93E771" w14:textId="77777777" w:rsidR="005D1029" w:rsidRPr="005D1029" w:rsidRDefault="00605AE3" w:rsidP="005D1029">
      <w:pPr>
        <w:keepNext/>
        <w:jc w:val="center"/>
        <w:rPr>
          <w:color w:val="000000" w:themeColor="text1"/>
        </w:rPr>
      </w:pPr>
      <w:r w:rsidRPr="005D1029">
        <w:rPr>
          <w:rFonts w:ascii="Times New Roman" w:hAnsi="Times New Roman" w:cs="Times New Roman"/>
          <w:noProof/>
          <w:color w:val="000000" w:themeColor="text1"/>
          <w:sz w:val="26"/>
          <w:szCs w:val="26"/>
        </w:rPr>
        <w:drawing>
          <wp:inline distT="0" distB="0" distL="0" distR="0" wp14:anchorId="2BDCB0EE" wp14:editId="2F6B6153">
            <wp:extent cx="5943600" cy="732155"/>
            <wp:effectExtent l="0" t="0" r="0" b="0"/>
            <wp:docPr id="2134275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275709" name="Picture 2134275709"/>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732155"/>
                    </a:xfrm>
                    <a:prstGeom prst="rect">
                      <a:avLst/>
                    </a:prstGeom>
                  </pic:spPr>
                </pic:pic>
              </a:graphicData>
            </a:graphic>
          </wp:inline>
        </w:drawing>
      </w:r>
    </w:p>
    <w:p w14:paraId="112E300D" w14:textId="420CE3B5" w:rsidR="00605AE3" w:rsidRPr="005D1029" w:rsidRDefault="005D1029" w:rsidP="005D1029">
      <w:pPr>
        <w:pStyle w:val="Caption"/>
        <w:jc w:val="center"/>
        <w:rPr>
          <w:rFonts w:ascii="Times New Roman" w:hAnsi="Times New Roman" w:cs="Times New Roman"/>
          <w:b/>
          <w:bCs/>
          <w:color w:val="000000" w:themeColor="text1"/>
          <w:sz w:val="26"/>
          <w:szCs w:val="26"/>
        </w:rPr>
      </w:pPr>
      <w:r w:rsidRPr="005D1029">
        <w:rPr>
          <w:rFonts w:ascii="Times New Roman" w:hAnsi="Times New Roman" w:cs="Times New Roman"/>
          <w:b/>
          <w:bCs/>
          <w:color w:val="000000" w:themeColor="text1"/>
          <w:sz w:val="26"/>
          <w:szCs w:val="26"/>
        </w:rPr>
        <w:t xml:space="preserve">Hình </w:t>
      </w:r>
      <w:r w:rsidRPr="005D1029">
        <w:rPr>
          <w:rFonts w:ascii="Times New Roman" w:hAnsi="Times New Roman" w:cs="Times New Roman"/>
          <w:b/>
          <w:bCs/>
          <w:color w:val="000000" w:themeColor="text1"/>
          <w:sz w:val="26"/>
          <w:szCs w:val="26"/>
        </w:rPr>
        <w:fldChar w:fldCharType="begin"/>
      </w:r>
      <w:r w:rsidRPr="005D1029">
        <w:rPr>
          <w:rFonts w:ascii="Times New Roman" w:hAnsi="Times New Roman" w:cs="Times New Roman"/>
          <w:b/>
          <w:bCs/>
          <w:color w:val="000000" w:themeColor="text1"/>
          <w:sz w:val="26"/>
          <w:szCs w:val="26"/>
        </w:rPr>
        <w:instrText xml:space="preserve"> SEQ Hình \* ARABIC </w:instrText>
      </w:r>
      <w:r w:rsidRPr="005D1029">
        <w:rPr>
          <w:rFonts w:ascii="Times New Roman" w:hAnsi="Times New Roman" w:cs="Times New Roman"/>
          <w:b/>
          <w:bCs/>
          <w:color w:val="000000" w:themeColor="text1"/>
          <w:sz w:val="26"/>
          <w:szCs w:val="26"/>
        </w:rPr>
        <w:fldChar w:fldCharType="separate"/>
      </w:r>
      <w:r w:rsidR="005A4025">
        <w:rPr>
          <w:rFonts w:ascii="Times New Roman" w:hAnsi="Times New Roman" w:cs="Times New Roman"/>
          <w:b/>
          <w:bCs/>
          <w:noProof/>
          <w:color w:val="000000" w:themeColor="text1"/>
          <w:sz w:val="26"/>
          <w:szCs w:val="26"/>
        </w:rPr>
        <w:t>1</w:t>
      </w:r>
      <w:r w:rsidRPr="005D1029">
        <w:rPr>
          <w:rFonts w:ascii="Times New Roman" w:hAnsi="Times New Roman" w:cs="Times New Roman"/>
          <w:b/>
          <w:bCs/>
          <w:color w:val="000000" w:themeColor="text1"/>
          <w:sz w:val="26"/>
          <w:szCs w:val="26"/>
        </w:rPr>
        <w:fldChar w:fldCharType="end"/>
      </w:r>
      <w:r w:rsidRPr="005D1029">
        <w:rPr>
          <w:rFonts w:ascii="Times New Roman" w:hAnsi="Times New Roman" w:cs="Times New Roman"/>
          <w:b/>
          <w:bCs/>
          <w:color w:val="000000" w:themeColor="text1"/>
          <w:sz w:val="26"/>
          <w:szCs w:val="26"/>
        </w:rPr>
        <w:t>.1 Quy trình quy hoạch hạ tầng</w:t>
      </w:r>
    </w:p>
    <w:p w14:paraId="58A391E0" w14:textId="77777777" w:rsidR="0081486A" w:rsidRPr="00884D6E" w:rsidRDefault="0081486A" w:rsidP="00D87AB1">
      <w:pPr>
        <w:ind w:firstLine="720"/>
        <w:rPr>
          <w:rFonts w:ascii="Times New Roman" w:hAnsi="Times New Roman" w:cs="Times New Roman"/>
          <w:color w:val="000000" w:themeColor="text1"/>
          <w:sz w:val="26"/>
          <w:szCs w:val="26"/>
        </w:rPr>
      </w:pPr>
      <w:r w:rsidRPr="00884D6E">
        <w:rPr>
          <w:rFonts w:ascii="Times New Roman" w:hAnsi="Times New Roman" w:cs="Times New Roman"/>
          <w:color w:val="000000" w:themeColor="text1"/>
          <w:sz w:val="26"/>
          <w:szCs w:val="26"/>
        </w:rPr>
        <w:t>Mở đầu quy trình, Chuyên viên Phân tích Dữ liệu (Logistics Data Analyst) trực tiếp khai thác lịch sử đơn hàng trên sàn Shopee để dựng mô hình nhu cầu tương lai. Nhân sự này tiến hành phân tích bản đồ nhiệt (Heatmap) nhằm xác định mật độ địa lý của người bán và người mua, đồng thời thiết lập ma trận luồng hàng (OD Matrix) giữa các tỉnh thành để đo lường lượng hàng trung chuyển. Ngay sau đó, Kỹ sư Quy hoạch Mạng lưới (Network Planning Engineer) phối hợp tính toán hệ số tải cho các dịp khuyến mãi lớn (Mega Sale) nhằm xác định ngưỡng chịu tải tối đa của toàn hệ thống.</w:t>
      </w:r>
    </w:p>
    <w:p w14:paraId="131B095F" w14:textId="77777777" w:rsidR="0081486A" w:rsidRPr="00884D6E" w:rsidRDefault="0081486A" w:rsidP="00D87AB1">
      <w:pPr>
        <w:ind w:firstLine="720"/>
        <w:rPr>
          <w:rFonts w:ascii="Times New Roman" w:hAnsi="Times New Roman" w:cs="Times New Roman"/>
          <w:color w:val="000000" w:themeColor="text1"/>
          <w:sz w:val="26"/>
          <w:szCs w:val="26"/>
        </w:rPr>
      </w:pPr>
      <w:r w:rsidRPr="00884D6E">
        <w:rPr>
          <w:rFonts w:ascii="Times New Roman" w:hAnsi="Times New Roman" w:cs="Times New Roman"/>
          <w:color w:val="000000" w:themeColor="text1"/>
          <w:sz w:val="26"/>
          <w:szCs w:val="26"/>
        </w:rPr>
        <w:t>Dựa trên số liệu dự báo, Kỹ sư Quy hoạch Mạng lưới trực tiếp thiết lập cấu trúc phân cấp mạng lưới từ điểm gửi hàng lẻ, trạm trung chuyển cho đến trung tâm phân loại tổng. Vi trí và bán kính bao phủ được quy định cụ thể: các trung tâm phân loại lớn phụ trách toàn vùng, còn các bưu cục nhỏ đảm nhận bán kính hẹp ở nội thành hoặc rộng hơn ở ngoại thành. Đồng thời, Bộ phận Điều phối Vận tải (Control Tower) tham gia ấn định các mốc giờ gom hàng cố định (Cut-off time) nhằm đảm bảo dòng hàng luân chuyển đúng lịch trình xe chạy liên tỉnh.</w:t>
      </w:r>
    </w:p>
    <w:p w14:paraId="1294C6BC" w14:textId="77777777" w:rsidR="0081486A" w:rsidRPr="00884D6E" w:rsidRDefault="00605AE3" w:rsidP="00D87AB1">
      <w:pPr>
        <w:ind w:firstLine="720"/>
        <w:rPr>
          <w:rFonts w:ascii="Times New Roman" w:hAnsi="Times New Roman" w:cs="Times New Roman"/>
          <w:color w:val="000000" w:themeColor="text1"/>
          <w:sz w:val="26"/>
          <w:szCs w:val="26"/>
        </w:rPr>
      </w:pPr>
      <w:r w:rsidRPr="00884D6E">
        <w:rPr>
          <w:rFonts w:ascii="Times New Roman" w:hAnsi="Times New Roman" w:cs="Times New Roman"/>
          <w:color w:val="000000" w:themeColor="text1"/>
          <w:sz w:val="26"/>
          <w:szCs w:val="26"/>
        </w:rPr>
        <w:t xml:space="preserve">Việc quyết định tọa độ xây dựng các trung tâm phân loại và bưu cục dựa trên các mô hình toán học nhằm tối thiểu hóa tổng khoảng cách vận chuyển từ các điểm thu gom. </w:t>
      </w:r>
      <w:r w:rsidR="0081486A" w:rsidRPr="00884D6E">
        <w:rPr>
          <w:rFonts w:ascii="Times New Roman" w:hAnsi="Times New Roman" w:cs="Times New Roman"/>
          <w:color w:val="000000" w:themeColor="text1"/>
          <w:sz w:val="26"/>
          <w:szCs w:val="26"/>
        </w:rPr>
        <w:t xml:space="preserve">Ở bước này, Kỹ sư Quy hoạch Mạng lưới áp dụng mô hình toán học Trọng tâm (Center of Gravity) để tính toán tọa độ giúp tối thiểu hóa tổng khoảng cách vận chuyển. Tiếp đó, </w:t>
      </w:r>
      <w:r w:rsidR="0081486A" w:rsidRPr="00884D6E">
        <w:rPr>
          <w:rFonts w:ascii="Times New Roman" w:hAnsi="Times New Roman" w:cs="Times New Roman"/>
          <w:color w:val="000000" w:themeColor="text1"/>
          <w:sz w:val="26"/>
          <w:szCs w:val="26"/>
        </w:rPr>
        <w:lastRenderedPageBreak/>
        <w:t>Chuyên viên Phát triển Mặt bằng (Real Estate Specialist) trực tiếp khảo sát thực địa, chọn các vị trí gần trục đường lớn cho trung tâm phân loại hoặc đường nhánh cho bưu cục nhỏ, đồng thời chịu trách nhiệm đàm phán hợp đồng thuê mặt bằng và hoàn tất thủ tục pháp lý, PCCC với cơ quan chức năng.</w:t>
      </w:r>
    </w:p>
    <w:p w14:paraId="27A288A7" w14:textId="77777777" w:rsidR="0081486A" w:rsidRPr="00884D6E" w:rsidRDefault="0081486A" w:rsidP="00605AE3">
      <w:pPr>
        <w:ind w:firstLine="720"/>
        <w:rPr>
          <w:rFonts w:ascii="Times New Roman" w:hAnsi="Times New Roman" w:cs="Times New Roman"/>
          <w:color w:val="000000" w:themeColor="text1"/>
          <w:sz w:val="26"/>
          <w:szCs w:val="26"/>
        </w:rPr>
      </w:pPr>
      <w:r w:rsidRPr="00884D6E">
        <w:rPr>
          <w:rFonts w:ascii="Times New Roman" w:hAnsi="Times New Roman" w:cs="Times New Roman"/>
          <w:color w:val="000000" w:themeColor="text1"/>
          <w:sz w:val="26"/>
          <w:szCs w:val="26"/>
        </w:rPr>
        <w:t>Sau khi chốt địa điểm, Kỹ sư Thiết kế Băng chuyền &amp; Kho bãi (Industrial/Automation Engineer) bắt tay vào thiết kế sơ đồ mặt bằng (Layout) và bố trí máy móc bên trong. Đối với trung tâm phân loại lớn, kỹ sư sẽ quy hoạch phân tách riêng biệt các cửa dỡ/chất hàng (Dock doors), lắp đặt băng chuyền chia chọn tự động, máy quét mã vạch DWS và robot AGV. Ngược lại, tại các bưu cục nhỏ, kỹ sư thiết kế không gian tinh gọn với giá kệ chia ô, bố trí khu vực đỗ xe cho đội ngũ giao hàng và bàn giao máy quét cầm tay cho Quản lý Bưu cục (Station Manager).</w:t>
      </w:r>
    </w:p>
    <w:p w14:paraId="6FBA1760" w14:textId="418C6F17" w:rsidR="00605AE3" w:rsidRPr="00884D6E" w:rsidRDefault="0081486A" w:rsidP="0081486A">
      <w:pPr>
        <w:ind w:firstLine="720"/>
        <w:rPr>
          <w:rFonts w:ascii="Times New Roman" w:hAnsi="Times New Roman" w:cs="Times New Roman"/>
          <w:color w:val="000000" w:themeColor="text1"/>
          <w:sz w:val="26"/>
          <w:szCs w:val="26"/>
        </w:rPr>
      </w:pPr>
      <w:r w:rsidRPr="00884D6E">
        <w:rPr>
          <w:rFonts w:ascii="Times New Roman" w:hAnsi="Times New Roman" w:cs="Times New Roman"/>
          <w:color w:val="000000" w:themeColor="text1"/>
          <w:sz w:val="26"/>
          <w:szCs w:val="26"/>
        </w:rPr>
        <w:t>Khi hệ thống đi vào hoạt động, Quản lý Trung tâm Phân loại (SOC Hub Manager) và Bộ phận Điều phối Vận tải trực tiếp theo dõi các chỉ số thực tế như thời gian lưu kho và tỷ lệ lấp đầy xe. Nếu xảy ra quá tải mùa cao điểm, thuật toán điều hướng tự động sẽ phân luồng hàng sang kho lân cận. Song song đó, Chủ điểm gửi hàng Ủy quyền (SPX Drop-off Partner) trực tiếp tiếp nhận hàng lẻ tại các cửa hàng liên kết, giúp SPX linh hoạt mở rộng mạng lưới thu gom chặng đầu mà không tốn chi phí đầu tư hạ tầng cố định.</w:t>
      </w:r>
    </w:p>
    <w:p w14:paraId="458D1B42" w14:textId="46159F99" w:rsidR="00605AE3" w:rsidRPr="005D1029" w:rsidRDefault="00605AE3" w:rsidP="00605AE3">
      <w:pPr>
        <w:pStyle w:val="ListParagraph"/>
        <w:numPr>
          <w:ilvl w:val="2"/>
          <w:numId w:val="31"/>
        </w:numPr>
        <w:rPr>
          <w:rFonts w:ascii="Times New Roman" w:hAnsi="Times New Roman" w:cs="Times New Roman"/>
          <w:b/>
          <w:bCs/>
          <w:color w:val="000000" w:themeColor="text1"/>
          <w:sz w:val="26"/>
          <w:szCs w:val="26"/>
        </w:rPr>
      </w:pPr>
      <w:r w:rsidRPr="005D1029">
        <w:rPr>
          <w:rFonts w:ascii="Times New Roman" w:hAnsi="Times New Roman" w:cs="Times New Roman"/>
          <w:b/>
          <w:bCs/>
          <w:color w:val="000000" w:themeColor="text1"/>
          <w:sz w:val="26"/>
          <w:szCs w:val="26"/>
        </w:rPr>
        <w:t>Phân tích quy trình</w:t>
      </w:r>
    </w:p>
    <w:p w14:paraId="084BA170" w14:textId="587D01C7" w:rsidR="00103264" w:rsidRDefault="00605AE3" w:rsidP="00605AE3">
      <w:pPr>
        <w:rPr>
          <w:rFonts w:ascii="Times New Roman" w:hAnsi="Times New Roman" w:cs="Times New Roman"/>
          <w:b/>
          <w:bCs/>
          <w:i/>
          <w:iCs/>
          <w:color w:val="000000" w:themeColor="text1"/>
          <w:sz w:val="26"/>
          <w:szCs w:val="26"/>
        </w:rPr>
      </w:pPr>
      <w:r w:rsidRPr="005D1029">
        <w:rPr>
          <w:rFonts w:ascii="Times New Roman" w:hAnsi="Times New Roman" w:cs="Times New Roman"/>
          <w:b/>
          <w:bCs/>
          <w:i/>
          <w:iCs/>
          <w:color w:val="000000" w:themeColor="text1"/>
          <w:sz w:val="26"/>
          <w:szCs w:val="26"/>
        </w:rPr>
        <w:t>Các tác nhân tham gia quy trình</w:t>
      </w:r>
    </w:p>
    <w:p w14:paraId="75C0356B" w14:textId="77777777" w:rsidR="00103264" w:rsidRPr="00103264" w:rsidRDefault="00103264" w:rsidP="00103264">
      <w:pPr>
        <w:numPr>
          <w:ilvl w:val="0"/>
          <w:numId w:val="35"/>
        </w:numPr>
        <w:spacing w:line="240" w:lineRule="auto"/>
        <w:textAlignment w:val="center"/>
        <w:rPr>
          <w:rFonts w:ascii="Calibri" w:eastAsia="Times New Roman" w:hAnsi="Calibri" w:cs="Calibri"/>
          <w:kern w:val="0"/>
          <w:sz w:val="22"/>
          <w:szCs w:val="22"/>
          <w14:ligatures w14:val="none"/>
        </w:rPr>
      </w:pPr>
      <w:r w:rsidRPr="00103264">
        <w:rPr>
          <w:rFonts w:ascii="Times New Roman" w:eastAsia="Times New Roman" w:hAnsi="Times New Roman" w:cs="Times New Roman"/>
          <w:color w:val="000000"/>
          <w:kern w:val="0"/>
          <w:sz w:val="26"/>
          <w:szCs w:val="26"/>
          <w14:ligatures w14:val="none"/>
        </w:rPr>
        <w:t>Kỹ sư Quy hoạch Mạng lưới (Network Planning Engineer): Trực tiếp chạy mô hình toán học (Center of Gravity), tính ma trận luồng hàng, xác định vị trí đặt Hub và quy định bán kính bao phủ của từng bưu cục. </w:t>
      </w:r>
    </w:p>
    <w:p w14:paraId="55DFC247" w14:textId="4BBA6FD2" w:rsidR="00103264" w:rsidRPr="00103264" w:rsidRDefault="00103264" w:rsidP="00103264">
      <w:pPr>
        <w:pStyle w:val="ListParagraph"/>
        <w:numPr>
          <w:ilvl w:val="0"/>
          <w:numId w:val="35"/>
        </w:numPr>
        <w:rPr>
          <w:rFonts w:ascii="Times New Roman" w:hAnsi="Times New Roman" w:cs="Times New Roman"/>
          <w:color w:val="000000" w:themeColor="text1"/>
          <w:sz w:val="26"/>
          <w:szCs w:val="26"/>
        </w:rPr>
      </w:pPr>
      <w:r w:rsidRPr="00103264">
        <w:rPr>
          <w:rFonts w:ascii="Times New Roman" w:hAnsi="Times New Roman" w:cs="Times New Roman"/>
          <w:color w:val="000000" w:themeColor="text1"/>
          <w:sz w:val="26"/>
          <w:szCs w:val="26"/>
        </w:rPr>
        <w:t>Chuyên viên Phân tích Dữ liệu (Logistics Data Analyst): Trực tiếp xử lý dữ liệu đơn hàng Shopee, vẽ bản đồ nhiệt (Heatmap) và tính toán hệ số tải cho mùa cao điểm. </w:t>
      </w:r>
    </w:p>
    <w:p w14:paraId="5539C42C" w14:textId="27C88112" w:rsidR="00103264" w:rsidRPr="00103264" w:rsidRDefault="00103264" w:rsidP="00103264">
      <w:pPr>
        <w:pStyle w:val="ListParagraph"/>
        <w:numPr>
          <w:ilvl w:val="0"/>
          <w:numId w:val="35"/>
        </w:numPr>
        <w:rPr>
          <w:rFonts w:ascii="Times New Roman" w:hAnsi="Times New Roman" w:cs="Times New Roman"/>
          <w:color w:val="000000" w:themeColor="text1"/>
          <w:sz w:val="26"/>
          <w:szCs w:val="26"/>
        </w:rPr>
      </w:pPr>
      <w:r w:rsidRPr="00103264">
        <w:rPr>
          <w:rFonts w:ascii="Times New Roman" w:hAnsi="Times New Roman" w:cs="Times New Roman"/>
          <w:color w:val="000000" w:themeColor="text1"/>
          <w:sz w:val="26"/>
          <w:szCs w:val="26"/>
        </w:rPr>
        <w:t>Chuyên viên Phát triển Mặt bằng (Real Estate Specialist): Trực tiếp đi khảo sát thực địa, đàm phán hợp đồng thuê kho/đất và làm việc về thủ tục pháp lý/PCCC cho các Mega SOC và Station.</w:t>
      </w:r>
    </w:p>
    <w:p w14:paraId="6F343BC2" w14:textId="46EA2A2E" w:rsidR="00103264" w:rsidRPr="00103264" w:rsidRDefault="00103264" w:rsidP="00103264">
      <w:pPr>
        <w:pStyle w:val="ListParagraph"/>
        <w:numPr>
          <w:ilvl w:val="0"/>
          <w:numId w:val="35"/>
        </w:numPr>
        <w:rPr>
          <w:rFonts w:ascii="Times New Roman" w:hAnsi="Times New Roman" w:cs="Times New Roman"/>
          <w:color w:val="000000" w:themeColor="text1"/>
          <w:sz w:val="26"/>
          <w:szCs w:val="26"/>
        </w:rPr>
      </w:pPr>
      <w:r w:rsidRPr="00103264">
        <w:rPr>
          <w:rFonts w:ascii="Times New Roman" w:hAnsi="Times New Roman" w:cs="Times New Roman"/>
          <w:color w:val="000000" w:themeColor="text1"/>
          <w:sz w:val="26"/>
          <w:szCs w:val="26"/>
        </w:rPr>
        <w:t>Kỹ sư Thiết kế Băng chuyền &amp; Kho bãi (Industrial / Automation Engineer): Trực tiếp thiết kế sơ đồ mặt bằng (Layout), bố trí cửa nhập/xuất (Dock doors) và lắp đặt hệ thống chia chọn tự động (Cross-belt, Robot AGV) cho kho.</w:t>
      </w:r>
    </w:p>
    <w:p w14:paraId="465D97BD" w14:textId="291C4573" w:rsidR="00103264" w:rsidRPr="00103264" w:rsidRDefault="00103264" w:rsidP="00103264">
      <w:pPr>
        <w:pStyle w:val="ListParagraph"/>
        <w:numPr>
          <w:ilvl w:val="0"/>
          <w:numId w:val="35"/>
        </w:numPr>
        <w:rPr>
          <w:rFonts w:ascii="Times New Roman" w:hAnsi="Times New Roman" w:cs="Times New Roman"/>
          <w:color w:val="000000" w:themeColor="text1"/>
          <w:sz w:val="26"/>
          <w:szCs w:val="26"/>
        </w:rPr>
      </w:pPr>
      <w:r w:rsidRPr="00103264">
        <w:rPr>
          <w:rFonts w:ascii="Times New Roman" w:hAnsi="Times New Roman" w:cs="Times New Roman"/>
          <w:color w:val="000000" w:themeColor="text1"/>
          <w:sz w:val="26"/>
          <w:szCs w:val="26"/>
        </w:rPr>
        <w:t>Quản lý Trung tâm Phân loại (SOC Hub Manager): Trực tiếp điều hành kho tổng, kiểm soát thời gian lưu kho (Dwell time) và đo lường năng lực xử lý thực tế của máy móc. </w:t>
      </w:r>
    </w:p>
    <w:p w14:paraId="6299F0B4" w14:textId="0DEB10CD" w:rsidR="00103264" w:rsidRPr="00103264" w:rsidRDefault="00103264" w:rsidP="00103264">
      <w:pPr>
        <w:pStyle w:val="ListParagraph"/>
        <w:numPr>
          <w:ilvl w:val="0"/>
          <w:numId w:val="35"/>
        </w:numPr>
        <w:rPr>
          <w:rFonts w:ascii="Times New Roman" w:hAnsi="Times New Roman" w:cs="Times New Roman"/>
          <w:color w:val="000000" w:themeColor="text1"/>
          <w:sz w:val="26"/>
          <w:szCs w:val="26"/>
        </w:rPr>
      </w:pPr>
      <w:r w:rsidRPr="00103264">
        <w:rPr>
          <w:rFonts w:ascii="Times New Roman" w:hAnsi="Times New Roman" w:cs="Times New Roman"/>
          <w:color w:val="000000" w:themeColor="text1"/>
          <w:sz w:val="26"/>
          <w:szCs w:val="26"/>
        </w:rPr>
        <w:lastRenderedPageBreak/>
        <w:t>Bộ phận Điều phối Vận tải (Transport Control Tower): Trực tiếp theo dõi lịch trình xe chạy (Line-haul), điều phối xe tải container và giám sát tỷ lệ lấp đầy thùng xe (Truckload fill rate). </w:t>
      </w:r>
    </w:p>
    <w:p w14:paraId="2C38F6D4" w14:textId="4E4DCE5C" w:rsidR="00103264" w:rsidRPr="00103264" w:rsidRDefault="00103264" w:rsidP="00103264">
      <w:pPr>
        <w:pStyle w:val="ListParagraph"/>
        <w:numPr>
          <w:ilvl w:val="0"/>
          <w:numId w:val="35"/>
        </w:numPr>
        <w:rPr>
          <w:rFonts w:ascii="Times New Roman" w:hAnsi="Times New Roman" w:cs="Times New Roman"/>
          <w:color w:val="000000" w:themeColor="text1"/>
          <w:sz w:val="26"/>
          <w:szCs w:val="26"/>
        </w:rPr>
      </w:pPr>
      <w:r w:rsidRPr="00103264">
        <w:rPr>
          <w:rFonts w:ascii="Times New Roman" w:hAnsi="Times New Roman" w:cs="Times New Roman"/>
          <w:color w:val="000000" w:themeColor="text1"/>
          <w:sz w:val="26"/>
          <w:szCs w:val="26"/>
        </w:rPr>
        <w:t>Quản lý Bưu cục (Station Manager): Trực tiếp quản lý diện tích bưu cục phát, phân tuyến giao hàng cho Shipper và phản hồi về tình trạng quá tải tại địa bàn.</w:t>
      </w:r>
    </w:p>
    <w:p w14:paraId="742F172D" w14:textId="6767FDAA" w:rsidR="00103264" w:rsidRPr="00103264" w:rsidRDefault="00103264" w:rsidP="00103264">
      <w:pPr>
        <w:pStyle w:val="ListParagraph"/>
        <w:numPr>
          <w:ilvl w:val="0"/>
          <w:numId w:val="35"/>
        </w:numPr>
        <w:rPr>
          <w:rFonts w:ascii="Times New Roman" w:hAnsi="Times New Roman" w:cs="Times New Roman"/>
          <w:color w:val="000000" w:themeColor="text1"/>
          <w:sz w:val="26"/>
          <w:szCs w:val="26"/>
        </w:rPr>
      </w:pPr>
      <w:r w:rsidRPr="00103264">
        <w:rPr>
          <w:rFonts w:ascii="Times New Roman" w:hAnsi="Times New Roman" w:cs="Times New Roman"/>
          <w:color w:val="000000" w:themeColor="text1"/>
          <w:sz w:val="26"/>
          <w:szCs w:val="26"/>
        </w:rPr>
        <w:t xml:space="preserve">Chủ điểm gửi hàng Ủy quyền (SPX Drop-off Partner): Trực tiếp cung cấp mặt bằng và tiếp nhận hàng lẻ trong mô hình </w:t>
      </w:r>
      <w:r w:rsidRPr="00103264">
        <w:rPr>
          <w:rFonts w:ascii="Times New Roman" w:hAnsi="Times New Roman" w:cs="Times New Roman"/>
          <w:i/>
          <w:iCs/>
          <w:color w:val="000000" w:themeColor="text1"/>
          <w:sz w:val="26"/>
          <w:szCs w:val="26"/>
        </w:rPr>
        <w:t>Hybrid Node</w:t>
      </w:r>
      <w:r w:rsidRPr="00103264">
        <w:rPr>
          <w:rFonts w:ascii="Times New Roman" w:hAnsi="Times New Roman" w:cs="Times New Roman"/>
          <w:color w:val="000000" w:themeColor="text1"/>
          <w:sz w:val="26"/>
          <w:szCs w:val="26"/>
        </w:rPr>
        <w:t>, giúp mở rộng điểm gom hàng chặng đầu mà không cần xây dựng bưu cục mới.</w:t>
      </w:r>
    </w:p>
    <w:p w14:paraId="52F87CBF" w14:textId="7747472D" w:rsidR="00605AE3" w:rsidRDefault="00605AE3" w:rsidP="00605AE3">
      <w:pPr>
        <w:rPr>
          <w:rFonts w:ascii="Times New Roman" w:hAnsi="Times New Roman" w:cs="Times New Roman"/>
          <w:b/>
          <w:bCs/>
          <w:i/>
          <w:iCs/>
          <w:color w:val="000000" w:themeColor="text1"/>
          <w:sz w:val="26"/>
          <w:szCs w:val="26"/>
        </w:rPr>
      </w:pPr>
      <w:r w:rsidRPr="005D1029">
        <w:rPr>
          <w:rFonts w:ascii="Times New Roman" w:hAnsi="Times New Roman" w:cs="Times New Roman"/>
          <w:b/>
          <w:bCs/>
          <w:i/>
          <w:iCs/>
          <w:color w:val="000000" w:themeColor="text1"/>
          <w:sz w:val="26"/>
          <w:szCs w:val="26"/>
        </w:rPr>
        <w:t>Khách hàng của quy trình này:</w:t>
      </w:r>
    </w:p>
    <w:p w14:paraId="2838E57B" w14:textId="77777777" w:rsidR="0081486A" w:rsidRPr="0081486A" w:rsidRDefault="0081486A" w:rsidP="0081486A">
      <w:pPr>
        <w:pStyle w:val="ListParagraph"/>
        <w:numPr>
          <w:ilvl w:val="0"/>
          <w:numId w:val="37"/>
        </w:numPr>
        <w:rPr>
          <w:rFonts w:ascii="Times New Roman" w:hAnsi="Times New Roman" w:cs="Times New Roman"/>
          <w:color w:val="000000" w:themeColor="text1"/>
          <w:sz w:val="26"/>
          <w:szCs w:val="26"/>
        </w:rPr>
      </w:pPr>
      <w:r w:rsidRPr="0081486A">
        <w:rPr>
          <w:rFonts w:ascii="Times New Roman" w:hAnsi="Times New Roman" w:cs="Times New Roman"/>
          <w:color w:val="000000" w:themeColor="text1"/>
          <w:sz w:val="26"/>
          <w:szCs w:val="26"/>
        </w:rPr>
        <w:t>Khách hàng nội bộ</w:t>
      </w:r>
    </w:p>
    <w:p w14:paraId="494E8916" w14:textId="2CDCA87F" w:rsidR="0081486A" w:rsidRPr="0081486A" w:rsidRDefault="0081486A" w:rsidP="0081486A">
      <w:pPr>
        <w:pStyle w:val="ListParagraph"/>
        <w:numPr>
          <w:ilvl w:val="1"/>
          <w:numId w:val="37"/>
        </w:numPr>
        <w:rPr>
          <w:rFonts w:ascii="Times New Roman" w:hAnsi="Times New Roman" w:cs="Times New Roman"/>
          <w:color w:val="000000" w:themeColor="text1"/>
          <w:sz w:val="26"/>
          <w:szCs w:val="26"/>
        </w:rPr>
      </w:pPr>
      <w:r w:rsidRPr="0081486A">
        <w:rPr>
          <w:rFonts w:ascii="Times New Roman" w:hAnsi="Times New Roman" w:cs="Times New Roman"/>
          <w:color w:val="000000" w:themeColor="text1"/>
          <w:sz w:val="26"/>
          <w:szCs w:val="26"/>
        </w:rPr>
        <w:t>Bộ phận Vận hành Trực tiếp (Operations Team):</w:t>
      </w:r>
    </w:p>
    <w:p w14:paraId="64EDF146" w14:textId="77777777" w:rsidR="0081486A" w:rsidRPr="0081486A" w:rsidRDefault="0081486A" w:rsidP="0081486A">
      <w:pPr>
        <w:pStyle w:val="ListParagraph"/>
        <w:numPr>
          <w:ilvl w:val="2"/>
          <w:numId w:val="37"/>
        </w:numPr>
        <w:rPr>
          <w:rFonts w:ascii="Times New Roman" w:hAnsi="Times New Roman" w:cs="Times New Roman"/>
          <w:color w:val="000000" w:themeColor="text1"/>
          <w:sz w:val="26"/>
          <w:szCs w:val="26"/>
        </w:rPr>
      </w:pPr>
      <w:r w:rsidRPr="0081486A">
        <w:rPr>
          <w:rFonts w:ascii="Times New Roman" w:hAnsi="Times New Roman" w:cs="Times New Roman"/>
          <w:color w:val="000000" w:themeColor="text1"/>
          <w:sz w:val="26"/>
          <w:szCs w:val="26"/>
        </w:rPr>
        <w:t>Đội ngũ Vận hành Kho/SOC (Hub Ops): Nhận một mặt bằng kho đã được thiết kế sẵn layout, lắp đặt băng chuyền tự động để tiến hành phân loại hàng hóa.</w:t>
      </w:r>
    </w:p>
    <w:p w14:paraId="174DF3EE" w14:textId="77777777" w:rsidR="0081486A" w:rsidRPr="0081486A" w:rsidRDefault="0081486A" w:rsidP="0081486A">
      <w:pPr>
        <w:pStyle w:val="ListParagraph"/>
        <w:numPr>
          <w:ilvl w:val="2"/>
          <w:numId w:val="37"/>
        </w:numPr>
        <w:rPr>
          <w:rFonts w:ascii="Times New Roman" w:hAnsi="Times New Roman" w:cs="Times New Roman"/>
          <w:color w:val="000000" w:themeColor="text1"/>
          <w:sz w:val="26"/>
          <w:szCs w:val="26"/>
        </w:rPr>
      </w:pPr>
      <w:r w:rsidRPr="0081486A">
        <w:rPr>
          <w:rFonts w:ascii="Times New Roman" w:hAnsi="Times New Roman" w:cs="Times New Roman"/>
          <w:color w:val="000000" w:themeColor="text1"/>
          <w:sz w:val="26"/>
          <w:szCs w:val="26"/>
        </w:rPr>
        <w:t>Đội ngũ Vận tải Chặng giữa (Line-haul Team): Nhận danh sách các Hub và lịch trình giờ gom hàng (Cut-off time) cố định để điều phối xe container/xe tải chạy liên tỉnh.</w:t>
      </w:r>
    </w:p>
    <w:p w14:paraId="2493C1B6" w14:textId="77777777" w:rsidR="0081486A" w:rsidRPr="0081486A" w:rsidRDefault="0081486A" w:rsidP="0081486A">
      <w:pPr>
        <w:pStyle w:val="ListParagraph"/>
        <w:numPr>
          <w:ilvl w:val="2"/>
          <w:numId w:val="37"/>
        </w:numPr>
        <w:rPr>
          <w:rFonts w:ascii="Times New Roman" w:hAnsi="Times New Roman" w:cs="Times New Roman"/>
          <w:color w:val="000000" w:themeColor="text1"/>
          <w:sz w:val="26"/>
          <w:szCs w:val="26"/>
        </w:rPr>
      </w:pPr>
      <w:r w:rsidRPr="0081486A">
        <w:rPr>
          <w:rFonts w:ascii="Times New Roman" w:hAnsi="Times New Roman" w:cs="Times New Roman"/>
          <w:color w:val="000000" w:themeColor="text1"/>
          <w:sz w:val="26"/>
          <w:szCs w:val="26"/>
        </w:rPr>
        <w:t>Đội ngũ Giao hàng Chặng cuối (Last-mile / Station Managers &amp; Shippers): Nhận danh sách bưu cục mới và tuyến bản đồ chia sẵn theo bán kính 3–5 km để thực hiện giao/nhận hàng.</w:t>
      </w:r>
    </w:p>
    <w:p w14:paraId="537B2B33" w14:textId="17115574" w:rsidR="0081486A" w:rsidRPr="0081486A" w:rsidRDefault="0081486A" w:rsidP="0081486A">
      <w:pPr>
        <w:pStyle w:val="ListParagraph"/>
        <w:numPr>
          <w:ilvl w:val="1"/>
          <w:numId w:val="37"/>
        </w:numPr>
        <w:rPr>
          <w:rFonts w:ascii="Times New Roman" w:hAnsi="Times New Roman" w:cs="Times New Roman"/>
          <w:color w:val="000000" w:themeColor="text1"/>
          <w:sz w:val="26"/>
          <w:szCs w:val="26"/>
        </w:rPr>
      </w:pPr>
      <w:r w:rsidRPr="0081486A">
        <w:rPr>
          <w:rFonts w:ascii="Times New Roman" w:hAnsi="Times New Roman" w:cs="Times New Roman"/>
          <w:color w:val="000000" w:themeColor="text1"/>
          <w:sz w:val="26"/>
          <w:szCs w:val="26"/>
        </w:rPr>
        <w:t>Khối Thương mại &amp; Chính sách Giá (Commercial &amp; Pricing Team): Nhận thông số chi phí xử lý đơn hàng (Unit Cost) sau quy hoạch để xây dựng bảng giá cước cạnh tranh.</w:t>
      </w:r>
    </w:p>
    <w:p w14:paraId="37351354" w14:textId="13D8B450" w:rsidR="0081486A" w:rsidRPr="0081486A" w:rsidRDefault="0081486A" w:rsidP="0081486A">
      <w:pPr>
        <w:pStyle w:val="ListParagraph"/>
        <w:numPr>
          <w:ilvl w:val="1"/>
          <w:numId w:val="37"/>
        </w:numPr>
        <w:rPr>
          <w:rFonts w:ascii="Times New Roman" w:hAnsi="Times New Roman" w:cs="Times New Roman"/>
          <w:color w:val="000000" w:themeColor="text1"/>
          <w:sz w:val="26"/>
          <w:szCs w:val="26"/>
        </w:rPr>
      </w:pPr>
      <w:r w:rsidRPr="0081486A">
        <w:rPr>
          <w:rFonts w:ascii="Times New Roman" w:hAnsi="Times New Roman" w:cs="Times New Roman"/>
          <w:color w:val="000000" w:themeColor="text1"/>
          <w:sz w:val="26"/>
          <w:szCs w:val="26"/>
        </w:rPr>
        <w:t>Ban Giám đốc &amp; Khối Tài chính (Executive Leadership &amp; Finance): Nhận báo cáo cân đối giữa chi phí đầu tư hạ tầng (Capex/Opex) và hiệu quả vận hành (ROI) để phê duyệt ngân sách.</w:t>
      </w:r>
    </w:p>
    <w:p w14:paraId="2E2DE219" w14:textId="77777777" w:rsidR="0081486A" w:rsidRDefault="0081486A" w:rsidP="0081486A">
      <w:pPr>
        <w:pStyle w:val="ListParagraph"/>
        <w:numPr>
          <w:ilvl w:val="0"/>
          <w:numId w:val="37"/>
        </w:numP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Khách hàng bên ngoài </w:t>
      </w:r>
    </w:p>
    <w:p w14:paraId="5A532C79" w14:textId="156A683E" w:rsidR="0081486A" w:rsidRPr="0081486A" w:rsidRDefault="0081486A" w:rsidP="0081486A">
      <w:pPr>
        <w:pStyle w:val="ListParagraph"/>
        <w:numPr>
          <w:ilvl w:val="1"/>
          <w:numId w:val="37"/>
        </w:numPr>
        <w:rPr>
          <w:rFonts w:ascii="Times New Roman" w:hAnsi="Times New Roman" w:cs="Times New Roman"/>
          <w:color w:val="000000" w:themeColor="text1"/>
          <w:sz w:val="26"/>
          <w:szCs w:val="26"/>
        </w:rPr>
      </w:pPr>
      <w:r w:rsidRPr="0081486A">
        <w:rPr>
          <w:rFonts w:ascii="Times New Roman" w:hAnsi="Times New Roman" w:cs="Times New Roman"/>
          <w:color w:val="000000" w:themeColor="text1"/>
          <w:sz w:val="26"/>
          <w:szCs w:val="26"/>
        </w:rPr>
        <w:t>Người bán hàng trên Shopee (Sellers): Thụ hưởng kết quả quy hoạch thông qua việc có điểm gửi hàng (Drop-off Point / Station) gần kho của họ, và hàng hóa không bị trễ/tắc nghẽn vào mùa Mega Sale.</w:t>
      </w:r>
    </w:p>
    <w:p w14:paraId="35E559DE" w14:textId="7FE259E6" w:rsidR="0081486A" w:rsidRPr="0081486A" w:rsidRDefault="0081486A" w:rsidP="0081486A">
      <w:pPr>
        <w:pStyle w:val="ListParagraph"/>
        <w:numPr>
          <w:ilvl w:val="1"/>
          <w:numId w:val="37"/>
        </w:numPr>
        <w:rPr>
          <w:rFonts w:ascii="Times New Roman" w:hAnsi="Times New Roman" w:cs="Times New Roman"/>
          <w:color w:val="000000" w:themeColor="text1"/>
          <w:sz w:val="26"/>
          <w:szCs w:val="26"/>
        </w:rPr>
      </w:pPr>
      <w:r w:rsidRPr="0081486A">
        <w:rPr>
          <w:rFonts w:ascii="Times New Roman" w:hAnsi="Times New Roman" w:cs="Times New Roman"/>
          <w:color w:val="000000" w:themeColor="text1"/>
          <w:sz w:val="26"/>
          <w:szCs w:val="26"/>
        </w:rPr>
        <w:t>Người mua hàng (Buyers): Thụ hưởng kết quả thông qua thời gian nhận hàng (Transit time) ngắn hơn và cước phí vận chuyển hợp lý hơn.</w:t>
      </w:r>
    </w:p>
    <w:p w14:paraId="0F230725" w14:textId="3AB56FE4" w:rsidR="0081486A" w:rsidRPr="0081486A" w:rsidRDefault="0081486A" w:rsidP="0081486A">
      <w:pPr>
        <w:pStyle w:val="ListParagraph"/>
        <w:numPr>
          <w:ilvl w:val="1"/>
          <w:numId w:val="37"/>
        </w:numPr>
        <w:rPr>
          <w:rFonts w:ascii="Times New Roman" w:hAnsi="Times New Roman" w:cs="Times New Roman"/>
          <w:color w:val="000000" w:themeColor="text1"/>
          <w:sz w:val="26"/>
          <w:szCs w:val="26"/>
        </w:rPr>
      </w:pPr>
      <w:r w:rsidRPr="0081486A">
        <w:rPr>
          <w:rFonts w:ascii="Times New Roman" w:hAnsi="Times New Roman" w:cs="Times New Roman"/>
          <w:color w:val="000000" w:themeColor="text1"/>
          <w:sz w:val="26"/>
          <w:szCs w:val="26"/>
        </w:rPr>
        <w:t>Sàn Thương mại Điện tử Shopee: Thụ hưởng một hệ thống giao vận ổn định, chịu tải tốt, giúp bảo vệ uy tín và trải nghiệm mua sắm chung trên toàn hệ sinh thái.</w:t>
      </w:r>
    </w:p>
    <w:p w14:paraId="74EE4E33" w14:textId="186C7626" w:rsidR="00B9362F" w:rsidRDefault="00605AE3" w:rsidP="004250AC">
      <w:pPr>
        <w:rPr>
          <w:rFonts w:ascii="Times New Roman" w:hAnsi="Times New Roman" w:cs="Times New Roman"/>
          <w:b/>
          <w:bCs/>
          <w:i/>
          <w:iCs/>
          <w:color w:val="000000" w:themeColor="text1"/>
          <w:sz w:val="26"/>
          <w:szCs w:val="26"/>
        </w:rPr>
      </w:pPr>
      <w:r w:rsidRPr="005D1029">
        <w:rPr>
          <w:rFonts w:ascii="Times New Roman" w:hAnsi="Times New Roman" w:cs="Times New Roman"/>
          <w:b/>
          <w:bCs/>
          <w:i/>
          <w:iCs/>
          <w:color w:val="000000" w:themeColor="text1"/>
          <w:sz w:val="26"/>
          <w:szCs w:val="26"/>
        </w:rPr>
        <w:lastRenderedPageBreak/>
        <w:t>Giá trị mà quy trình mang lại:</w:t>
      </w:r>
    </w:p>
    <w:p w14:paraId="43A16AF8" w14:textId="6420B014" w:rsidR="00ED17C0" w:rsidRPr="00ED17C0" w:rsidRDefault="00ED17C0" w:rsidP="00ED17C0">
      <w:pPr>
        <w:pStyle w:val="ListParagraph"/>
        <w:numPr>
          <w:ilvl w:val="0"/>
          <w:numId w:val="39"/>
        </w:numPr>
        <w:rPr>
          <w:rFonts w:ascii="Times New Roman" w:hAnsi="Times New Roman" w:cs="Times New Roman"/>
          <w:color w:val="000000" w:themeColor="text1"/>
          <w:sz w:val="26"/>
          <w:szCs w:val="26"/>
        </w:rPr>
      </w:pPr>
      <w:r w:rsidRPr="00ED17C0">
        <w:rPr>
          <w:rFonts w:ascii="Times New Roman" w:hAnsi="Times New Roman" w:cs="Times New Roman"/>
          <w:color w:val="000000" w:themeColor="text1"/>
          <w:sz w:val="26"/>
          <w:szCs w:val="26"/>
        </w:rPr>
        <w:t>Tối ưu chi phí: Giảm chi phí phân loại trên từng đơn nhờ tự động hóa; giảm chi phí vận chuyển nhờ nâng cao tỷ lệ lấp đầy thùng xe; tiết kiệm vốn đầu tư (Capex) nhờ mô hình điểm gửi hàng nhượng quyền.</w:t>
      </w:r>
    </w:p>
    <w:p w14:paraId="436D17C4" w14:textId="202C0F3A" w:rsidR="00ED17C0" w:rsidRPr="00ED17C0" w:rsidRDefault="00ED17C0" w:rsidP="00ED17C0">
      <w:pPr>
        <w:pStyle w:val="ListParagraph"/>
        <w:numPr>
          <w:ilvl w:val="0"/>
          <w:numId w:val="39"/>
        </w:numPr>
        <w:rPr>
          <w:rFonts w:ascii="Times New Roman" w:hAnsi="Times New Roman" w:cs="Times New Roman"/>
          <w:color w:val="000000" w:themeColor="text1"/>
          <w:sz w:val="26"/>
          <w:szCs w:val="26"/>
        </w:rPr>
      </w:pPr>
      <w:r w:rsidRPr="00ED17C0">
        <w:rPr>
          <w:rFonts w:ascii="Times New Roman" w:hAnsi="Times New Roman" w:cs="Times New Roman"/>
          <w:color w:val="000000" w:themeColor="text1"/>
          <w:sz w:val="26"/>
          <w:szCs w:val="26"/>
        </w:rPr>
        <w:t>Nâng cao năng lực vận hành: Rút ngắn thời gian giao hàng nhờ phân cấp bán kính phục vụ hợp lý; chống quá tải mùa Mega Sale nhờ tính năng tuyển tuyến động; giảm tối đa tỷ lệ thất lạc/chia sai tuyến.</w:t>
      </w:r>
    </w:p>
    <w:p w14:paraId="5953F1A0" w14:textId="4B358222" w:rsidR="00ED17C0" w:rsidRPr="00ED17C0" w:rsidRDefault="00ED17C0" w:rsidP="00ED17C0">
      <w:pPr>
        <w:pStyle w:val="ListParagraph"/>
        <w:numPr>
          <w:ilvl w:val="0"/>
          <w:numId w:val="39"/>
        </w:numPr>
        <w:rPr>
          <w:rFonts w:ascii="Times New Roman" w:hAnsi="Times New Roman" w:cs="Times New Roman"/>
          <w:color w:val="000000" w:themeColor="text1"/>
          <w:sz w:val="26"/>
          <w:szCs w:val="26"/>
        </w:rPr>
      </w:pPr>
      <w:r w:rsidRPr="00ED17C0">
        <w:rPr>
          <w:rFonts w:ascii="Times New Roman" w:hAnsi="Times New Roman" w:cs="Times New Roman"/>
          <w:color w:val="000000" w:themeColor="text1"/>
          <w:sz w:val="26"/>
          <w:szCs w:val="26"/>
        </w:rPr>
        <w:t>Tăng sức cạnh tranh hệ sinh thái: Giúp Người bán gửi hàng tiện lợi hơn; giúp Người mua nhận hàng nhanh hơn với cước phí rẻ hơn; tạo lợi thế quy mô bền vững cho SPX Express và sàn Shopee.</w:t>
      </w:r>
    </w:p>
    <w:p w14:paraId="4AC542E2" w14:textId="3BAA1399" w:rsidR="003825C2" w:rsidRDefault="00605AE3" w:rsidP="004250AC">
      <w:pPr>
        <w:rPr>
          <w:rFonts w:ascii="Times New Roman" w:hAnsi="Times New Roman" w:cs="Times New Roman"/>
          <w:b/>
          <w:bCs/>
          <w:i/>
          <w:iCs/>
          <w:color w:val="000000" w:themeColor="text1"/>
          <w:sz w:val="26"/>
          <w:szCs w:val="26"/>
        </w:rPr>
      </w:pPr>
      <w:r w:rsidRPr="005D1029">
        <w:rPr>
          <w:rFonts w:ascii="Times New Roman" w:hAnsi="Times New Roman" w:cs="Times New Roman"/>
          <w:b/>
          <w:bCs/>
          <w:i/>
          <w:iCs/>
          <w:color w:val="000000" w:themeColor="text1"/>
          <w:sz w:val="26"/>
          <w:szCs w:val="26"/>
        </w:rPr>
        <w:t>Những kết quả có thể đạt được của quy trình</w:t>
      </w:r>
      <w:r w:rsidR="00FF6DF6">
        <w:rPr>
          <w:rFonts w:ascii="Times New Roman" w:hAnsi="Times New Roman" w:cs="Times New Roman"/>
          <w:b/>
          <w:bCs/>
          <w:i/>
          <w:iCs/>
          <w:color w:val="000000" w:themeColor="text1"/>
          <w:sz w:val="26"/>
          <w:szCs w:val="26"/>
        </w:rPr>
        <w:t>:</w:t>
      </w:r>
    </w:p>
    <w:p w14:paraId="25EFB6B7" w14:textId="39238055" w:rsidR="00884D6E" w:rsidRPr="00884D6E" w:rsidRDefault="00884D6E" w:rsidP="00884D6E">
      <w:pPr>
        <w:pStyle w:val="ListParagraph"/>
        <w:numPr>
          <w:ilvl w:val="0"/>
          <w:numId w:val="40"/>
        </w:numPr>
        <w:rPr>
          <w:rFonts w:ascii="Times New Roman" w:hAnsi="Times New Roman" w:cs="Times New Roman"/>
          <w:color w:val="000000" w:themeColor="text1"/>
          <w:sz w:val="26"/>
          <w:szCs w:val="26"/>
        </w:rPr>
      </w:pPr>
      <w:r w:rsidRPr="00884D6E">
        <w:rPr>
          <w:rFonts w:ascii="Times New Roman" w:hAnsi="Times New Roman" w:cs="Times New Roman"/>
          <w:color w:val="000000" w:themeColor="text1"/>
          <w:sz w:val="26"/>
          <w:szCs w:val="26"/>
        </w:rPr>
        <w:t>Tối ưu chi phí: Giảm cước phí xử lý/đơn nhờ tăng tỷ lệ lấp đầy xe và tiết kiệm vốn đầu tư (Capex) qua mô hình nhượng quyền.</w:t>
      </w:r>
    </w:p>
    <w:p w14:paraId="7D1D4D34" w14:textId="6D3A5C16" w:rsidR="00884D6E" w:rsidRPr="00884D6E" w:rsidRDefault="00884D6E" w:rsidP="00884D6E">
      <w:pPr>
        <w:pStyle w:val="ListParagraph"/>
        <w:numPr>
          <w:ilvl w:val="0"/>
          <w:numId w:val="40"/>
        </w:numPr>
        <w:rPr>
          <w:rFonts w:ascii="Times New Roman" w:hAnsi="Times New Roman" w:cs="Times New Roman"/>
          <w:color w:val="000000" w:themeColor="text1"/>
          <w:sz w:val="26"/>
          <w:szCs w:val="26"/>
        </w:rPr>
      </w:pPr>
      <w:r w:rsidRPr="00884D6E">
        <w:rPr>
          <w:rFonts w:ascii="Times New Roman" w:hAnsi="Times New Roman" w:cs="Times New Roman"/>
          <w:color w:val="000000" w:themeColor="text1"/>
          <w:sz w:val="26"/>
          <w:szCs w:val="26"/>
        </w:rPr>
        <w:t>Tốc độ &amp; SLA: Rút ngắn thời gian giao hàng (Lead time) nhờ phân cấp bán kính bưu cục hợp lý và giữ đúng lịch xe chạy.</w:t>
      </w:r>
    </w:p>
    <w:p w14:paraId="56DA32A4" w14:textId="66F00047" w:rsidR="00884D6E" w:rsidRPr="00884D6E" w:rsidRDefault="00884D6E" w:rsidP="00884D6E">
      <w:pPr>
        <w:pStyle w:val="ListParagraph"/>
        <w:numPr>
          <w:ilvl w:val="0"/>
          <w:numId w:val="40"/>
        </w:numPr>
        <w:rPr>
          <w:rFonts w:ascii="Times New Roman" w:hAnsi="Times New Roman" w:cs="Times New Roman"/>
          <w:color w:val="000000" w:themeColor="text1"/>
          <w:sz w:val="26"/>
          <w:szCs w:val="26"/>
        </w:rPr>
      </w:pPr>
      <w:r w:rsidRPr="00884D6E">
        <w:rPr>
          <w:rFonts w:ascii="Times New Roman" w:hAnsi="Times New Roman" w:cs="Times New Roman"/>
          <w:color w:val="000000" w:themeColor="text1"/>
          <w:sz w:val="26"/>
          <w:szCs w:val="26"/>
        </w:rPr>
        <w:t>Chịu tải tốt: Chống "vỡ trận" mùa Sale lớn nhờ thuật toán tự động phân luồng và tuyển tuyến động sang kho phụ.</w:t>
      </w:r>
    </w:p>
    <w:p w14:paraId="6D3ED1BC" w14:textId="0BD594A6" w:rsidR="00884D6E" w:rsidRDefault="00884D6E" w:rsidP="00884D6E">
      <w:pPr>
        <w:pStyle w:val="ListParagraph"/>
        <w:numPr>
          <w:ilvl w:val="0"/>
          <w:numId w:val="40"/>
        </w:numPr>
        <w:rPr>
          <w:rFonts w:ascii="Times New Roman" w:hAnsi="Times New Roman" w:cs="Times New Roman"/>
          <w:color w:val="000000" w:themeColor="text1"/>
          <w:sz w:val="26"/>
          <w:szCs w:val="26"/>
        </w:rPr>
      </w:pPr>
      <w:r w:rsidRPr="00884D6E">
        <w:rPr>
          <w:rFonts w:ascii="Times New Roman" w:hAnsi="Times New Roman" w:cs="Times New Roman"/>
          <w:color w:val="000000" w:themeColor="text1"/>
          <w:sz w:val="26"/>
          <w:szCs w:val="26"/>
        </w:rPr>
        <w:t>Độ chính xác cao: Giảm tối đa tỷ lệ thất lạc, hư hỏng và chia sai tuyến nhờ tự động hóa.</w:t>
      </w:r>
    </w:p>
    <w:p w14:paraId="6123B415" w14:textId="54441B59" w:rsidR="00884D6E" w:rsidRPr="00EF74FB" w:rsidRDefault="00884D6E" w:rsidP="00884D6E">
      <w:pPr>
        <w:pStyle w:val="ListParagraph"/>
        <w:numPr>
          <w:ilvl w:val="0"/>
          <w:numId w:val="40"/>
        </w:numPr>
        <w:rPr>
          <w:rFonts w:ascii="Times New Roman" w:hAnsi="Times New Roman" w:cs="Times New Roman"/>
          <w:color w:val="000000" w:themeColor="text1"/>
          <w:sz w:val="26"/>
          <w:szCs w:val="26"/>
        </w:rPr>
      </w:pPr>
      <w:r w:rsidRPr="00884D6E">
        <w:rPr>
          <w:rFonts w:ascii="Times New Roman" w:hAnsi="Times New Roman" w:cs="Times New Roman"/>
          <w:color w:val="000000" w:themeColor="text1"/>
          <w:sz w:val="26"/>
          <w:szCs w:val="26"/>
        </w:rPr>
        <w:t xml:space="preserve">Lãng phí chi phí: Chi phí vận tải tăng vọt do chọn sai vị trí kho; lãng phí vốn đầu tư do </w:t>
      </w:r>
      <w:r w:rsidRPr="00EF74FB">
        <w:rPr>
          <w:rFonts w:ascii="Times New Roman" w:hAnsi="Times New Roman" w:cs="Times New Roman"/>
          <w:color w:val="000000" w:themeColor="text1"/>
          <w:sz w:val="26"/>
          <w:szCs w:val="26"/>
        </w:rPr>
        <w:t>quy hoạch thừa công suất.</w:t>
      </w:r>
    </w:p>
    <w:p w14:paraId="3D589CE5" w14:textId="434D9C9E" w:rsidR="00884D6E" w:rsidRPr="00884D6E" w:rsidRDefault="00884D6E" w:rsidP="00884D6E">
      <w:pPr>
        <w:pStyle w:val="ListParagraph"/>
        <w:numPr>
          <w:ilvl w:val="0"/>
          <w:numId w:val="40"/>
        </w:numPr>
        <w:rPr>
          <w:rFonts w:ascii="Times New Roman" w:hAnsi="Times New Roman" w:cs="Times New Roman"/>
          <w:color w:val="000000" w:themeColor="text1"/>
          <w:sz w:val="26"/>
          <w:szCs w:val="26"/>
        </w:rPr>
      </w:pPr>
      <w:r w:rsidRPr="00EF74FB">
        <w:rPr>
          <w:rFonts w:ascii="Times New Roman" w:hAnsi="Times New Roman" w:cs="Times New Roman"/>
          <w:color w:val="000000" w:themeColor="text1"/>
          <w:sz w:val="26"/>
          <w:szCs w:val="26"/>
        </w:rPr>
        <w:t>Tắc nghẽn mạng lưới</w:t>
      </w:r>
      <w:r w:rsidRPr="00884D6E">
        <w:rPr>
          <w:rFonts w:ascii="Times New Roman" w:hAnsi="Times New Roman" w:cs="Times New Roman"/>
          <w:color w:val="000000" w:themeColor="text1"/>
          <w:sz w:val="26"/>
          <w:szCs w:val="26"/>
        </w:rPr>
        <w:t xml:space="preserve"> (Bottleneck): Hàng triệu đơn bị ứ đọng tại Hub chính do quy hoạch năng lực xử lý thấp hơn sản lượng thực tế.</w:t>
      </w:r>
    </w:p>
    <w:p w14:paraId="748AC880" w14:textId="06387525" w:rsidR="00884D6E" w:rsidRPr="00884D6E" w:rsidRDefault="00884D6E" w:rsidP="00884D6E">
      <w:pPr>
        <w:pStyle w:val="ListParagraph"/>
        <w:numPr>
          <w:ilvl w:val="0"/>
          <w:numId w:val="40"/>
        </w:numPr>
        <w:rPr>
          <w:rFonts w:ascii="Times New Roman" w:hAnsi="Times New Roman" w:cs="Times New Roman"/>
          <w:color w:val="000000" w:themeColor="text1"/>
          <w:sz w:val="26"/>
          <w:szCs w:val="26"/>
        </w:rPr>
      </w:pPr>
      <w:r w:rsidRPr="00884D6E">
        <w:rPr>
          <w:rFonts w:ascii="Times New Roman" w:hAnsi="Times New Roman" w:cs="Times New Roman"/>
          <w:color w:val="000000" w:themeColor="text1"/>
          <w:sz w:val="26"/>
          <w:szCs w:val="26"/>
        </w:rPr>
        <w:t>Quá tải chặng cuối: Bưu cục quá rộng hoặc quá ít khiến Shipper bị quá tải, trễ SLA và tăng tỷ lệ hủy/trả hàng.</w:t>
      </w:r>
    </w:p>
    <w:p w14:paraId="72F052E8" w14:textId="0B3ABFB4" w:rsidR="00884D6E" w:rsidRPr="00884D6E" w:rsidRDefault="00884D6E" w:rsidP="00884D6E">
      <w:pPr>
        <w:pStyle w:val="ListParagraph"/>
        <w:numPr>
          <w:ilvl w:val="0"/>
          <w:numId w:val="40"/>
        </w:numPr>
        <w:rPr>
          <w:rFonts w:ascii="Times New Roman" w:hAnsi="Times New Roman" w:cs="Times New Roman"/>
          <w:color w:val="000000" w:themeColor="text1"/>
          <w:sz w:val="26"/>
          <w:szCs w:val="26"/>
        </w:rPr>
      </w:pPr>
      <w:r w:rsidRPr="00884D6E">
        <w:rPr>
          <w:rFonts w:ascii="Times New Roman" w:hAnsi="Times New Roman" w:cs="Times New Roman"/>
          <w:color w:val="000000" w:themeColor="text1"/>
          <w:sz w:val="26"/>
          <w:szCs w:val="26"/>
        </w:rPr>
        <w:t>Xung đột &amp; Dễ sụp đổ: Các điểm nhượng quyền tranh giành địa bàn do chia khoảng cách quá gần; hệ thống đóng băng khi 1 Hub gặp sự cố vì thiếu tuyến dự phòng.</w:t>
      </w:r>
    </w:p>
    <w:p w14:paraId="5BA95D3E" w14:textId="1CDEF01E" w:rsidR="00FF6DF6" w:rsidRDefault="00FF6DF6" w:rsidP="00FF6DF6">
      <w:pPr>
        <w:pStyle w:val="ListParagraph"/>
        <w:numPr>
          <w:ilvl w:val="2"/>
          <w:numId w:val="31"/>
        </w:numPr>
        <w:rPr>
          <w:rFonts w:ascii="Times New Roman" w:hAnsi="Times New Roman" w:cs="Times New Roman"/>
          <w:b/>
          <w:bCs/>
          <w:color w:val="000000" w:themeColor="text1"/>
          <w:sz w:val="26"/>
          <w:szCs w:val="26"/>
        </w:rPr>
      </w:pPr>
      <w:r w:rsidRPr="00FF6DF6">
        <w:rPr>
          <w:rFonts w:ascii="Times New Roman" w:hAnsi="Times New Roman" w:cs="Times New Roman"/>
          <w:b/>
          <w:bCs/>
          <w:color w:val="000000" w:themeColor="text1"/>
          <w:sz w:val="26"/>
          <w:szCs w:val="26"/>
        </w:rPr>
        <w:t xml:space="preserve">Phân tích </w:t>
      </w:r>
      <w:r>
        <w:rPr>
          <w:rFonts w:ascii="Times New Roman" w:hAnsi="Times New Roman" w:cs="Times New Roman"/>
          <w:b/>
          <w:bCs/>
          <w:color w:val="000000" w:themeColor="text1"/>
          <w:sz w:val="26"/>
          <w:szCs w:val="26"/>
        </w:rPr>
        <w:t>định tính</w:t>
      </w:r>
    </w:p>
    <w:p w14:paraId="4FE6EFB6" w14:textId="72B35DF6" w:rsidR="00FF6DF6" w:rsidRDefault="00FF6DF6" w:rsidP="00FF6DF6">
      <w:pPr>
        <w:pStyle w:val="ListParagraph"/>
        <w:numPr>
          <w:ilvl w:val="3"/>
          <w:numId w:val="31"/>
        </w:numPr>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t>Phân tích giá trị gia tăng</w:t>
      </w:r>
    </w:p>
    <w:p w14:paraId="3F7FACE3" w14:textId="31E56244" w:rsidR="00FF6DF6" w:rsidRDefault="00FF6DF6" w:rsidP="00FF6DF6">
      <w:pPr>
        <w:pStyle w:val="ListParagraph"/>
        <w:numPr>
          <w:ilvl w:val="3"/>
          <w:numId w:val="31"/>
        </w:numPr>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t>Phân tích lãng phí</w:t>
      </w:r>
    </w:p>
    <w:p w14:paraId="7DE12EAC" w14:textId="2BE587A9" w:rsidR="00FF6DF6" w:rsidRDefault="00FF6DF6" w:rsidP="00FF6DF6">
      <w:pPr>
        <w:pStyle w:val="ListParagraph"/>
        <w:numPr>
          <w:ilvl w:val="2"/>
          <w:numId w:val="31"/>
        </w:numPr>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t>Phân tích định lượng</w:t>
      </w:r>
    </w:p>
    <w:p w14:paraId="46A3F18E" w14:textId="26753DDB" w:rsidR="00FF6DF6" w:rsidRDefault="00FF6DF6" w:rsidP="00FF6DF6">
      <w:pPr>
        <w:pStyle w:val="ListParagraph"/>
        <w:numPr>
          <w:ilvl w:val="3"/>
          <w:numId w:val="31"/>
        </w:numPr>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t>Thời gian</w:t>
      </w:r>
    </w:p>
    <w:p w14:paraId="0408CBCB" w14:textId="4CCA45C2" w:rsidR="00FF6DF6" w:rsidRDefault="00FF6DF6" w:rsidP="00FF6DF6">
      <w:pPr>
        <w:pStyle w:val="ListParagraph"/>
        <w:numPr>
          <w:ilvl w:val="3"/>
          <w:numId w:val="31"/>
        </w:numPr>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t>Chi phí</w:t>
      </w:r>
    </w:p>
    <w:p w14:paraId="07FE10CB" w14:textId="71C343CC" w:rsidR="00504FF6" w:rsidRDefault="00504FF6" w:rsidP="00504FF6">
      <w:pPr>
        <w:pStyle w:val="ListParagraph"/>
        <w:numPr>
          <w:ilvl w:val="1"/>
          <w:numId w:val="31"/>
        </w:numPr>
        <w:rPr>
          <w:rFonts w:ascii="Times New Roman" w:hAnsi="Times New Roman" w:cs="Times New Roman"/>
          <w:b/>
          <w:bCs/>
          <w:color w:val="000000" w:themeColor="text1"/>
          <w:sz w:val="26"/>
          <w:szCs w:val="26"/>
        </w:rPr>
      </w:pPr>
      <w:r w:rsidRPr="00504FF6">
        <w:rPr>
          <w:rFonts w:ascii="Times New Roman" w:hAnsi="Times New Roman" w:cs="Times New Roman"/>
          <w:b/>
          <w:bCs/>
          <w:color w:val="000000" w:themeColor="text1"/>
          <w:sz w:val="26"/>
          <w:szCs w:val="26"/>
        </w:rPr>
        <w:t>Quy trình Quản lý Đối tác Nhượng quyền (Franchise &amp; Drop-off Point)</w:t>
      </w:r>
    </w:p>
    <w:p w14:paraId="65B76EDC" w14:textId="6B3FF88D" w:rsidR="00504FF6" w:rsidRDefault="00504FF6" w:rsidP="00504FF6">
      <w:pPr>
        <w:pStyle w:val="ListParagraph"/>
        <w:numPr>
          <w:ilvl w:val="2"/>
          <w:numId w:val="31"/>
        </w:numPr>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lastRenderedPageBreak/>
        <w:t>Mô tả quy trình</w:t>
      </w:r>
    </w:p>
    <w:p w14:paraId="05D754E4" w14:textId="77777777" w:rsidR="00497F52" w:rsidRDefault="00497F52" w:rsidP="008D724B">
      <w:pPr>
        <w:keepNext/>
        <w:jc w:val="center"/>
      </w:pPr>
      <w:r>
        <w:rPr>
          <w:rFonts w:ascii="Times New Roman" w:hAnsi="Times New Roman" w:cs="Times New Roman"/>
          <w:b/>
          <w:bCs/>
          <w:noProof/>
          <w:color w:val="000000" w:themeColor="text1"/>
          <w:sz w:val="26"/>
          <w:szCs w:val="26"/>
        </w:rPr>
        <w:drawing>
          <wp:inline distT="0" distB="0" distL="0" distR="0" wp14:anchorId="27768C06" wp14:editId="65D820B3">
            <wp:extent cx="5943600" cy="742950"/>
            <wp:effectExtent l="0" t="0" r="0" b="0"/>
            <wp:docPr id="1002873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873158" name="Picture 1002873158"/>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742950"/>
                    </a:xfrm>
                    <a:prstGeom prst="rect">
                      <a:avLst/>
                    </a:prstGeom>
                  </pic:spPr>
                </pic:pic>
              </a:graphicData>
            </a:graphic>
          </wp:inline>
        </w:drawing>
      </w:r>
    </w:p>
    <w:p w14:paraId="5AEC3F73" w14:textId="3F8A03A3" w:rsidR="00497F52" w:rsidRPr="00497F52" w:rsidRDefault="00497F52" w:rsidP="00497F52">
      <w:pPr>
        <w:pStyle w:val="Caption"/>
        <w:ind w:firstLine="720"/>
        <w:jc w:val="center"/>
        <w:rPr>
          <w:rFonts w:ascii="Times New Roman" w:hAnsi="Times New Roman" w:cs="Times New Roman"/>
          <w:b/>
          <w:bCs/>
          <w:color w:val="000000" w:themeColor="text1"/>
          <w:sz w:val="26"/>
          <w:szCs w:val="26"/>
        </w:rPr>
      </w:pPr>
      <w:r w:rsidRPr="00497F52">
        <w:rPr>
          <w:rFonts w:ascii="Times New Roman" w:hAnsi="Times New Roman" w:cs="Times New Roman"/>
          <w:b/>
          <w:bCs/>
          <w:color w:val="000000" w:themeColor="text1"/>
          <w:sz w:val="26"/>
          <w:szCs w:val="26"/>
        </w:rPr>
        <w:t xml:space="preserve">Hình </w:t>
      </w:r>
      <w:r w:rsidRPr="00497F52">
        <w:rPr>
          <w:rFonts w:ascii="Times New Roman" w:hAnsi="Times New Roman" w:cs="Times New Roman"/>
          <w:b/>
          <w:bCs/>
          <w:color w:val="000000" w:themeColor="text1"/>
          <w:sz w:val="26"/>
          <w:szCs w:val="26"/>
        </w:rPr>
        <w:fldChar w:fldCharType="begin"/>
      </w:r>
      <w:r w:rsidRPr="00497F52">
        <w:rPr>
          <w:rFonts w:ascii="Times New Roman" w:hAnsi="Times New Roman" w:cs="Times New Roman"/>
          <w:b/>
          <w:bCs/>
          <w:color w:val="000000" w:themeColor="text1"/>
          <w:sz w:val="26"/>
          <w:szCs w:val="26"/>
        </w:rPr>
        <w:instrText xml:space="preserve"> SEQ Hình \* ARABIC </w:instrText>
      </w:r>
      <w:r w:rsidRPr="00497F52">
        <w:rPr>
          <w:rFonts w:ascii="Times New Roman" w:hAnsi="Times New Roman" w:cs="Times New Roman"/>
          <w:b/>
          <w:bCs/>
          <w:color w:val="000000" w:themeColor="text1"/>
          <w:sz w:val="26"/>
          <w:szCs w:val="26"/>
        </w:rPr>
        <w:fldChar w:fldCharType="separate"/>
      </w:r>
      <w:r w:rsidR="005A4025">
        <w:rPr>
          <w:rFonts w:ascii="Times New Roman" w:hAnsi="Times New Roman" w:cs="Times New Roman"/>
          <w:b/>
          <w:bCs/>
          <w:noProof/>
          <w:color w:val="000000" w:themeColor="text1"/>
          <w:sz w:val="26"/>
          <w:szCs w:val="26"/>
        </w:rPr>
        <w:t>2</w:t>
      </w:r>
      <w:r w:rsidRPr="00497F52">
        <w:rPr>
          <w:rFonts w:ascii="Times New Roman" w:hAnsi="Times New Roman" w:cs="Times New Roman"/>
          <w:b/>
          <w:bCs/>
          <w:color w:val="000000" w:themeColor="text1"/>
          <w:sz w:val="26"/>
          <w:szCs w:val="26"/>
        </w:rPr>
        <w:fldChar w:fldCharType="end"/>
      </w:r>
      <w:r w:rsidRPr="00497F52">
        <w:rPr>
          <w:rFonts w:ascii="Times New Roman" w:hAnsi="Times New Roman" w:cs="Times New Roman"/>
          <w:b/>
          <w:bCs/>
          <w:color w:val="000000" w:themeColor="text1"/>
          <w:sz w:val="26"/>
          <w:szCs w:val="26"/>
        </w:rPr>
        <w:t>.1 Quy trình Quản lý Đối tác Nhượng quyền</w:t>
      </w:r>
    </w:p>
    <w:p w14:paraId="7D0BAFBD" w14:textId="3BF2BD80" w:rsidR="00504FF6" w:rsidRDefault="00504FF6" w:rsidP="00504FF6">
      <w:pPr>
        <w:pStyle w:val="ListParagraph"/>
        <w:numPr>
          <w:ilvl w:val="2"/>
          <w:numId w:val="31"/>
        </w:numPr>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t>Phân tích quy trình</w:t>
      </w:r>
    </w:p>
    <w:p w14:paraId="3AB05D6C" w14:textId="77777777" w:rsidR="00504FF6" w:rsidRDefault="00504FF6" w:rsidP="00504FF6">
      <w:pPr>
        <w:pStyle w:val="ListParagraph"/>
        <w:numPr>
          <w:ilvl w:val="2"/>
          <w:numId w:val="31"/>
        </w:numPr>
        <w:rPr>
          <w:rFonts w:ascii="Times New Roman" w:hAnsi="Times New Roman" w:cs="Times New Roman"/>
          <w:b/>
          <w:bCs/>
          <w:color w:val="000000" w:themeColor="text1"/>
          <w:sz w:val="26"/>
          <w:szCs w:val="26"/>
        </w:rPr>
      </w:pPr>
      <w:r w:rsidRPr="00FF6DF6">
        <w:rPr>
          <w:rFonts w:ascii="Times New Roman" w:hAnsi="Times New Roman" w:cs="Times New Roman"/>
          <w:b/>
          <w:bCs/>
          <w:color w:val="000000" w:themeColor="text1"/>
          <w:sz w:val="26"/>
          <w:szCs w:val="26"/>
        </w:rPr>
        <w:t xml:space="preserve">Phân tích </w:t>
      </w:r>
      <w:r>
        <w:rPr>
          <w:rFonts w:ascii="Times New Roman" w:hAnsi="Times New Roman" w:cs="Times New Roman"/>
          <w:b/>
          <w:bCs/>
          <w:color w:val="000000" w:themeColor="text1"/>
          <w:sz w:val="26"/>
          <w:szCs w:val="26"/>
        </w:rPr>
        <w:t>định tính</w:t>
      </w:r>
    </w:p>
    <w:p w14:paraId="1AFCD094" w14:textId="77777777" w:rsidR="00504FF6" w:rsidRDefault="00504FF6" w:rsidP="00504FF6">
      <w:pPr>
        <w:pStyle w:val="ListParagraph"/>
        <w:numPr>
          <w:ilvl w:val="3"/>
          <w:numId w:val="31"/>
        </w:numPr>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t>Phân tích giá trị gia tăng</w:t>
      </w:r>
    </w:p>
    <w:p w14:paraId="6FDA7728" w14:textId="77777777" w:rsidR="00504FF6" w:rsidRDefault="00504FF6" w:rsidP="00504FF6">
      <w:pPr>
        <w:pStyle w:val="ListParagraph"/>
        <w:numPr>
          <w:ilvl w:val="3"/>
          <w:numId w:val="31"/>
        </w:numPr>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t>Phân tích lãng phí</w:t>
      </w:r>
    </w:p>
    <w:p w14:paraId="2B1A3EFB" w14:textId="77777777" w:rsidR="00504FF6" w:rsidRDefault="00504FF6" w:rsidP="00504FF6">
      <w:pPr>
        <w:pStyle w:val="ListParagraph"/>
        <w:numPr>
          <w:ilvl w:val="2"/>
          <w:numId w:val="31"/>
        </w:numPr>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t>Phân tích định lượng</w:t>
      </w:r>
    </w:p>
    <w:p w14:paraId="28EEE9FE" w14:textId="77777777" w:rsidR="00504FF6" w:rsidRDefault="00504FF6" w:rsidP="00504FF6">
      <w:pPr>
        <w:pStyle w:val="ListParagraph"/>
        <w:numPr>
          <w:ilvl w:val="3"/>
          <w:numId w:val="31"/>
        </w:numPr>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t>Thời gian</w:t>
      </w:r>
    </w:p>
    <w:p w14:paraId="01654446" w14:textId="56D38A44" w:rsidR="00504FF6" w:rsidRPr="00504FF6" w:rsidRDefault="00504FF6" w:rsidP="00504FF6">
      <w:pPr>
        <w:pStyle w:val="ListParagraph"/>
        <w:numPr>
          <w:ilvl w:val="3"/>
          <w:numId w:val="31"/>
        </w:numPr>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t>Chi phí</w:t>
      </w:r>
    </w:p>
    <w:p w14:paraId="39F6BD7F" w14:textId="706EFEED" w:rsidR="00504FF6" w:rsidRDefault="00504FF6" w:rsidP="00504FF6">
      <w:pPr>
        <w:pStyle w:val="ListParagraph"/>
        <w:numPr>
          <w:ilvl w:val="1"/>
          <w:numId w:val="31"/>
        </w:numPr>
        <w:rPr>
          <w:rFonts w:ascii="Times New Roman" w:hAnsi="Times New Roman" w:cs="Times New Roman"/>
          <w:b/>
          <w:bCs/>
          <w:color w:val="000000" w:themeColor="text1"/>
          <w:sz w:val="26"/>
          <w:szCs w:val="26"/>
        </w:rPr>
      </w:pPr>
      <w:r w:rsidRPr="00504FF6">
        <w:rPr>
          <w:rFonts w:ascii="Times New Roman" w:hAnsi="Times New Roman" w:cs="Times New Roman"/>
          <w:b/>
          <w:bCs/>
          <w:color w:val="000000" w:themeColor="text1"/>
          <w:sz w:val="26"/>
          <w:szCs w:val="26"/>
        </w:rPr>
        <w:t>3. Quy trình Xây dựng Chính sách Vận hành (Policy Development Workflow)</w:t>
      </w:r>
    </w:p>
    <w:p w14:paraId="50657854" w14:textId="77777777" w:rsidR="00504FF6" w:rsidRDefault="00504FF6" w:rsidP="00504FF6">
      <w:pPr>
        <w:pStyle w:val="ListParagraph"/>
        <w:numPr>
          <w:ilvl w:val="2"/>
          <w:numId w:val="31"/>
        </w:numPr>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t>Mô tả quy trình</w:t>
      </w:r>
    </w:p>
    <w:p w14:paraId="15DC2B2B" w14:textId="77777777" w:rsidR="005A4025" w:rsidRDefault="005A4025" w:rsidP="005A4025">
      <w:pPr>
        <w:keepNext/>
      </w:pPr>
      <w:r>
        <w:rPr>
          <w:rFonts w:ascii="Times New Roman" w:hAnsi="Times New Roman" w:cs="Times New Roman"/>
          <w:b/>
          <w:bCs/>
          <w:noProof/>
          <w:color w:val="000000" w:themeColor="text1"/>
          <w:sz w:val="26"/>
          <w:szCs w:val="26"/>
        </w:rPr>
        <w:drawing>
          <wp:inline distT="0" distB="0" distL="0" distR="0" wp14:anchorId="65D0B2C2" wp14:editId="33C444F7">
            <wp:extent cx="5943600" cy="724535"/>
            <wp:effectExtent l="0" t="0" r="0" b="0"/>
            <wp:docPr id="12683126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312644" name="Picture 1268312644"/>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724535"/>
                    </a:xfrm>
                    <a:prstGeom prst="rect">
                      <a:avLst/>
                    </a:prstGeom>
                  </pic:spPr>
                </pic:pic>
              </a:graphicData>
            </a:graphic>
          </wp:inline>
        </w:drawing>
      </w:r>
    </w:p>
    <w:p w14:paraId="177ACCA6" w14:textId="376834F4" w:rsidR="005A4025" w:rsidRPr="005A4025" w:rsidRDefault="005A4025" w:rsidP="005A4025">
      <w:pPr>
        <w:pStyle w:val="Caption"/>
        <w:jc w:val="center"/>
        <w:rPr>
          <w:rFonts w:ascii="Times New Roman" w:hAnsi="Times New Roman" w:cs="Times New Roman"/>
          <w:b/>
          <w:bCs/>
          <w:color w:val="000000" w:themeColor="text1"/>
          <w:sz w:val="26"/>
          <w:szCs w:val="26"/>
        </w:rPr>
      </w:pPr>
      <w:r w:rsidRPr="005A4025">
        <w:rPr>
          <w:rFonts w:ascii="Times New Roman" w:hAnsi="Times New Roman" w:cs="Times New Roman"/>
          <w:b/>
          <w:bCs/>
          <w:color w:val="000000" w:themeColor="text1"/>
          <w:sz w:val="26"/>
          <w:szCs w:val="26"/>
        </w:rPr>
        <w:t xml:space="preserve">Hình </w:t>
      </w:r>
      <w:r w:rsidRPr="005A4025">
        <w:rPr>
          <w:rFonts w:ascii="Times New Roman" w:hAnsi="Times New Roman" w:cs="Times New Roman"/>
          <w:b/>
          <w:bCs/>
          <w:color w:val="000000" w:themeColor="text1"/>
          <w:sz w:val="26"/>
          <w:szCs w:val="26"/>
        </w:rPr>
        <w:fldChar w:fldCharType="begin"/>
      </w:r>
      <w:r w:rsidRPr="005A4025">
        <w:rPr>
          <w:rFonts w:ascii="Times New Roman" w:hAnsi="Times New Roman" w:cs="Times New Roman"/>
          <w:b/>
          <w:bCs/>
          <w:color w:val="000000" w:themeColor="text1"/>
          <w:sz w:val="26"/>
          <w:szCs w:val="26"/>
        </w:rPr>
        <w:instrText xml:space="preserve"> SEQ Hình \* ARABIC </w:instrText>
      </w:r>
      <w:r w:rsidRPr="005A4025">
        <w:rPr>
          <w:rFonts w:ascii="Times New Roman" w:hAnsi="Times New Roman" w:cs="Times New Roman"/>
          <w:b/>
          <w:bCs/>
          <w:color w:val="000000" w:themeColor="text1"/>
          <w:sz w:val="26"/>
          <w:szCs w:val="26"/>
        </w:rPr>
        <w:fldChar w:fldCharType="separate"/>
      </w:r>
      <w:r w:rsidRPr="005A4025">
        <w:rPr>
          <w:rFonts w:ascii="Times New Roman" w:hAnsi="Times New Roman" w:cs="Times New Roman"/>
          <w:b/>
          <w:bCs/>
          <w:noProof/>
          <w:color w:val="000000" w:themeColor="text1"/>
          <w:sz w:val="26"/>
          <w:szCs w:val="26"/>
        </w:rPr>
        <w:t>3</w:t>
      </w:r>
      <w:r w:rsidRPr="005A4025">
        <w:rPr>
          <w:rFonts w:ascii="Times New Roman" w:hAnsi="Times New Roman" w:cs="Times New Roman"/>
          <w:b/>
          <w:bCs/>
          <w:color w:val="000000" w:themeColor="text1"/>
          <w:sz w:val="26"/>
          <w:szCs w:val="26"/>
        </w:rPr>
        <w:fldChar w:fldCharType="end"/>
      </w:r>
      <w:r w:rsidRPr="005A4025">
        <w:rPr>
          <w:rFonts w:ascii="Times New Roman" w:hAnsi="Times New Roman" w:cs="Times New Roman"/>
          <w:b/>
          <w:bCs/>
          <w:color w:val="000000" w:themeColor="text1"/>
          <w:sz w:val="26"/>
          <w:szCs w:val="26"/>
        </w:rPr>
        <w:t>. Quy trình Xây dựng Chính sách Vận hành</w:t>
      </w:r>
    </w:p>
    <w:p w14:paraId="5FC61038" w14:textId="77777777" w:rsidR="00504FF6" w:rsidRDefault="00504FF6" w:rsidP="00504FF6">
      <w:pPr>
        <w:pStyle w:val="ListParagraph"/>
        <w:numPr>
          <w:ilvl w:val="2"/>
          <w:numId w:val="31"/>
        </w:numPr>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t>Phân tích quy trình</w:t>
      </w:r>
    </w:p>
    <w:p w14:paraId="4C692F27" w14:textId="77777777" w:rsidR="00504FF6" w:rsidRDefault="00504FF6" w:rsidP="00504FF6">
      <w:pPr>
        <w:pStyle w:val="ListParagraph"/>
        <w:numPr>
          <w:ilvl w:val="2"/>
          <w:numId w:val="31"/>
        </w:numPr>
        <w:rPr>
          <w:rFonts w:ascii="Times New Roman" w:hAnsi="Times New Roman" w:cs="Times New Roman"/>
          <w:b/>
          <w:bCs/>
          <w:color w:val="000000" w:themeColor="text1"/>
          <w:sz w:val="26"/>
          <w:szCs w:val="26"/>
        </w:rPr>
      </w:pPr>
      <w:r w:rsidRPr="00FF6DF6">
        <w:rPr>
          <w:rFonts w:ascii="Times New Roman" w:hAnsi="Times New Roman" w:cs="Times New Roman"/>
          <w:b/>
          <w:bCs/>
          <w:color w:val="000000" w:themeColor="text1"/>
          <w:sz w:val="26"/>
          <w:szCs w:val="26"/>
        </w:rPr>
        <w:t xml:space="preserve">Phân tích </w:t>
      </w:r>
      <w:r>
        <w:rPr>
          <w:rFonts w:ascii="Times New Roman" w:hAnsi="Times New Roman" w:cs="Times New Roman"/>
          <w:b/>
          <w:bCs/>
          <w:color w:val="000000" w:themeColor="text1"/>
          <w:sz w:val="26"/>
          <w:szCs w:val="26"/>
        </w:rPr>
        <w:t>định tính</w:t>
      </w:r>
    </w:p>
    <w:p w14:paraId="7A42B9D7" w14:textId="77777777" w:rsidR="00504FF6" w:rsidRDefault="00504FF6" w:rsidP="00504FF6">
      <w:pPr>
        <w:pStyle w:val="ListParagraph"/>
        <w:numPr>
          <w:ilvl w:val="3"/>
          <w:numId w:val="31"/>
        </w:numPr>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t>Phân tích giá trị gia tăng</w:t>
      </w:r>
    </w:p>
    <w:p w14:paraId="6CE062AA" w14:textId="77777777" w:rsidR="00504FF6" w:rsidRDefault="00504FF6" w:rsidP="00504FF6">
      <w:pPr>
        <w:pStyle w:val="ListParagraph"/>
        <w:numPr>
          <w:ilvl w:val="3"/>
          <w:numId w:val="31"/>
        </w:numPr>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t>Phân tích lãng phí</w:t>
      </w:r>
    </w:p>
    <w:p w14:paraId="773613CF" w14:textId="77777777" w:rsidR="00504FF6" w:rsidRDefault="00504FF6" w:rsidP="00504FF6">
      <w:pPr>
        <w:pStyle w:val="ListParagraph"/>
        <w:numPr>
          <w:ilvl w:val="2"/>
          <w:numId w:val="31"/>
        </w:numPr>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t>Phân tích định lượng</w:t>
      </w:r>
    </w:p>
    <w:p w14:paraId="70A2D65F" w14:textId="77777777" w:rsidR="00504FF6" w:rsidRDefault="00504FF6" w:rsidP="00504FF6">
      <w:pPr>
        <w:pStyle w:val="ListParagraph"/>
        <w:numPr>
          <w:ilvl w:val="3"/>
          <w:numId w:val="31"/>
        </w:numPr>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t>Thời gian</w:t>
      </w:r>
    </w:p>
    <w:p w14:paraId="468DFE66" w14:textId="4008A4B7" w:rsidR="00504FF6" w:rsidRPr="00504FF6" w:rsidRDefault="00504FF6" w:rsidP="00504FF6">
      <w:pPr>
        <w:pStyle w:val="ListParagraph"/>
        <w:numPr>
          <w:ilvl w:val="3"/>
          <w:numId w:val="31"/>
        </w:numPr>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t>Chi phí</w:t>
      </w:r>
    </w:p>
    <w:sectPr w:rsidR="00504FF6" w:rsidRPr="00504F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13777"/>
    <w:multiLevelType w:val="multilevel"/>
    <w:tmpl w:val="42A87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B0B09"/>
    <w:multiLevelType w:val="hybridMultilevel"/>
    <w:tmpl w:val="29D099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5707BE"/>
    <w:multiLevelType w:val="multilevel"/>
    <w:tmpl w:val="7DBE4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EC237C"/>
    <w:multiLevelType w:val="multilevel"/>
    <w:tmpl w:val="F0707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5A766B"/>
    <w:multiLevelType w:val="multilevel"/>
    <w:tmpl w:val="7D0CBB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E23B47"/>
    <w:multiLevelType w:val="multilevel"/>
    <w:tmpl w:val="B7466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F876D6"/>
    <w:multiLevelType w:val="multilevel"/>
    <w:tmpl w:val="8320E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259741B"/>
    <w:multiLevelType w:val="multilevel"/>
    <w:tmpl w:val="0936C3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2A67C50"/>
    <w:multiLevelType w:val="multilevel"/>
    <w:tmpl w:val="C0201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92C485B"/>
    <w:multiLevelType w:val="multilevel"/>
    <w:tmpl w:val="05166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9A30A7C"/>
    <w:multiLevelType w:val="multilevel"/>
    <w:tmpl w:val="D0503A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A664574"/>
    <w:multiLevelType w:val="multilevel"/>
    <w:tmpl w:val="56662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284D70"/>
    <w:multiLevelType w:val="hybridMultilevel"/>
    <w:tmpl w:val="FC8E6A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CB838A0"/>
    <w:multiLevelType w:val="multilevel"/>
    <w:tmpl w:val="4720EB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0A4349E"/>
    <w:multiLevelType w:val="multilevel"/>
    <w:tmpl w:val="821CCD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36575F0"/>
    <w:multiLevelType w:val="multilevel"/>
    <w:tmpl w:val="70B66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4E554E"/>
    <w:multiLevelType w:val="multilevel"/>
    <w:tmpl w:val="BE16E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986B08"/>
    <w:multiLevelType w:val="hybridMultilevel"/>
    <w:tmpl w:val="AA8412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8AC5359"/>
    <w:multiLevelType w:val="multilevel"/>
    <w:tmpl w:val="963025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A46498D"/>
    <w:multiLevelType w:val="multilevel"/>
    <w:tmpl w:val="B4780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6E232E"/>
    <w:multiLevelType w:val="multilevel"/>
    <w:tmpl w:val="91A25C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C0551E"/>
    <w:multiLevelType w:val="multilevel"/>
    <w:tmpl w:val="333CE9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AA43D2"/>
    <w:multiLevelType w:val="multilevel"/>
    <w:tmpl w:val="12163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B67E06"/>
    <w:multiLevelType w:val="hybridMultilevel"/>
    <w:tmpl w:val="E454FA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5727189"/>
    <w:multiLevelType w:val="multilevel"/>
    <w:tmpl w:val="C32E4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445D1A"/>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C4A0286"/>
    <w:multiLevelType w:val="multilevel"/>
    <w:tmpl w:val="D7685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AB1E55"/>
    <w:multiLevelType w:val="multilevel"/>
    <w:tmpl w:val="BA20D9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2738D6"/>
    <w:multiLevelType w:val="multilevel"/>
    <w:tmpl w:val="4A1ECD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A73ACD"/>
    <w:multiLevelType w:val="multilevel"/>
    <w:tmpl w:val="FC0026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2907089"/>
    <w:multiLevelType w:val="hybridMultilevel"/>
    <w:tmpl w:val="EE4438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5FC41C6"/>
    <w:multiLevelType w:val="multilevel"/>
    <w:tmpl w:val="392A7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0C57B50"/>
    <w:multiLevelType w:val="multilevel"/>
    <w:tmpl w:val="D8584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219726C"/>
    <w:multiLevelType w:val="multilevel"/>
    <w:tmpl w:val="E2A69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42172C1"/>
    <w:multiLevelType w:val="multilevel"/>
    <w:tmpl w:val="31DE7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B33E41"/>
    <w:multiLevelType w:val="hybridMultilevel"/>
    <w:tmpl w:val="13AE4E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58B390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761C6DE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797D7668"/>
    <w:multiLevelType w:val="multilevel"/>
    <w:tmpl w:val="A50AD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B5E294F"/>
    <w:multiLevelType w:val="multilevel"/>
    <w:tmpl w:val="D180C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6599698">
    <w:abstractNumId w:val="20"/>
  </w:num>
  <w:num w:numId="2" w16cid:durableId="1180002568">
    <w:abstractNumId w:val="3"/>
  </w:num>
  <w:num w:numId="3" w16cid:durableId="937640197">
    <w:abstractNumId w:val="7"/>
  </w:num>
  <w:num w:numId="4" w16cid:durableId="1106726970">
    <w:abstractNumId w:val="4"/>
  </w:num>
  <w:num w:numId="5" w16cid:durableId="1750229850">
    <w:abstractNumId w:val="8"/>
  </w:num>
  <w:num w:numId="6" w16cid:durableId="698580367">
    <w:abstractNumId w:val="14"/>
  </w:num>
  <w:num w:numId="7" w16cid:durableId="2087335466">
    <w:abstractNumId w:val="28"/>
  </w:num>
  <w:num w:numId="8" w16cid:durableId="1620721473">
    <w:abstractNumId w:val="6"/>
  </w:num>
  <w:num w:numId="9" w16cid:durableId="96993764">
    <w:abstractNumId w:val="29"/>
  </w:num>
  <w:num w:numId="10" w16cid:durableId="1746566200">
    <w:abstractNumId w:val="13"/>
  </w:num>
  <w:num w:numId="11" w16cid:durableId="616639715">
    <w:abstractNumId w:val="33"/>
  </w:num>
  <w:num w:numId="12" w16cid:durableId="859393914">
    <w:abstractNumId w:val="10"/>
  </w:num>
  <w:num w:numId="13" w16cid:durableId="1490364790">
    <w:abstractNumId w:val="32"/>
  </w:num>
  <w:num w:numId="14" w16cid:durableId="1739747897">
    <w:abstractNumId w:val="21"/>
  </w:num>
  <w:num w:numId="15" w16cid:durableId="213272796">
    <w:abstractNumId w:val="27"/>
  </w:num>
  <w:num w:numId="16" w16cid:durableId="553154717">
    <w:abstractNumId w:val="19"/>
  </w:num>
  <w:num w:numId="17" w16cid:durableId="472454359">
    <w:abstractNumId w:val="9"/>
  </w:num>
  <w:num w:numId="18" w16cid:durableId="2116168101">
    <w:abstractNumId w:val="16"/>
  </w:num>
  <w:num w:numId="19" w16cid:durableId="1154568462">
    <w:abstractNumId w:val="24"/>
  </w:num>
  <w:num w:numId="20" w16cid:durableId="1254707169">
    <w:abstractNumId w:val="26"/>
  </w:num>
  <w:num w:numId="21" w16cid:durableId="1609196410">
    <w:abstractNumId w:val="11"/>
  </w:num>
  <w:num w:numId="22" w16cid:durableId="1168985801">
    <w:abstractNumId w:val="5"/>
  </w:num>
  <w:num w:numId="23" w16cid:durableId="426969798">
    <w:abstractNumId w:val="39"/>
  </w:num>
  <w:num w:numId="24" w16cid:durableId="1589265405">
    <w:abstractNumId w:val="18"/>
  </w:num>
  <w:num w:numId="25" w16cid:durableId="457526915">
    <w:abstractNumId w:val="0"/>
  </w:num>
  <w:num w:numId="26" w16cid:durableId="585651502">
    <w:abstractNumId w:val="22"/>
  </w:num>
  <w:num w:numId="27" w16cid:durableId="1928225544">
    <w:abstractNumId w:val="2"/>
  </w:num>
  <w:num w:numId="28" w16cid:durableId="1258102383">
    <w:abstractNumId w:val="34"/>
  </w:num>
  <w:num w:numId="29" w16cid:durableId="450050366">
    <w:abstractNumId w:val="15"/>
  </w:num>
  <w:num w:numId="30" w16cid:durableId="864832614">
    <w:abstractNumId w:val="17"/>
  </w:num>
  <w:num w:numId="31" w16cid:durableId="1522744738">
    <w:abstractNumId w:val="25"/>
  </w:num>
  <w:num w:numId="32" w16cid:durableId="1196696437">
    <w:abstractNumId w:val="37"/>
  </w:num>
  <w:num w:numId="33" w16cid:durableId="117721949">
    <w:abstractNumId w:val="23"/>
  </w:num>
  <w:num w:numId="34" w16cid:durableId="355079575">
    <w:abstractNumId w:val="36"/>
  </w:num>
  <w:num w:numId="35" w16cid:durableId="229537459">
    <w:abstractNumId w:val="35"/>
  </w:num>
  <w:num w:numId="36" w16cid:durableId="939026978">
    <w:abstractNumId w:val="31"/>
  </w:num>
  <w:num w:numId="37" w16cid:durableId="1725179766">
    <w:abstractNumId w:val="1"/>
  </w:num>
  <w:num w:numId="38" w16cid:durableId="891619351">
    <w:abstractNumId w:val="38"/>
  </w:num>
  <w:num w:numId="39" w16cid:durableId="1470325447">
    <w:abstractNumId w:val="12"/>
  </w:num>
  <w:num w:numId="40" w16cid:durableId="1615822551">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0719"/>
    <w:rsid w:val="00074224"/>
    <w:rsid w:val="00085831"/>
    <w:rsid w:val="00097315"/>
    <w:rsid w:val="000D0A8B"/>
    <w:rsid w:val="00103264"/>
    <w:rsid w:val="002629E1"/>
    <w:rsid w:val="002F0719"/>
    <w:rsid w:val="002F64EF"/>
    <w:rsid w:val="00374244"/>
    <w:rsid w:val="003825C2"/>
    <w:rsid w:val="004250AC"/>
    <w:rsid w:val="00484677"/>
    <w:rsid w:val="00497F52"/>
    <w:rsid w:val="00504FF6"/>
    <w:rsid w:val="005A4025"/>
    <w:rsid w:val="005D1029"/>
    <w:rsid w:val="005E4731"/>
    <w:rsid w:val="00605AE3"/>
    <w:rsid w:val="00665824"/>
    <w:rsid w:val="00674390"/>
    <w:rsid w:val="006C17B1"/>
    <w:rsid w:val="0081486A"/>
    <w:rsid w:val="00833784"/>
    <w:rsid w:val="00884D6E"/>
    <w:rsid w:val="008D724B"/>
    <w:rsid w:val="00AC4FC4"/>
    <w:rsid w:val="00AF1001"/>
    <w:rsid w:val="00B9362F"/>
    <w:rsid w:val="00D07E9A"/>
    <w:rsid w:val="00D762CB"/>
    <w:rsid w:val="00D87AB1"/>
    <w:rsid w:val="00E33F22"/>
    <w:rsid w:val="00E46B6F"/>
    <w:rsid w:val="00E948F6"/>
    <w:rsid w:val="00EC223B"/>
    <w:rsid w:val="00ED17C0"/>
    <w:rsid w:val="00EF74FB"/>
    <w:rsid w:val="00FE452D"/>
    <w:rsid w:val="00FE7536"/>
    <w:rsid w:val="00FF6D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80648C"/>
  <w15:chartTrackingRefBased/>
  <w15:docId w15:val="{DAA420F4-7B79-4346-BDF6-B722306D6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07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07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F07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F07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07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07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07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07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07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07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07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F07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F07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07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07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07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07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0719"/>
    <w:rPr>
      <w:rFonts w:eastAsiaTheme="majorEastAsia" w:cstheme="majorBidi"/>
      <w:color w:val="272727" w:themeColor="text1" w:themeTint="D8"/>
    </w:rPr>
  </w:style>
  <w:style w:type="paragraph" w:styleId="Title">
    <w:name w:val="Title"/>
    <w:basedOn w:val="Normal"/>
    <w:next w:val="Normal"/>
    <w:link w:val="TitleChar"/>
    <w:uiPriority w:val="10"/>
    <w:qFormat/>
    <w:rsid w:val="002F07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07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07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07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0719"/>
    <w:pPr>
      <w:spacing w:before="160"/>
      <w:jc w:val="center"/>
    </w:pPr>
    <w:rPr>
      <w:i/>
      <w:iCs/>
      <w:color w:val="404040" w:themeColor="text1" w:themeTint="BF"/>
    </w:rPr>
  </w:style>
  <w:style w:type="character" w:customStyle="1" w:styleId="QuoteChar">
    <w:name w:val="Quote Char"/>
    <w:basedOn w:val="DefaultParagraphFont"/>
    <w:link w:val="Quote"/>
    <w:uiPriority w:val="29"/>
    <w:rsid w:val="002F0719"/>
    <w:rPr>
      <w:i/>
      <w:iCs/>
      <w:color w:val="404040" w:themeColor="text1" w:themeTint="BF"/>
    </w:rPr>
  </w:style>
  <w:style w:type="paragraph" w:styleId="ListParagraph">
    <w:name w:val="List Paragraph"/>
    <w:basedOn w:val="Normal"/>
    <w:uiPriority w:val="34"/>
    <w:qFormat/>
    <w:rsid w:val="002F0719"/>
    <w:pPr>
      <w:ind w:left="720"/>
      <w:contextualSpacing/>
    </w:pPr>
  </w:style>
  <w:style w:type="character" w:styleId="IntenseEmphasis">
    <w:name w:val="Intense Emphasis"/>
    <w:basedOn w:val="DefaultParagraphFont"/>
    <w:uiPriority w:val="21"/>
    <w:qFormat/>
    <w:rsid w:val="002F0719"/>
    <w:rPr>
      <w:i/>
      <w:iCs/>
      <w:color w:val="0F4761" w:themeColor="accent1" w:themeShade="BF"/>
    </w:rPr>
  </w:style>
  <w:style w:type="paragraph" w:styleId="IntenseQuote">
    <w:name w:val="Intense Quote"/>
    <w:basedOn w:val="Normal"/>
    <w:next w:val="Normal"/>
    <w:link w:val="IntenseQuoteChar"/>
    <w:uiPriority w:val="30"/>
    <w:qFormat/>
    <w:rsid w:val="002F07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0719"/>
    <w:rPr>
      <w:i/>
      <w:iCs/>
      <w:color w:val="0F4761" w:themeColor="accent1" w:themeShade="BF"/>
    </w:rPr>
  </w:style>
  <w:style w:type="character" w:styleId="IntenseReference">
    <w:name w:val="Intense Reference"/>
    <w:basedOn w:val="DefaultParagraphFont"/>
    <w:uiPriority w:val="32"/>
    <w:qFormat/>
    <w:rsid w:val="002F0719"/>
    <w:rPr>
      <w:b/>
      <w:bCs/>
      <w:smallCaps/>
      <w:color w:val="0F4761" w:themeColor="accent1" w:themeShade="BF"/>
      <w:spacing w:val="5"/>
    </w:rPr>
  </w:style>
  <w:style w:type="paragraph" w:styleId="Caption">
    <w:name w:val="caption"/>
    <w:basedOn w:val="Normal"/>
    <w:next w:val="Normal"/>
    <w:uiPriority w:val="35"/>
    <w:unhideWhenUsed/>
    <w:qFormat/>
    <w:rsid w:val="005D1029"/>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108</TotalTime>
  <Pages>5</Pages>
  <Words>1301</Words>
  <Characters>7416</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Hồ Thiên Phúc</dc:creator>
  <cp:keywords/>
  <dc:description/>
  <cp:lastModifiedBy>Hồ Thiên Phúc</cp:lastModifiedBy>
  <cp:revision>18</cp:revision>
  <dcterms:created xsi:type="dcterms:W3CDTF">2026-08-02T16:29:00Z</dcterms:created>
  <dcterms:modified xsi:type="dcterms:W3CDTF">2026-08-06T18:12:00Z</dcterms:modified>
</cp:coreProperties>
</file>