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B11F1" w14:textId="60AB91F4" w:rsidR="0095419C" w:rsidRDefault="0095419C" w:rsidP="0095419C">
      <w:pPr>
        <w:pStyle w:val="Title"/>
      </w:pPr>
      <w:r>
        <w:t>Building PDF output for HPE CTG</w:t>
      </w:r>
    </w:p>
    <w:p w14:paraId="310B23D8" w14:textId="6FF67683" w:rsidR="00C70138" w:rsidRDefault="00C70138" w:rsidP="00C70138">
      <w:r>
        <w:t xml:space="preserve">This document describes how to install the HPE CTG DITA stylesheet and how to build PDF output.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207035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D42050" w14:textId="015A8AE3" w:rsidR="00A91490" w:rsidRDefault="00A91490">
          <w:pPr>
            <w:pStyle w:val="TOCHeading"/>
          </w:pPr>
          <w:r>
            <w:t>Contents</w:t>
          </w:r>
        </w:p>
        <w:p w14:paraId="416683CC" w14:textId="34803FF0" w:rsidR="002F7EF4" w:rsidRDefault="00A914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87812" w:history="1">
            <w:r w:rsidR="002F7EF4" w:rsidRPr="00E73736">
              <w:rPr>
                <w:rStyle w:val="Hyperlink"/>
                <w:noProof/>
              </w:rPr>
              <w:t>Version history</w:t>
            </w:r>
            <w:r w:rsidR="002F7EF4">
              <w:rPr>
                <w:noProof/>
                <w:webHidden/>
              </w:rPr>
              <w:tab/>
            </w:r>
            <w:r w:rsidR="002F7EF4">
              <w:rPr>
                <w:noProof/>
                <w:webHidden/>
              </w:rPr>
              <w:fldChar w:fldCharType="begin"/>
            </w:r>
            <w:r w:rsidR="002F7EF4">
              <w:rPr>
                <w:noProof/>
                <w:webHidden/>
              </w:rPr>
              <w:instrText xml:space="preserve"> PAGEREF _Toc179987812 \h </w:instrText>
            </w:r>
            <w:r w:rsidR="002F7EF4">
              <w:rPr>
                <w:noProof/>
                <w:webHidden/>
              </w:rPr>
            </w:r>
            <w:r w:rsidR="002F7EF4">
              <w:rPr>
                <w:noProof/>
                <w:webHidden/>
              </w:rPr>
              <w:fldChar w:fldCharType="separate"/>
            </w:r>
            <w:r w:rsidR="002F7EF4">
              <w:rPr>
                <w:noProof/>
                <w:webHidden/>
              </w:rPr>
              <w:t>1</w:t>
            </w:r>
            <w:r w:rsidR="002F7EF4">
              <w:rPr>
                <w:noProof/>
                <w:webHidden/>
              </w:rPr>
              <w:fldChar w:fldCharType="end"/>
            </w:r>
          </w:hyperlink>
        </w:p>
        <w:p w14:paraId="14DB00DA" w14:textId="644F0CCB" w:rsidR="002F7EF4" w:rsidRDefault="002F7E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987813" w:history="1">
            <w:r w:rsidRPr="00E73736">
              <w:rPr>
                <w:rStyle w:val="Hyperlink"/>
                <w:noProof/>
              </w:rPr>
              <w:t>DITA build environment basics.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C7992" w14:textId="2A1A15CD" w:rsidR="002F7EF4" w:rsidRDefault="002F7E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987814" w:history="1">
            <w:r w:rsidRPr="00E73736">
              <w:rPr>
                <w:rStyle w:val="Hyperlink"/>
                <w:noProof/>
              </w:rPr>
              <w:t>Setting up the build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0AFBA" w14:textId="008BE21E" w:rsidR="002F7EF4" w:rsidRDefault="002F7E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987815" w:history="1">
            <w:r w:rsidRPr="00E73736">
              <w:rPr>
                <w:rStyle w:val="Hyperlink"/>
                <w:noProof/>
              </w:rPr>
              <w:t>Installing DITA-OT on your workstation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25CAB" w14:textId="5BB493E1" w:rsidR="002F7EF4" w:rsidRDefault="002F7E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987816" w:history="1">
            <w:r w:rsidRPr="00E73736">
              <w:rPr>
                <w:rStyle w:val="Hyperlink"/>
                <w:noProof/>
              </w:rPr>
              <w:t>Installing the HPE PDF stylesheet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9EDC1" w14:textId="3575956C" w:rsidR="002F7EF4" w:rsidRDefault="002F7E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987817" w:history="1">
            <w:r w:rsidRPr="00E73736">
              <w:rPr>
                <w:rStyle w:val="Hyperlink"/>
                <w:noProof/>
              </w:rPr>
              <w:t>Setting up oXygen to use the external DITA-OT and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2D297" w14:textId="0C3D5961" w:rsidR="002F7EF4" w:rsidRDefault="002F7E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987818" w:history="1">
            <w:r w:rsidRPr="00E73736">
              <w:rPr>
                <w:rStyle w:val="Hyperlink"/>
                <w:noProof/>
              </w:rPr>
              <w:t>Updating the HPE PDF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BDA6" w14:textId="2B52FA7A" w:rsidR="002F7EF4" w:rsidRDefault="002F7E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987819" w:history="1">
            <w:r w:rsidRPr="00E73736">
              <w:rPr>
                <w:rStyle w:val="Hyperlink"/>
                <w:noProof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97E7E" w14:textId="254EC29F" w:rsidR="002F7EF4" w:rsidRDefault="002F7E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987820" w:history="1">
            <w:r w:rsidRPr="00E73736">
              <w:rPr>
                <w:rStyle w:val="Hyperlink"/>
                <w:noProof/>
              </w:rPr>
              <w:t>Building DITA output using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84E9" w14:textId="5443F88D" w:rsidR="002F7EF4" w:rsidRDefault="002F7E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987821" w:history="1">
            <w:r w:rsidRPr="00E73736">
              <w:rPr>
                <w:rStyle w:val="Hyperlink"/>
                <w:noProof/>
              </w:rPr>
              <w:t>Alternative approach: Using the oXygen DITA-OT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5B004" w14:textId="5E6E2837" w:rsidR="002F7EF4" w:rsidRDefault="002F7E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987822" w:history="1">
            <w:r w:rsidRPr="00E73736">
              <w:rPr>
                <w:rStyle w:val="Hyperlink"/>
                <w:noProof/>
              </w:rPr>
              <w:t>Output 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E6D54" w14:textId="0200E0A2" w:rsidR="002F7EF4" w:rsidRDefault="002F7E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987823" w:history="1">
            <w:r w:rsidRPr="00E73736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534AA" w14:textId="3BF92429" w:rsidR="002F7EF4" w:rsidRDefault="002F7E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987824" w:history="1">
            <w:r w:rsidRPr="00E73736">
              <w:rPr>
                <w:rStyle w:val="Hyperlink"/>
                <w:noProof/>
              </w:rPr>
              <w:t>Forced line break in table cells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22F0E" w14:textId="18F165C1" w:rsidR="002F7EF4" w:rsidRDefault="002F7E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987825" w:history="1">
            <w:r w:rsidRPr="00E73736">
              <w:rPr>
                <w:rStyle w:val="Hyperlink"/>
                <w:noProof/>
              </w:rPr>
              <w:t>Confidentiality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408FE" w14:textId="4F5CE5B6" w:rsidR="002F7EF4" w:rsidRDefault="002F7E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987826" w:history="1">
            <w:r w:rsidRPr="00E73736">
              <w:rPr>
                <w:rStyle w:val="Hyperlink"/>
                <w:noProof/>
              </w:rPr>
              <w:t>Cover page 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A0178" w14:textId="72609D9A" w:rsidR="002F7EF4" w:rsidRDefault="002F7E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987827" w:history="1">
            <w:r w:rsidRPr="00E73736">
              <w:rPr>
                <w:rStyle w:val="Hyperlink"/>
                <w:noProof/>
              </w:rPr>
              <w:t>Landscape orientation for chapters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896F9" w14:textId="4767228C" w:rsidR="00A91490" w:rsidRDefault="00A91490">
          <w:r>
            <w:rPr>
              <w:b/>
              <w:bCs/>
              <w:noProof/>
            </w:rPr>
            <w:fldChar w:fldCharType="end"/>
          </w:r>
        </w:p>
      </w:sdtContent>
    </w:sdt>
    <w:p w14:paraId="7207619A" w14:textId="5D2C6AB9" w:rsidR="00623D59" w:rsidRDefault="00623D59" w:rsidP="00623D59">
      <w:pPr>
        <w:pStyle w:val="Heading1"/>
      </w:pPr>
      <w:bookmarkStart w:id="0" w:name="_Toc179987812"/>
      <w:r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1799"/>
        <w:gridCol w:w="1710"/>
        <w:gridCol w:w="4854"/>
      </w:tblGrid>
      <w:tr w:rsidR="00623D59" w14:paraId="37ED7E44" w14:textId="77777777" w:rsidTr="006A17E4">
        <w:tc>
          <w:tcPr>
            <w:tcW w:w="985" w:type="dxa"/>
            <w:shd w:val="clear" w:color="auto" w:fill="BDD6EE" w:themeFill="accent5" w:themeFillTint="66"/>
          </w:tcPr>
          <w:p w14:paraId="5C86559B" w14:textId="6472111C" w:rsidR="00623D59" w:rsidRPr="006A17E4" w:rsidRDefault="00623D59" w:rsidP="00623D59">
            <w:pPr>
              <w:rPr>
                <w:b/>
                <w:bCs/>
              </w:rPr>
            </w:pPr>
            <w:r w:rsidRPr="006A17E4">
              <w:rPr>
                <w:b/>
                <w:bCs/>
              </w:rPr>
              <w:t>Revision</w:t>
            </w:r>
          </w:p>
        </w:tc>
        <w:tc>
          <w:tcPr>
            <w:tcW w:w="1800" w:type="dxa"/>
            <w:shd w:val="clear" w:color="auto" w:fill="BDD6EE" w:themeFill="accent5" w:themeFillTint="66"/>
          </w:tcPr>
          <w:p w14:paraId="288EF872" w14:textId="4596DFBD" w:rsidR="00623D59" w:rsidRPr="006A17E4" w:rsidRDefault="00623D59" w:rsidP="00623D59">
            <w:pPr>
              <w:rPr>
                <w:b/>
                <w:bCs/>
              </w:rPr>
            </w:pPr>
            <w:r w:rsidRPr="006A17E4">
              <w:rPr>
                <w:b/>
                <w:bCs/>
              </w:rPr>
              <w:t>Date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0FDDFECA" w14:textId="3E441C56" w:rsidR="00623D59" w:rsidRPr="006A17E4" w:rsidRDefault="00623D59" w:rsidP="00623D59">
            <w:pPr>
              <w:rPr>
                <w:b/>
                <w:bCs/>
              </w:rPr>
            </w:pPr>
            <w:r w:rsidRPr="006A17E4">
              <w:rPr>
                <w:b/>
                <w:bCs/>
              </w:rPr>
              <w:t>Owner</w:t>
            </w:r>
          </w:p>
        </w:tc>
        <w:tc>
          <w:tcPr>
            <w:tcW w:w="4855" w:type="dxa"/>
            <w:shd w:val="clear" w:color="auto" w:fill="BDD6EE" w:themeFill="accent5" w:themeFillTint="66"/>
          </w:tcPr>
          <w:p w14:paraId="528448E6" w14:textId="03C1C5AD" w:rsidR="00623D59" w:rsidRPr="006A17E4" w:rsidRDefault="00623D59" w:rsidP="00623D59">
            <w:pPr>
              <w:rPr>
                <w:b/>
                <w:bCs/>
              </w:rPr>
            </w:pPr>
            <w:r w:rsidRPr="006A17E4">
              <w:rPr>
                <w:b/>
                <w:bCs/>
              </w:rPr>
              <w:t>Details</w:t>
            </w:r>
          </w:p>
        </w:tc>
      </w:tr>
      <w:tr w:rsidR="00623D59" w14:paraId="12F8806E" w14:textId="77777777" w:rsidTr="006A17E4">
        <w:tc>
          <w:tcPr>
            <w:tcW w:w="985" w:type="dxa"/>
          </w:tcPr>
          <w:p w14:paraId="2D11C0F5" w14:textId="38082DBE" w:rsidR="00623D59" w:rsidRDefault="006A17E4" w:rsidP="00623D59">
            <w:r>
              <w:t>1</w:t>
            </w:r>
          </w:p>
        </w:tc>
        <w:tc>
          <w:tcPr>
            <w:tcW w:w="1800" w:type="dxa"/>
          </w:tcPr>
          <w:p w14:paraId="1D245112" w14:textId="2500B7A0" w:rsidR="00623D59" w:rsidRDefault="006A17E4" w:rsidP="00623D59">
            <w:r>
              <w:t>3 March 2023</w:t>
            </w:r>
          </w:p>
        </w:tc>
        <w:tc>
          <w:tcPr>
            <w:tcW w:w="1710" w:type="dxa"/>
          </w:tcPr>
          <w:p w14:paraId="1546DFC1" w14:textId="1C53762F" w:rsidR="00623D59" w:rsidRDefault="006A17E4" w:rsidP="00623D59">
            <w:r>
              <w:t>Péter Ács</w:t>
            </w:r>
          </w:p>
        </w:tc>
        <w:tc>
          <w:tcPr>
            <w:tcW w:w="4855" w:type="dxa"/>
          </w:tcPr>
          <w:p w14:paraId="5B02BC23" w14:textId="4FFD99E1" w:rsidR="00623D59" w:rsidRDefault="006A17E4" w:rsidP="00623D59">
            <w:r>
              <w:t>Initial version</w:t>
            </w:r>
          </w:p>
        </w:tc>
      </w:tr>
      <w:tr w:rsidR="002F7EF4" w14:paraId="7060D631" w14:textId="77777777" w:rsidTr="006A17E4">
        <w:tc>
          <w:tcPr>
            <w:tcW w:w="985" w:type="dxa"/>
          </w:tcPr>
          <w:p w14:paraId="100EF6CB" w14:textId="4E060093" w:rsidR="002F7EF4" w:rsidRDefault="002F7EF4" w:rsidP="00623D59">
            <w:r>
              <w:t>2</w:t>
            </w:r>
          </w:p>
        </w:tc>
        <w:tc>
          <w:tcPr>
            <w:tcW w:w="1800" w:type="dxa"/>
          </w:tcPr>
          <w:p w14:paraId="291E950D" w14:textId="1B602678" w:rsidR="002F7EF4" w:rsidRDefault="002F7EF4" w:rsidP="00623D59">
            <w:r>
              <w:t>16 October 2024</w:t>
            </w:r>
          </w:p>
        </w:tc>
        <w:tc>
          <w:tcPr>
            <w:tcW w:w="1710" w:type="dxa"/>
          </w:tcPr>
          <w:p w14:paraId="1548DC42" w14:textId="29B4D99D" w:rsidR="002F7EF4" w:rsidRDefault="002F7EF4" w:rsidP="00623D59">
            <w:r>
              <w:t>Péter Ács</w:t>
            </w:r>
          </w:p>
        </w:tc>
        <w:tc>
          <w:tcPr>
            <w:tcW w:w="4855" w:type="dxa"/>
          </w:tcPr>
          <w:p w14:paraId="27367CDC" w14:textId="4D7214CA" w:rsidR="002F7EF4" w:rsidRDefault="002F7EF4" w:rsidP="00623D59">
            <w:r>
              <w:t>Added support for chapter landscape orientation</w:t>
            </w:r>
          </w:p>
        </w:tc>
      </w:tr>
    </w:tbl>
    <w:p w14:paraId="0C072562" w14:textId="77777777" w:rsidR="00623D59" w:rsidRPr="00623D59" w:rsidRDefault="00623D59" w:rsidP="00623D59"/>
    <w:p w14:paraId="0880663C" w14:textId="77777777" w:rsidR="006A17E4" w:rsidRDefault="006A17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B7CA80" w14:textId="7F375337" w:rsidR="00F0253D" w:rsidRDefault="00F0253D" w:rsidP="00CA6195">
      <w:pPr>
        <w:pStyle w:val="Heading1"/>
      </w:pPr>
      <w:bookmarkStart w:id="1" w:name="_Toc179987813"/>
      <w:r>
        <w:lastRenderedPageBreak/>
        <w:t>DITA build environment basics.</w:t>
      </w:r>
      <w:bookmarkEnd w:id="1"/>
      <w:r>
        <w:t xml:space="preserve"> </w:t>
      </w:r>
    </w:p>
    <w:p w14:paraId="15CC351C" w14:textId="3D1D0282" w:rsidR="00463F45" w:rsidRDefault="00F0253D" w:rsidP="00F0253D">
      <w:r>
        <w:t xml:space="preserve">Output from DITA </w:t>
      </w:r>
      <w:r w:rsidR="00487793">
        <w:t>sources</w:t>
      </w:r>
      <w:r>
        <w:t xml:space="preserve"> </w:t>
      </w:r>
      <w:r w:rsidR="00260B19">
        <w:t>are</w:t>
      </w:r>
      <w:r>
        <w:t xml:space="preserve"> produced using the open</w:t>
      </w:r>
      <w:r w:rsidR="00463F45">
        <w:t>-</w:t>
      </w:r>
      <w:r>
        <w:t xml:space="preserve">source DITA Open Toolkit (DITA-OT). </w:t>
      </w:r>
      <w:r w:rsidR="00463F45">
        <w:t>If you are using oXygen to build output from DITA, oXygen is also calling its embedded DITA-OT instance.</w:t>
      </w:r>
    </w:p>
    <w:p w14:paraId="655F73D2" w14:textId="77777777" w:rsidR="00A65A18" w:rsidRDefault="00F0253D" w:rsidP="00F0253D">
      <w:r>
        <w:t xml:space="preserve">DITA-OT relies on plugins to produce various output types. Plugins can depend on each other: in our case the </w:t>
      </w:r>
      <w:r w:rsidRPr="00F0253D">
        <w:rPr>
          <w:b/>
          <w:bCs/>
        </w:rPr>
        <w:t>com.hpe.ctgpdf</w:t>
      </w:r>
      <w:r>
        <w:t xml:space="preserve"> plugin developed by DTC-E relies on the stock</w:t>
      </w:r>
      <w:r w:rsidRPr="00F0253D">
        <w:rPr>
          <w:b/>
          <w:bCs/>
        </w:rPr>
        <w:t xml:space="preserve"> org.dita.pdf2</w:t>
      </w:r>
      <w:r>
        <w:t xml:space="preserve"> plugin. </w:t>
      </w:r>
    </w:p>
    <w:p w14:paraId="1585139D" w14:textId="29FDE98A" w:rsidR="00A65A18" w:rsidRDefault="00F0253D" w:rsidP="00A65A18">
      <w:pPr>
        <w:pStyle w:val="ListParagraph"/>
        <w:numPr>
          <w:ilvl w:val="0"/>
          <w:numId w:val="4"/>
        </w:numPr>
      </w:pPr>
      <w:r w:rsidRPr="00A65A18">
        <w:rPr>
          <w:b/>
          <w:bCs/>
        </w:rPr>
        <w:t xml:space="preserve">org.dita.pdf2 </w:t>
      </w:r>
      <w:r>
        <w:t>plugin provides transformation scripts creating PDF from DITA files</w:t>
      </w:r>
    </w:p>
    <w:p w14:paraId="60D6DC48" w14:textId="2D4E2569" w:rsidR="00463F45" w:rsidRDefault="00F0253D" w:rsidP="00A65A18">
      <w:pPr>
        <w:pStyle w:val="ListParagraph"/>
        <w:numPr>
          <w:ilvl w:val="0"/>
          <w:numId w:val="4"/>
        </w:numPr>
      </w:pPr>
      <w:r w:rsidRPr="00A65A18">
        <w:rPr>
          <w:b/>
          <w:bCs/>
        </w:rPr>
        <w:t xml:space="preserve">com.hpe.ctgpdf </w:t>
      </w:r>
      <w:r w:rsidRPr="00F0253D">
        <w:t xml:space="preserve">provides HPE-specific styling and feature extensions. </w:t>
      </w:r>
    </w:p>
    <w:p w14:paraId="33D04B69" w14:textId="77777777" w:rsidR="00A65A18" w:rsidRDefault="00463F45" w:rsidP="00F0253D">
      <w:r>
        <w:t xml:space="preserve">oXygen also provides DITA-OT plugins and while some of these are necessary for building HTML Webhelp, none are used for </w:t>
      </w:r>
      <w:r w:rsidR="00A65A18">
        <w:t>producing</w:t>
      </w:r>
      <w:r>
        <w:t xml:space="preserve"> PDF output. </w:t>
      </w:r>
    </w:p>
    <w:p w14:paraId="1F0AAC77" w14:textId="5EE3840F" w:rsidR="00463F45" w:rsidRDefault="002519D2" w:rsidP="00F0253D">
      <w:r>
        <w:t>B</w:t>
      </w:r>
      <w:r w:rsidR="00463F45">
        <w:t>uilding PDF output for HPE using th</w:t>
      </w:r>
      <w:r w:rsidR="00A65A18">
        <w:t xml:space="preserve">e </w:t>
      </w:r>
      <w:r w:rsidR="00A65A18" w:rsidRPr="00A65A18">
        <w:rPr>
          <w:b/>
          <w:bCs/>
        </w:rPr>
        <w:t>com.hpe.ctgpdf</w:t>
      </w:r>
      <w:r w:rsidR="00463F45">
        <w:t xml:space="preserve"> plugin</w:t>
      </w:r>
      <w:r w:rsidR="00A65A18">
        <w:t xml:space="preserve"> and DITA-OT</w:t>
      </w:r>
      <w:r w:rsidR="00463F45">
        <w:t xml:space="preserve"> is completely platform- and tool-independent and can be called from oXygen, the Windows CLI or any CI/CD workflow.  </w:t>
      </w:r>
    </w:p>
    <w:p w14:paraId="3082D94D" w14:textId="5D7985D4" w:rsidR="00463F45" w:rsidRDefault="00463F45" w:rsidP="00CA6195">
      <w:pPr>
        <w:pStyle w:val="Heading1"/>
      </w:pPr>
      <w:bookmarkStart w:id="2" w:name="_Toc179987814"/>
      <w:r w:rsidRPr="00463F45">
        <w:t>Setting</w:t>
      </w:r>
      <w:r>
        <w:t xml:space="preserve"> up the build environment</w:t>
      </w:r>
      <w:bookmarkEnd w:id="2"/>
    </w:p>
    <w:p w14:paraId="1A100B81" w14:textId="1F3611C3" w:rsidR="00463F45" w:rsidRDefault="00463F45" w:rsidP="00F0253D">
      <w:r>
        <w:t xml:space="preserve">The recommended build environment setup involves installing a standalone DITA-OT instance instead of </w:t>
      </w:r>
      <w:r w:rsidR="00BC31FB">
        <w:t>using</w:t>
      </w:r>
      <w:r>
        <w:t xml:space="preserve"> the embedded instance supplied with oXygen. </w:t>
      </w:r>
      <w:r w:rsidR="00BC31FB">
        <w:t>This approach</w:t>
      </w:r>
      <w:r w:rsidR="008B1E91">
        <w:t xml:space="preserve"> makes plugin updates easi</w:t>
      </w:r>
      <w:r w:rsidR="000B7BB8">
        <w:t>er.</w:t>
      </w:r>
    </w:p>
    <w:p w14:paraId="219123E2" w14:textId="0A4B4820" w:rsidR="008B1E91" w:rsidRDefault="008B1E91" w:rsidP="00F0253D">
      <w:r>
        <w:t xml:space="preserve">The setup involves three </w:t>
      </w:r>
      <w:r w:rsidR="00C7539C">
        <w:t xml:space="preserve">mandatory </w:t>
      </w:r>
      <w:r>
        <w:t xml:space="preserve">steps: </w:t>
      </w:r>
    </w:p>
    <w:bookmarkStart w:id="3" w:name="_Ref129261106"/>
    <w:p w14:paraId="21528CE2" w14:textId="387AF9AE" w:rsidR="008B1E91" w:rsidRPr="000B7BB8" w:rsidRDefault="002519D2" w:rsidP="008B1E91">
      <w:pPr>
        <w:pStyle w:val="ListParagraph"/>
        <w:numPr>
          <w:ilvl w:val="0"/>
          <w:numId w:val="2"/>
        </w:numPr>
        <w:rPr>
          <w:u w:val="single"/>
        </w:rPr>
      </w:pPr>
      <w:r w:rsidRPr="000B7BB8">
        <w:rPr>
          <w:u w:val="single"/>
        </w:rPr>
        <w:fldChar w:fldCharType="begin"/>
      </w:r>
      <w:r w:rsidRPr="000B7BB8">
        <w:rPr>
          <w:u w:val="single"/>
        </w:rPr>
        <w:instrText xml:space="preserve"> REF _Ref129261115 \h </w:instrText>
      </w:r>
      <w:r w:rsidRPr="000B7BB8">
        <w:rPr>
          <w:u w:val="single"/>
        </w:rPr>
      </w:r>
      <w:r w:rsidRPr="000B7BB8">
        <w:rPr>
          <w:u w:val="single"/>
        </w:rPr>
        <w:fldChar w:fldCharType="separate"/>
      </w:r>
      <w:r w:rsidR="002F7EF4">
        <w:t>Installing DITA-OT on your workstation</w:t>
      </w:r>
      <w:r w:rsidRPr="000B7BB8">
        <w:rPr>
          <w:u w:val="single"/>
        </w:rPr>
        <w:fldChar w:fldCharType="end"/>
      </w:r>
    </w:p>
    <w:bookmarkEnd w:id="3"/>
    <w:p w14:paraId="7DC2C16C" w14:textId="53395383" w:rsidR="002519D2" w:rsidRPr="000B7BB8" w:rsidRDefault="002519D2" w:rsidP="00CA6195">
      <w:pPr>
        <w:pStyle w:val="ListParagraph"/>
        <w:numPr>
          <w:ilvl w:val="0"/>
          <w:numId w:val="2"/>
        </w:numPr>
        <w:rPr>
          <w:u w:val="single"/>
        </w:rPr>
      </w:pPr>
      <w:r w:rsidRPr="000B7BB8">
        <w:rPr>
          <w:u w:val="single"/>
        </w:rPr>
        <w:fldChar w:fldCharType="begin"/>
      </w:r>
      <w:r w:rsidRPr="000B7BB8">
        <w:rPr>
          <w:u w:val="single"/>
        </w:rPr>
        <w:instrText xml:space="preserve"> REF _Ref129261133 \h </w:instrText>
      </w:r>
      <w:r w:rsidRPr="000B7BB8">
        <w:rPr>
          <w:u w:val="single"/>
        </w:rPr>
      </w:r>
      <w:r w:rsidRPr="000B7BB8">
        <w:rPr>
          <w:u w:val="single"/>
        </w:rPr>
        <w:fldChar w:fldCharType="separate"/>
      </w:r>
      <w:r w:rsidR="002F7EF4" w:rsidRPr="00F0253D">
        <w:t xml:space="preserve">Installing the </w:t>
      </w:r>
      <w:r w:rsidR="002F7EF4">
        <w:t>HPE PDF stylesheet plugin</w:t>
      </w:r>
      <w:r w:rsidRPr="000B7BB8">
        <w:rPr>
          <w:u w:val="single"/>
        </w:rPr>
        <w:fldChar w:fldCharType="end"/>
      </w:r>
    </w:p>
    <w:p w14:paraId="421A5E7B" w14:textId="1A641899" w:rsidR="002519D2" w:rsidRDefault="002519D2" w:rsidP="00A35E80">
      <w:pPr>
        <w:pStyle w:val="ListParagraph"/>
        <w:numPr>
          <w:ilvl w:val="0"/>
          <w:numId w:val="2"/>
        </w:numPr>
        <w:rPr>
          <w:u w:val="single"/>
        </w:rPr>
      </w:pPr>
      <w:r w:rsidRPr="000B7BB8">
        <w:rPr>
          <w:u w:val="single"/>
        </w:rPr>
        <w:fldChar w:fldCharType="begin"/>
      </w:r>
      <w:r w:rsidRPr="000B7BB8">
        <w:rPr>
          <w:u w:val="single"/>
        </w:rPr>
        <w:instrText xml:space="preserve"> REF _Ref129261148 \h </w:instrText>
      </w:r>
      <w:r w:rsidRPr="000B7BB8">
        <w:rPr>
          <w:u w:val="single"/>
        </w:rPr>
      </w:r>
      <w:r w:rsidRPr="000B7BB8">
        <w:rPr>
          <w:u w:val="single"/>
        </w:rPr>
        <w:fldChar w:fldCharType="separate"/>
      </w:r>
      <w:r w:rsidR="002F7EF4">
        <w:t>Setting up oXygen to use the external DITA-OT and plugin</w:t>
      </w:r>
      <w:r w:rsidRPr="000B7BB8">
        <w:rPr>
          <w:u w:val="single"/>
        </w:rPr>
        <w:fldChar w:fldCharType="end"/>
      </w:r>
    </w:p>
    <w:p w14:paraId="776DABD9" w14:textId="054A8062" w:rsidR="00063E10" w:rsidRPr="00063E10" w:rsidRDefault="00063E10" w:rsidP="00063E10">
      <w:r>
        <w:t xml:space="preserve">If you insist on </w:t>
      </w:r>
      <w:r w:rsidR="002F6ACC">
        <w:t xml:space="preserve">using the DITA-OT version embedded in oXygen, see </w:t>
      </w:r>
      <w:r w:rsidR="002F6ACC" w:rsidRPr="002F6ACC">
        <w:rPr>
          <w:u w:val="single"/>
        </w:rPr>
        <w:fldChar w:fldCharType="begin"/>
      </w:r>
      <w:r w:rsidR="002F6ACC" w:rsidRPr="002F6ACC">
        <w:rPr>
          <w:u w:val="single"/>
        </w:rPr>
        <w:instrText xml:space="preserve"> REF _Ref129262046 \h </w:instrText>
      </w:r>
      <w:r w:rsidR="002F6ACC">
        <w:rPr>
          <w:u w:val="single"/>
        </w:rPr>
        <w:instrText xml:space="preserve"> \* MERGEFORMAT </w:instrText>
      </w:r>
      <w:r w:rsidR="002F6ACC" w:rsidRPr="002F6ACC">
        <w:rPr>
          <w:u w:val="single"/>
        </w:rPr>
      </w:r>
      <w:r w:rsidR="002F6ACC" w:rsidRPr="002F6ACC">
        <w:rPr>
          <w:u w:val="single"/>
        </w:rPr>
        <w:fldChar w:fldCharType="separate"/>
      </w:r>
      <w:r w:rsidR="002F7EF4" w:rsidRPr="002F7EF4">
        <w:rPr>
          <w:u w:val="single"/>
        </w:rPr>
        <w:t>Alternative approach: Using the oXygen DITA-OT instance</w:t>
      </w:r>
      <w:r w:rsidR="002F6ACC" w:rsidRPr="002F6ACC">
        <w:rPr>
          <w:u w:val="single"/>
        </w:rPr>
        <w:fldChar w:fldCharType="end"/>
      </w:r>
      <w:r w:rsidR="002F6ACC">
        <w:rPr>
          <w:u w:val="single"/>
        </w:rPr>
        <w:t>.</w:t>
      </w:r>
    </w:p>
    <w:p w14:paraId="0829726E" w14:textId="6EA02612" w:rsidR="00A65A18" w:rsidRDefault="00463F45" w:rsidP="0085019C">
      <w:pPr>
        <w:pStyle w:val="Heading2"/>
      </w:pPr>
      <w:bookmarkStart w:id="4" w:name="_Ref129261115"/>
      <w:bookmarkStart w:id="5" w:name="_Toc179987815"/>
      <w:r>
        <w:t>Install</w:t>
      </w:r>
      <w:r w:rsidR="00A65A18">
        <w:t>ing</w:t>
      </w:r>
      <w:r>
        <w:t xml:space="preserve"> DITA-OT on your workstation</w:t>
      </w:r>
      <w:bookmarkEnd w:id="4"/>
      <w:bookmarkEnd w:id="5"/>
    </w:p>
    <w:p w14:paraId="53B512E0" w14:textId="378B23FE" w:rsidR="00A65A18" w:rsidRPr="00A65A18" w:rsidRDefault="00A65A18" w:rsidP="00F0253D">
      <w:r>
        <w:t xml:space="preserve">The HPE plugin </w:t>
      </w:r>
      <w:r w:rsidR="00DA45EB">
        <w:t>is</w:t>
      </w:r>
      <w:r>
        <w:t xml:space="preserve"> developed for DITA-OT version 3.7.4. While it may work with other versions, for compatibility reasons it is recommended to use this DITA-OT version.</w:t>
      </w:r>
    </w:p>
    <w:p w14:paraId="6C80516B" w14:textId="3701EA1E" w:rsidR="00A65A18" w:rsidRDefault="00A65A18" w:rsidP="00A65A18">
      <w:pPr>
        <w:pStyle w:val="ListParagraph"/>
        <w:numPr>
          <w:ilvl w:val="0"/>
          <w:numId w:val="3"/>
        </w:numPr>
      </w:pPr>
      <w:r>
        <w:t xml:space="preserve">Download DITA-OT 3.7.4 from the DITA-OT website. </w:t>
      </w:r>
    </w:p>
    <w:p w14:paraId="5F7F4C20" w14:textId="2AADDF38" w:rsidR="00A65A18" w:rsidRDefault="00A65A18" w:rsidP="00A65A18">
      <w:pPr>
        <w:pStyle w:val="ListParagraph"/>
      </w:pPr>
      <w:hyperlink r:id="rId8" w:history="1">
        <w:r w:rsidRPr="002902F9">
          <w:rPr>
            <w:rStyle w:val="Hyperlink"/>
          </w:rPr>
          <w:t>https://github.com/dita-ot/dita-ot/releases/download/3.7.4/dita-ot-3.7.4.zip</w:t>
        </w:r>
      </w:hyperlink>
      <w:r>
        <w:t xml:space="preserve"> </w:t>
      </w:r>
    </w:p>
    <w:p w14:paraId="70FE8DBA" w14:textId="5FCC8EFC" w:rsidR="00A65A18" w:rsidRDefault="00A65A18" w:rsidP="00A65A18">
      <w:pPr>
        <w:pStyle w:val="ListParagraph"/>
        <w:numPr>
          <w:ilvl w:val="0"/>
          <w:numId w:val="3"/>
        </w:numPr>
      </w:pPr>
      <w:r>
        <w:t xml:space="preserve">Unzip the archive to </w:t>
      </w:r>
      <w:r w:rsidRPr="00A65A18">
        <w:rPr>
          <w:b/>
          <w:bCs/>
        </w:rPr>
        <w:t>C:\DITA</w:t>
      </w:r>
    </w:p>
    <w:p w14:paraId="34DC9D5A" w14:textId="3A3347E0" w:rsidR="00CA6195" w:rsidRPr="00A65A18" w:rsidRDefault="00A65A18" w:rsidP="00A65A18">
      <w:r>
        <w:t>Archive contents are extracted to</w:t>
      </w:r>
      <w:r w:rsidR="000B7BB8">
        <w:t xml:space="preserve"> the</w:t>
      </w:r>
      <w:r>
        <w:t xml:space="preserve"> </w:t>
      </w:r>
      <w:r w:rsidRPr="00A65A18">
        <w:rPr>
          <w:b/>
          <w:bCs/>
        </w:rPr>
        <w:t>C:\DITA\dita-ot-3.7.4</w:t>
      </w:r>
      <w:r w:rsidR="000B7BB8">
        <w:t xml:space="preserve"> folder. </w:t>
      </w:r>
    </w:p>
    <w:p w14:paraId="47C1A3D4" w14:textId="14F85616" w:rsidR="00F0253D" w:rsidRDefault="00F0253D" w:rsidP="0085019C">
      <w:pPr>
        <w:pStyle w:val="Heading2"/>
      </w:pPr>
      <w:bookmarkStart w:id="6" w:name="_Ref129261133"/>
      <w:bookmarkStart w:id="7" w:name="_Toc179987816"/>
      <w:r w:rsidRPr="00F0253D">
        <w:t xml:space="preserve">Installing the </w:t>
      </w:r>
      <w:r w:rsidR="00A65A18">
        <w:t>HPE PDF stylesheet plugin</w:t>
      </w:r>
      <w:bookmarkEnd w:id="6"/>
      <w:bookmarkEnd w:id="7"/>
    </w:p>
    <w:p w14:paraId="491F4C4F" w14:textId="1BAAC81B" w:rsidR="00A65A18" w:rsidRDefault="00A65A18" w:rsidP="00EA571A">
      <w:pPr>
        <w:pStyle w:val="ListParagraph"/>
        <w:numPr>
          <w:ilvl w:val="0"/>
          <w:numId w:val="1"/>
        </w:numPr>
      </w:pPr>
      <w:r>
        <w:t xml:space="preserve">Navigate to </w:t>
      </w:r>
      <w:r w:rsidRPr="000B7BB8">
        <w:rPr>
          <w:b/>
          <w:bCs/>
        </w:rPr>
        <w:t>C:\DITA\dita-ot-3.7.4\plugins</w:t>
      </w:r>
    </w:p>
    <w:p w14:paraId="0B8F3C65" w14:textId="4EF96BA4" w:rsidR="00D344C9" w:rsidRDefault="00A65A18" w:rsidP="00D344C9">
      <w:pPr>
        <w:pStyle w:val="ListParagraph"/>
      </w:pPr>
      <w:r>
        <w:t xml:space="preserve">This </w:t>
      </w:r>
      <w:r w:rsidR="00D344C9">
        <w:t>folder</w:t>
      </w:r>
      <w:r>
        <w:t xml:space="preserve"> contains the DITA-OT plugins. </w:t>
      </w:r>
    </w:p>
    <w:p w14:paraId="50CFD734" w14:textId="0180AD7F" w:rsidR="00D344C9" w:rsidRDefault="00D344C9" w:rsidP="00EA571A">
      <w:pPr>
        <w:pStyle w:val="ListParagraph"/>
        <w:numPr>
          <w:ilvl w:val="0"/>
          <w:numId w:val="1"/>
        </w:numPr>
      </w:pPr>
      <w:r>
        <w:t xml:space="preserve">Create the </w:t>
      </w:r>
      <w:r w:rsidRPr="00D344C9">
        <w:rPr>
          <w:b/>
          <w:bCs/>
        </w:rPr>
        <w:t>com.hpe.ctgpdf</w:t>
      </w:r>
      <w:r>
        <w:t xml:space="preserve"> folder. </w:t>
      </w:r>
    </w:p>
    <w:p w14:paraId="16544349" w14:textId="5643E67E" w:rsidR="00EA571A" w:rsidRDefault="00EA571A" w:rsidP="00EA571A">
      <w:pPr>
        <w:pStyle w:val="ListParagraph"/>
        <w:numPr>
          <w:ilvl w:val="0"/>
          <w:numId w:val="1"/>
        </w:numPr>
      </w:pPr>
      <w:r>
        <w:t>Git c</w:t>
      </w:r>
      <w:r w:rsidR="00CB025B">
        <w:t>lone</w:t>
      </w:r>
      <w:r>
        <w:t xml:space="preserve"> </w:t>
      </w:r>
      <w:r w:rsidR="000B7BB8">
        <w:t>the contents</w:t>
      </w:r>
      <w:hyperlink r:id="rId9" w:history="1">
        <w:r w:rsidR="00D344C9" w:rsidRPr="00D336F3">
          <w:rPr>
            <w:rStyle w:val="Hyperlink"/>
          </w:rPr>
          <w:t>https://github.hpe.com/hpe/cms-techdocs-dita-stylesheet.git</w:t>
        </w:r>
      </w:hyperlink>
      <w:r w:rsidR="004D1AAD">
        <w:t xml:space="preserve"> </w:t>
      </w:r>
      <w:r w:rsidR="00CB025B">
        <w:t xml:space="preserve">to </w:t>
      </w:r>
      <w:r w:rsidR="00D344C9">
        <w:t xml:space="preserve">the folder created in the preceding step. </w:t>
      </w:r>
    </w:p>
    <w:p w14:paraId="765B907F" w14:textId="1DDB4C67" w:rsidR="004D1AAD" w:rsidRDefault="004D1AAD" w:rsidP="004D1AAD">
      <w:pPr>
        <w:pStyle w:val="ListParagraph"/>
      </w:pPr>
      <w:r>
        <w:t xml:space="preserve">Note: the </w:t>
      </w:r>
      <w:r w:rsidRPr="007310B1">
        <w:rPr>
          <w:b/>
          <w:bCs/>
        </w:rPr>
        <w:t>master</w:t>
      </w:r>
      <w:r>
        <w:t xml:space="preserve"> branch contains production stylesheet. You must use this branch for building documentation deliverables. Use the </w:t>
      </w:r>
      <w:r w:rsidRPr="007310B1">
        <w:rPr>
          <w:b/>
          <w:bCs/>
        </w:rPr>
        <w:t>beta</w:t>
      </w:r>
      <w:r>
        <w:t xml:space="preserve"> branch for </w:t>
      </w:r>
      <w:r w:rsidR="00D344C9">
        <w:t>t</w:t>
      </w:r>
      <w:r w:rsidR="007310B1">
        <w:t xml:space="preserve">esting </w:t>
      </w:r>
      <w:r>
        <w:t xml:space="preserve">the development version. </w:t>
      </w:r>
    </w:p>
    <w:p w14:paraId="0E2A2BA6" w14:textId="010ED53A" w:rsidR="00EA571A" w:rsidRDefault="004D1AAD" w:rsidP="00EA571A">
      <w:pPr>
        <w:pStyle w:val="ListParagraph"/>
        <w:numPr>
          <w:ilvl w:val="0"/>
          <w:numId w:val="1"/>
        </w:numPr>
      </w:pPr>
      <w:r>
        <w:t xml:space="preserve">Integrate the </w:t>
      </w:r>
      <w:r w:rsidR="007376BF">
        <w:t>new plugin. This is easiest done using the command line</w:t>
      </w:r>
      <w:r w:rsidR="00D344C9">
        <w:t>.</w:t>
      </w:r>
    </w:p>
    <w:p w14:paraId="7F8D14BF" w14:textId="526C8669" w:rsidR="007376BF" w:rsidRDefault="00A77537" w:rsidP="007376BF">
      <w:pPr>
        <w:pStyle w:val="ListParagraph"/>
      </w:pPr>
      <w:r>
        <w:lastRenderedPageBreak/>
        <w:t>In a</w:t>
      </w:r>
      <w:r w:rsidR="00D344C9">
        <w:t xml:space="preserve"> Windows</w:t>
      </w:r>
      <w:r>
        <w:t xml:space="preserve"> command line, execute</w:t>
      </w:r>
      <w:r w:rsidR="007376BF">
        <w:t xml:space="preserve"> </w:t>
      </w:r>
      <w:r w:rsidR="007376BF" w:rsidRPr="00A77537">
        <w:rPr>
          <w:b/>
          <w:bCs/>
        </w:rPr>
        <w:t>C:\DITA\dita-ot-3.7.4\</w:t>
      </w:r>
      <w:r w:rsidRPr="00A77537">
        <w:rPr>
          <w:b/>
          <w:bCs/>
        </w:rPr>
        <w:t>bin\dita install</w:t>
      </w:r>
      <w:r>
        <w:t xml:space="preserve"> </w:t>
      </w:r>
    </w:p>
    <w:p w14:paraId="7D46E1EF" w14:textId="3D813657" w:rsidR="00612A06" w:rsidRDefault="00612A06" w:rsidP="007376BF">
      <w:pPr>
        <w:pStyle w:val="ListParagraph"/>
        <w:rPr>
          <w:b/>
          <w:bCs/>
        </w:rPr>
      </w:pPr>
      <w:r>
        <w:t xml:space="preserve">You must receive the response: </w:t>
      </w:r>
      <w:r w:rsidRPr="00612A06">
        <w:rPr>
          <w:b/>
          <w:bCs/>
        </w:rPr>
        <w:t>Added com.hpe.ctgpdf</w:t>
      </w:r>
    </w:p>
    <w:p w14:paraId="0B3DA91A" w14:textId="709BB1CA" w:rsidR="00CA6195" w:rsidRDefault="00612A06" w:rsidP="00612A06">
      <w:r>
        <w:t xml:space="preserve">The plugin is integrated and ready to use. </w:t>
      </w:r>
      <w:r w:rsidR="008B6256">
        <w:t xml:space="preserve">You can validate this with the command: </w:t>
      </w:r>
      <w:r w:rsidR="008B6256" w:rsidRPr="00A77537">
        <w:rPr>
          <w:b/>
          <w:bCs/>
        </w:rPr>
        <w:t xml:space="preserve">C:\DITA\dita-ot-3.7.4\bin\dita </w:t>
      </w:r>
      <w:r w:rsidR="00CA6195">
        <w:rPr>
          <w:b/>
          <w:bCs/>
        </w:rPr>
        <w:t xml:space="preserve">transtypes </w:t>
      </w:r>
      <w:r w:rsidR="00CA6195">
        <w:t xml:space="preserve">– the list must include hpectgpdf, which is the transformation type defined in the plugin. </w:t>
      </w:r>
    </w:p>
    <w:p w14:paraId="78FD93F0" w14:textId="64EB397D" w:rsidR="008B1E91" w:rsidRDefault="008B1E91" w:rsidP="0085019C">
      <w:pPr>
        <w:pStyle w:val="Heading2"/>
      </w:pPr>
      <w:bookmarkStart w:id="8" w:name="_Ref129261148"/>
      <w:bookmarkStart w:id="9" w:name="_Toc179987817"/>
      <w:r>
        <w:t xml:space="preserve">Setting up oXygen to use the </w:t>
      </w:r>
      <w:r w:rsidR="00CA6195">
        <w:t>external DITA-OT and plugin</w:t>
      </w:r>
      <w:bookmarkEnd w:id="8"/>
      <w:bookmarkEnd w:id="9"/>
    </w:p>
    <w:p w14:paraId="2F095C3C" w14:textId="003A603B" w:rsidR="00C34B2D" w:rsidRDefault="00C34B2D" w:rsidP="00C34B2D">
      <w:r>
        <w:t xml:space="preserve">The </w:t>
      </w:r>
      <w:r w:rsidR="005B1360" w:rsidRPr="005B1360">
        <w:rPr>
          <w:b/>
          <w:bCs/>
        </w:rPr>
        <w:t xml:space="preserve">hpectg.scenarios </w:t>
      </w:r>
      <w:r w:rsidR="005B1360">
        <w:t>file located in the root of the cloned Git repository contains the oXygen</w:t>
      </w:r>
      <w:r w:rsidR="00B769B5">
        <w:t xml:space="preserve"> transformation scenario calling the </w:t>
      </w:r>
      <w:r w:rsidR="006D46D1">
        <w:t xml:space="preserve">external DITA-OT installation with the </w:t>
      </w:r>
      <w:r w:rsidR="00E274AF">
        <w:t>HPE plugin</w:t>
      </w:r>
      <w:r w:rsidR="005A14BE">
        <w:t xml:space="preserve"> and predefined transformation attributes. </w:t>
      </w:r>
    </w:p>
    <w:p w14:paraId="5A8A71BA" w14:textId="57BCDEDA" w:rsidR="007776AD" w:rsidRDefault="007776AD" w:rsidP="00C34B2D">
      <w:r>
        <w:t xml:space="preserve">The supplied scenario file calls the DITA-OT instance deployed in </w:t>
      </w:r>
      <w:r w:rsidRPr="00260B19">
        <w:rPr>
          <w:b/>
          <w:bCs/>
        </w:rPr>
        <w:t>C:\DITA\dita-ot-3.7.4</w:t>
      </w:r>
    </w:p>
    <w:p w14:paraId="51425040" w14:textId="505C4E73" w:rsidR="00CB7152" w:rsidRDefault="00CB7152" w:rsidP="00C34B2D">
      <w:r w:rsidRPr="00081B8B">
        <w:rPr>
          <w:b/>
          <w:bCs/>
        </w:rPr>
        <w:t>Note</w:t>
      </w:r>
      <w:r>
        <w:t xml:space="preserve">: You must not change the default DITA-OT engine in oXygen system preferences. Doing so can break other transformation types and can have a significant negative impact on oXygen validation. Always </w:t>
      </w:r>
      <w:r w:rsidR="007776AD">
        <w:t xml:space="preserve">set the custom DITA-OT engine in the transformation scenario instead. </w:t>
      </w:r>
      <w:r>
        <w:t xml:space="preserve"> </w:t>
      </w:r>
    </w:p>
    <w:p w14:paraId="49FBC500" w14:textId="07A98BAC" w:rsidR="00E274AF" w:rsidRDefault="00E274AF" w:rsidP="00E274AF">
      <w:pPr>
        <w:pStyle w:val="ListParagraph"/>
        <w:numPr>
          <w:ilvl w:val="0"/>
          <w:numId w:val="5"/>
        </w:numPr>
      </w:pPr>
      <w:r>
        <w:t>Start oXygen and click the wrench icon to</w:t>
      </w:r>
      <w:r w:rsidR="001240FB">
        <w:t xml:space="preserve"> open the </w:t>
      </w:r>
      <w:r w:rsidR="001240FB" w:rsidRPr="001240FB">
        <w:rPr>
          <w:b/>
          <w:bCs/>
        </w:rPr>
        <w:t>Configure transformation scenarios</w:t>
      </w:r>
      <w:r w:rsidR="001240FB">
        <w:t xml:space="preserve"> window.</w:t>
      </w:r>
    </w:p>
    <w:p w14:paraId="09855B2B" w14:textId="153A6BE2" w:rsidR="00E274AF" w:rsidRDefault="001240FB" w:rsidP="00E274AF">
      <w:pPr>
        <w:pStyle w:val="ListParagraph"/>
        <w:numPr>
          <w:ilvl w:val="0"/>
          <w:numId w:val="5"/>
        </w:numPr>
      </w:pPr>
      <w:r>
        <w:t xml:space="preserve">Click the cogwheel and select </w:t>
      </w:r>
      <w:r w:rsidRPr="001240FB">
        <w:rPr>
          <w:b/>
          <w:bCs/>
        </w:rPr>
        <w:t>Import Scenarios</w:t>
      </w:r>
      <w:r>
        <w:t xml:space="preserve">. </w:t>
      </w:r>
    </w:p>
    <w:p w14:paraId="0C19A0EC" w14:textId="0E9667DA" w:rsidR="00E274AF" w:rsidRDefault="005F0504" w:rsidP="00E274AF">
      <w:pPr>
        <w:pStyle w:val="ListParagraph"/>
        <w:numPr>
          <w:ilvl w:val="0"/>
          <w:numId w:val="5"/>
        </w:numPr>
      </w:pPr>
      <w:r>
        <w:t xml:space="preserve">Navigate to </w:t>
      </w:r>
      <w:r w:rsidRPr="00260B19">
        <w:rPr>
          <w:b/>
          <w:bCs/>
        </w:rPr>
        <w:t>C:\DITA\dita-ot-3.7.4</w:t>
      </w:r>
      <w:r>
        <w:t xml:space="preserve"> and select the </w:t>
      </w:r>
      <w:r w:rsidR="00941B4C">
        <w:t>hpectg.scenarios file</w:t>
      </w:r>
    </w:p>
    <w:p w14:paraId="3B1AC7CC" w14:textId="6A70DF09" w:rsidR="00941B4C" w:rsidRDefault="005A14BE" w:rsidP="00E274AF">
      <w:pPr>
        <w:pStyle w:val="ListParagraph"/>
        <w:numPr>
          <w:ilvl w:val="0"/>
          <w:numId w:val="5"/>
        </w:numPr>
      </w:pPr>
      <w:r>
        <w:t xml:space="preserve">Click </w:t>
      </w:r>
      <w:r w:rsidR="00941B4C" w:rsidRPr="005A14BE">
        <w:rPr>
          <w:b/>
          <w:bCs/>
        </w:rPr>
        <w:t>Import</w:t>
      </w:r>
      <w:r>
        <w:t xml:space="preserve"> to finish import </w:t>
      </w:r>
      <w:r w:rsidR="00941B4C">
        <w:t xml:space="preserve">the </w:t>
      </w:r>
      <w:r>
        <w:t>scenario</w:t>
      </w:r>
      <w:r w:rsidR="00941B4C">
        <w:t xml:space="preserve">. </w:t>
      </w:r>
    </w:p>
    <w:p w14:paraId="4F22953E" w14:textId="2E274E14" w:rsidR="008B1E91" w:rsidRDefault="008B1E91" w:rsidP="00A35E80">
      <w:pPr>
        <w:pStyle w:val="Heading1"/>
      </w:pPr>
      <w:bookmarkStart w:id="10" w:name="_Toc179987818"/>
      <w:r>
        <w:t>Updating the HPE PDF plugin</w:t>
      </w:r>
      <w:bookmarkEnd w:id="10"/>
    </w:p>
    <w:p w14:paraId="3662258B" w14:textId="09856090" w:rsidR="00A35E80" w:rsidRDefault="00A35E80" w:rsidP="008B1E91">
      <w:r>
        <w:t xml:space="preserve">Perform a git pull on the C:\DITA\dita-ot-3.7.4\plugins\com.hpe.ctgpdf </w:t>
      </w:r>
      <w:r w:rsidR="00D344C9">
        <w:t>folder</w:t>
      </w:r>
      <w:r>
        <w:t xml:space="preserve"> to fetch updates. </w:t>
      </w:r>
    </w:p>
    <w:p w14:paraId="51FD27B9" w14:textId="284D027A" w:rsidR="00CA6195" w:rsidRDefault="00A35E80" w:rsidP="008B1E91">
      <w:r>
        <w:t xml:space="preserve">The team will notify you when critical updates are necessary. </w:t>
      </w:r>
    </w:p>
    <w:p w14:paraId="79A53A76" w14:textId="5724E0DD" w:rsidR="00EB6283" w:rsidRDefault="00EB6283" w:rsidP="00EB6283">
      <w:r w:rsidRPr="00EB6283">
        <w:rPr>
          <w:b/>
          <w:bCs/>
        </w:rPr>
        <w:t>Note</w:t>
      </w:r>
      <w:r>
        <w:t xml:space="preserve">: If transformation attributes change </w:t>
      </w:r>
      <w:r w:rsidR="0095419C">
        <w:t xml:space="preserve">with the stylesheet update </w:t>
      </w:r>
      <w:r>
        <w:t xml:space="preserve">and you are building output from oXygen, it is not sufficient to perform a git update on the plugin – you will also have to perform the import procedure again to fetch the latest configuration. </w:t>
      </w:r>
      <w:r w:rsidR="0095419C">
        <w:t xml:space="preserve">The team will notify if this action is also required. </w:t>
      </w:r>
    </w:p>
    <w:p w14:paraId="441DE430" w14:textId="505CDB23" w:rsidR="00D344C9" w:rsidRPr="00623D59" w:rsidRDefault="00D344C9" w:rsidP="00623D59">
      <w:pPr>
        <w:pStyle w:val="Heading1"/>
      </w:pPr>
      <w:bookmarkStart w:id="11" w:name="_Ref129261271"/>
      <w:bookmarkStart w:id="12" w:name="_Ref129261315"/>
      <w:bookmarkStart w:id="13" w:name="_Toc179987819"/>
      <w:r w:rsidRPr="00623D59">
        <w:t>Additional information</w:t>
      </w:r>
      <w:bookmarkEnd w:id="13"/>
    </w:p>
    <w:p w14:paraId="154FA2B0" w14:textId="18CB38C7" w:rsidR="00D344C9" w:rsidRPr="00D344C9" w:rsidRDefault="00D344C9" w:rsidP="00623D59">
      <w:r>
        <w:t xml:space="preserve">This section describes </w:t>
      </w:r>
      <w:r w:rsidR="009F12A6">
        <w:t xml:space="preserve">useful information that can improve your </w:t>
      </w:r>
      <w:r w:rsidR="005634EA">
        <w:t xml:space="preserve">efficiency but is not essential. </w:t>
      </w:r>
    </w:p>
    <w:p w14:paraId="710C8E4F" w14:textId="075E34D8" w:rsidR="00D344C9" w:rsidRPr="00623D59" w:rsidRDefault="00D344C9" w:rsidP="00623D59">
      <w:pPr>
        <w:pStyle w:val="Heading2"/>
      </w:pPr>
      <w:bookmarkStart w:id="14" w:name="_Toc179987820"/>
      <w:r w:rsidRPr="00623D59">
        <w:t>Building DITA output using the command line</w:t>
      </w:r>
      <w:bookmarkEnd w:id="14"/>
    </w:p>
    <w:p w14:paraId="09BC61F7" w14:textId="77777777" w:rsidR="00D344C9" w:rsidRDefault="00D344C9" w:rsidP="00D344C9">
      <w:r>
        <w:t xml:space="preserve">If you want to perform a build quicker than calling it from oXygen or want to quickly validate the installed plugin, perform this command: </w:t>
      </w:r>
    </w:p>
    <w:p w14:paraId="1B06FE8D" w14:textId="77777777" w:rsidR="00D344C9" w:rsidRDefault="00D344C9" w:rsidP="00D344C9">
      <w:pPr>
        <w:rPr>
          <w:b/>
          <w:bCs/>
        </w:rPr>
      </w:pPr>
      <w:r w:rsidRPr="00A77537">
        <w:rPr>
          <w:b/>
          <w:bCs/>
        </w:rPr>
        <w:t>C:\DITA\dita-ot-3.7.4\bin\dita install</w:t>
      </w:r>
      <w:r>
        <w:rPr>
          <w:b/>
          <w:bCs/>
        </w:rPr>
        <w:t xml:space="preserve"> -i &lt;input_ditamap&gt; -f hpectgpdf -o &lt;output_folder&gt;</w:t>
      </w:r>
    </w:p>
    <w:p w14:paraId="76601513" w14:textId="7DA76370" w:rsidR="00D344C9" w:rsidRDefault="00260B19" w:rsidP="00D344C9">
      <w:r>
        <w:t>w</w:t>
      </w:r>
      <w:r w:rsidR="00D344C9">
        <w:t>here</w:t>
      </w:r>
      <w:r>
        <w:t>:</w:t>
      </w:r>
    </w:p>
    <w:p w14:paraId="5F158066" w14:textId="77777777" w:rsidR="00D344C9" w:rsidRDefault="00D344C9" w:rsidP="00D344C9">
      <w:pPr>
        <w:pStyle w:val="ListParagraph"/>
        <w:numPr>
          <w:ilvl w:val="0"/>
          <w:numId w:val="4"/>
        </w:numPr>
      </w:pPr>
      <w:r w:rsidRPr="00260B19">
        <w:rPr>
          <w:b/>
          <w:bCs/>
        </w:rPr>
        <w:t>&lt;input_ditamap&gt;</w:t>
      </w:r>
      <w:r>
        <w:t xml:space="preserve"> is the input ditamap with its full path</w:t>
      </w:r>
    </w:p>
    <w:p w14:paraId="56EBA4B1" w14:textId="77777777" w:rsidR="00D344C9" w:rsidRDefault="00D344C9" w:rsidP="00D344C9">
      <w:pPr>
        <w:pStyle w:val="ListParagraph"/>
        <w:numPr>
          <w:ilvl w:val="0"/>
          <w:numId w:val="4"/>
        </w:numPr>
      </w:pPr>
      <w:r w:rsidRPr="00260B19">
        <w:rPr>
          <w:b/>
          <w:bCs/>
        </w:rPr>
        <w:t>hpectgpdf</w:t>
      </w:r>
      <w:r>
        <w:t xml:space="preserve"> is the transformation type as defined in the plugin. Do not change this value. </w:t>
      </w:r>
    </w:p>
    <w:p w14:paraId="2919F9C3" w14:textId="77777777" w:rsidR="00D344C9" w:rsidRDefault="00D344C9" w:rsidP="00D344C9">
      <w:pPr>
        <w:pStyle w:val="ListParagraph"/>
        <w:numPr>
          <w:ilvl w:val="0"/>
          <w:numId w:val="4"/>
        </w:numPr>
      </w:pPr>
      <w:r w:rsidRPr="00260B19">
        <w:rPr>
          <w:b/>
          <w:bCs/>
        </w:rPr>
        <w:lastRenderedPageBreak/>
        <w:t>&lt;output_folder&gt;</w:t>
      </w:r>
      <w:r>
        <w:t xml:space="preserve"> is the folder you want to the output PDF to be located. By default this folder is relative to the folder you call the command from.</w:t>
      </w:r>
    </w:p>
    <w:p w14:paraId="648F710C" w14:textId="77777777" w:rsidR="00D344C9" w:rsidRDefault="00D344C9" w:rsidP="00D344C9">
      <w:r>
        <w:t xml:space="preserve">Optionally, add the </w:t>
      </w:r>
      <w:r>
        <w:softHyphen/>
      </w:r>
      <w:r>
        <w:rPr>
          <w:b/>
          <w:bCs/>
        </w:rPr>
        <w:t xml:space="preserve">-v </w:t>
      </w:r>
      <w:r>
        <w:t xml:space="preserve">option to display the build log in the command line. Errors and warnings are displayed by default even without calling this option. You can also direct the log to a standalone file by using CLI pipes (for example, adding </w:t>
      </w:r>
      <w:r w:rsidRPr="00BA750C">
        <w:rPr>
          <w:b/>
          <w:bCs/>
        </w:rPr>
        <w:t>&gt; log.txt</w:t>
      </w:r>
      <w:r>
        <w:t xml:space="preserve"> to the end of your dita command will pipe the output to the log.txt file.)</w:t>
      </w:r>
    </w:p>
    <w:p w14:paraId="6DF0D6F0" w14:textId="77777777" w:rsidR="00D344C9" w:rsidRPr="00161FB9" w:rsidRDefault="00D344C9" w:rsidP="00D344C9">
      <w:r>
        <w:t>Optionally, add the</w:t>
      </w:r>
      <w:r w:rsidRPr="00261778">
        <w:rPr>
          <w:b/>
          <w:bCs/>
        </w:rPr>
        <w:t xml:space="preserve"> -</w:t>
      </w:r>
      <w:r>
        <w:rPr>
          <w:b/>
          <w:bCs/>
        </w:rPr>
        <w:t>-propertyfile</w:t>
      </w:r>
      <w:r w:rsidRPr="00261778">
        <w:rPr>
          <w:b/>
          <w:bCs/>
        </w:rPr>
        <w:t xml:space="preserve"> C:\DITA\dita-ot-3.7.4\plugins\com.hpe.ctgpdf\ctgpdf.properties </w:t>
      </w:r>
      <w:r>
        <w:t xml:space="preserve">option to pass all predefined build parameters to the build process. This option is mandatory if you are building production output. </w:t>
      </w:r>
    </w:p>
    <w:p w14:paraId="4B729F83" w14:textId="62A58CD3" w:rsidR="00D344C9" w:rsidRPr="00540A88" w:rsidRDefault="00D344C9" w:rsidP="00D344C9">
      <w:r>
        <w:t>You are highly encouraged to play with the command line DITA command and its options</w:t>
      </w:r>
      <w:r w:rsidR="005634EA">
        <w:t xml:space="preserve"> </w:t>
      </w:r>
      <w:r>
        <w:t xml:space="preserve">to discover its features and functionality. See the DITA-OT website for a detailed description </w:t>
      </w:r>
      <w:r w:rsidR="00260B19" w:rsidRPr="00C34B2D">
        <w:t>https://www.dita-ot.org/3.7/topics/build-using-dita-command.html.</w:t>
      </w:r>
    </w:p>
    <w:p w14:paraId="1732E259" w14:textId="31B9B914" w:rsidR="00BC31FB" w:rsidRDefault="002519D2" w:rsidP="00D344C9">
      <w:pPr>
        <w:pStyle w:val="Heading2"/>
      </w:pPr>
      <w:bookmarkStart w:id="15" w:name="_Ref129262046"/>
      <w:bookmarkStart w:id="16" w:name="_Toc179987821"/>
      <w:r>
        <w:t>Alternative</w:t>
      </w:r>
      <w:r w:rsidR="00BC31FB">
        <w:t xml:space="preserve"> approach</w:t>
      </w:r>
      <w:r>
        <w:t xml:space="preserve">: </w:t>
      </w:r>
      <w:r w:rsidR="00BC31FB">
        <w:t>Using the</w:t>
      </w:r>
      <w:r>
        <w:t xml:space="preserve"> </w:t>
      </w:r>
      <w:r w:rsidR="00BC31FB">
        <w:t xml:space="preserve">oXygen </w:t>
      </w:r>
      <w:r>
        <w:t>DITA-OT inst</w:t>
      </w:r>
      <w:bookmarkEnd w:id="11"/>
      <w:r w:rsidR="00BC31FB">
        <w:t>ance</w:t>
      </w:r>
      <w:bookmarkEnd w:id="12"/>
      <w:bookmarkEnd w:id="15"/>
      <w:bookmarkEnd w:id="16"/>
    </w:p>
    <w:p w14:paraId="68EA7DC6" w14:textId="4C92713B" w:rsidR="00CF6857" w:rsidRDefault="00CF6857" w:rsidP="0085019C">
      <w:r>
        <w:t xml:space="preserve">There are less benefits than drawbacks to this approach. </w:t>
      </w:r>
    </w:p>
    <w:p w14:paraId="290EC05F" w14:textId="73C4CA17" w:rsidR="00CF6857" w:rsidRPr="002B2776" w:rsidRDefault="00CF6857" w:rsidP="0085019C">
      <w:pPr>
        <w:rPr>
          <w:b/>
          <w:bCs/>
        </w:rPr>
      </w:pPr>
      <w:r w:rsidRPr="002B2776">
        <w:rPr>
          <w:b/>
          <w:bCs/>
        </w:rPr>
        <w:t xml:space="preserve">Benefits: </w:t>
      </w:r>
    </w:p>
    <w:p w14:paraId="0C27848C" w14:textId="452D5171" w:rsidR="009746B0" w:rsidRDefault="009746B0" w:rsidP="009746B0">
      <w:pPr>
        <w:pStyle w:val="ListParagraph"/>
        <w:numPr>
          <w:ilvl w:val="0"/>
          <w:numId w:val="4"/>
        </w:numPr>
      </w:pPr>
      <w:r>
        <w:t xml:space="preserve">No need to install a standalone DITA-OT instance. </w:t>
      </w:r>
    </w:p>
    <w:p w14:paraId="5F89CAAA" w14:textId="37623831" w:rsidR="00CF6857" w:rsidRDefault="009746B0" w:rsidP="009746B0">
      <w:pPr>
        <w:pStyle w:val="ListParagraph"/>
        <w:numPr>
          <w:ilvl w:val="0"/>
          <w:numId w:val="4"/>
        </w:numPr>
      </w:pPr>
      <w:r>
        <w:t>Plugin integration in oXygen</w:t>
      </w:r>
      <w:r w:rsidR="00B91FA2">
        <w:t xml:space="preserve"> </w:t>
      </w:r>
      <w:r>
        <w:t>is easier.</w:t>
      </w:r>
    </w:p>
    <w:p w14:paraId="4E1289F0" w14:textId="511CF54C" w:rsidR="00B91FA2" w:rsidRDefault="00B91FA2" w:rsidP="009746B0">
      <w:pPr>
        <w:pStyle w:val="ListParagraph"/>
        <w:numPr>
          <w:ilvl w:val="0"/>
          <w:numId w:val="4"/>
        </w:numPr>
      </w:pPr>
      <w:r>
        <w:t xml:space="preserve">You use the same DITA-OT instance for building PDF and Web output. </w:t>
      </w:r>
    </w:p>
    <w:p w14:paraId="6968127D" w14:textId="7EEFABB3" w:rsidR="009746B0" w:rsidRPr="002B2776" w:rsidRDefault="009746B0" w:rsidP="009746B0">
      <w:pPr>
        <w:rPr>
          <w:b/>
          <w:bCs/>
        </w:rPr>
      </w:pPr>
      <w:r w:rsidRPr="002B2776">
        <w:rPr>
          <w:b/>
          <w:bCs/>
        </w:rPr>
        <w:t>Drawback</w:t>
      </w:r>
      <w:r w:rsidR="002B2776" w:rsidRPr="002B2776">
        <w:rPr>
          <w:b/>
          <w:bCs/>
        </w:rPr>
        <w:t>s</w:t>
      </w:r>
      <w:r w:rsidRPr="002B2776">
        <w:rPr>
          <w:b/>
          <w:bCs/>
        </w:rPr>
        <w:t xml:space="preserve">: </w:t>
      </w:r>
    </w:p>
    <w:p w14:paraId="4413E698" w14:textId="2805C155" w:rsidR="009746B0" w:rsidRDefault="009746B0" w:rsidP="009746B0">
      <w:pPr>
        <w:pStyle w:val="ListParagraph"/>
        <w:numPr>
          <w:ilvl w:val="0"/>
          <w:numId w:val="4"/>
        </w:numPr>
      </w:pPr>
      <w:r>
        <w:t xml:space="preserve">Installation requires </w:t>
      </w:r>
      <w:r w:rsidR="00260B19">
        <w:t>administrative</w:t>
      </w:r>
      <w:r>
        <w:t xml:space="preserve"> </w:t>
      </w:r>
      <w:r w:rsidR="00260B19">
        <w:t>permission.</w:t>
      </w:r>
    </w:p>
    <w:p w14:paraId="7634CA96" w14:textId="7E199EED" w:rsidR="009746B0" w:rsidRDefault="009746B0" w:rsidP="009746B0">
      <w:pPr>
        <w:pStyle w:val="ListParagraph"/>
        <w:numPr>
          <w:ilvl w:val="0"/>
          <w:numId w:val="4"/>
        </w:numPr>
      </w:pPr>
      <w:r>
        <w:t xml:space="preserve">Plugin updates </w:t>
      </w:r>
      <w:r w:rsidR="00B91FA2">
        <w:t xml:space="preserve">are troublesome </w:t>
      </w:r>
      <w:r w:rsidR="00DA45EB">
        <w:t>and</w:t>
      </w:r>
      <w:r w:rsidR="00B91FA2">
        <w:t xml:space="preserve"> require </w:t>
      </w:r>
      <w:r w:rsidR="00260B19">
        <w:t>administrative</w:t>
      </w:r>
      <w:r w:rsidR="00B91FA2">
        <w:t xml:space="preserve"> </w:t>
      </w:r>
      <w:r w:rsidR="00260B19">
        <w:t>permission.</w:t>
      </w:r>
    </w:p>
    <w:p w14:paraId="2D8BD2BF" w14:textId="65B3782B" w:rsidR="00B91FA2" w:rsidRDefault="002B2776" w:rsidP="009746B0">
      <w:pPr>
        <w:pStyle w:val="ListParagraph"/>
        <w:numPr>
          <w:ilvl w:val="0"/>
          <w:numId w:val="4"/>
        </w:numPr>
      </w:pPr>
      <w:r>
        <w:t xml:space="preserve">Troublesome process using DITA from the command </w:t>
      </w:r>
      <w:r w:rsidR="00260B19">
        <w:t>line.</w:t>
      </w:r>
    </w:p>
    <w:p w14:paraId="31F34F49" w14:textId="48EFE155" w:rsidR="002B2776" w:rsidRDefault="002B2776" w:rsidP="009746B0">
      <w:pPr>
        <w:pStyle w:val="ListParagraph"/>
        <w:numPr>
          <w:ilvl w:val="0"/>
          <w:numId w:val="4"/>
        </w:numPr>
      </w:pPr>
      <w:r>
        <w:t xml:space="preserve">The DITA-OT version can chance with an oXygen upgrade, leading to compatibility issues. </w:t>
      </w:r>
    </w:p>
    <w:p w14:paraId="404DC37C" w14:textId="47E705C3" w:rsidR="006B09B5" w:rsidRDefault="004D1EB5" w:rsidP="006B09B5">
      <w:r>
        <w:t>Still, if you insist, th</w:t>
      </w:r>
      <w:r w:rsidR="006B09B5">
        <w:t xml:space="preserve">e correct process is the following. </w:t>
      </w:r>
    </w:p>
    <w:p w14:paraId="11193BA3" w14:textId="2D9763E4" w:rsidR="004D1EB5" w:rsidRDefault="006B694D" w:rsidP="006B09B5">
      <w:pPr>
        <w:pStyle w:val="ListParagraph"/>
        <w:numPr>
          <w:ilvl w:val="0"/>
          <w:numId w:val="6"/>
        </w:numPr>
      </w:pPr>
      <w:r>
        <w:t>Perform</w:t>
      </w:r>
      <w:r w:rsidRPr="006B09B5">
        <w:rPr>
          <w:u w:val="single"/>
        </w:rPr>
        <w:t xml:space="preserve"> </w:t>
      </w:r>
      <w:r w:rsidRPr="006B09B5">
        <w:rPr>
          <w:u w:val="single"/>
        </w:rPr>
        <w:fldChar w:fldCharType="begin"/>
      </w:r>
      <w:r w:rsidRPr="006B09B5">
        <w:rPr>
          <w:u w:val="single"/>
        </w:rPr>
        <w:instrText xml:space="preserve"> REF _Ref129261133 \h  \* MERGEFORMAT </w:instrText>
      </w:r>
      <w:r w:rsidRPr="006B09B5">
        <w:rPr>
          <w:u w:val="single"/>
        </w:rPr>
      </w:r>
      <w:r w:rsidRPr="006B09B5">
        <w:rPr>
          <w:u w:val="single"/>
        </w:rPr>
        <w:fldChar w:fldCharType="separate"/>
      </w:r>
      <w:r w:rsidR="002F7EF4" w:rsidRPr="002F7EF4">
        <w:rPr>
          <w:u w:val="single"/>
        </w:rPr>
        <w:t>Installing the HPE PDF stylesheet plugin</w:t>
      </w:r>
      <w:r w:rsidRPr="006B09B5">
        <w:rPr>
          <w:u w:val="single"/>
        </w:rPr>
        <w:fldChar w:fldCharType="end"/>
      </w:r>
      <w:r>
        <w:t xml:space="preserve"> but perform steps in the </w:t>
      </w:r>
      <w:r w:rsidR="00264290" w:rsidRPr="006B09B5">
        <w:rPr>
          <w:b/>
          <w:bCs/>
        </w:rPr>
        <w:t xml:space="preserve">C:\Program Files\Oxygen XML Editor 25\frameworks\dita\DITA-OT3.x\plugins </w:t>
      </w:r>
      <w:r w:rsidR="00264290">
        <w:t xml:space="preserve">folder as an Administrator. </w:t>
      </w:r>
    </w:p>
    <w:p w14:paraId="5213815A" w14:textId="46975A06" w:rsidR="00264290" w:rsidRDefault="00335D23" w:rsidP="006B694D">
      <w:pPr>
        <w:pStyle w:val="ListParagraph"/>
        <w:numPr>
          <w:ilvl w:val="0"/>
          <w:numId w:val="6"/>
        </w:numPr>
      </w:pPr>
      <w:r>
        <w:t xml:space="preserve">Launch oXygen as an Administrator and execute the </w:t>
      </w:r>
      <w:r w:rsidR="001E0D3E" w:rsidRPr="001E0D3E">
        <w:rPr>
          <w:b/>
          <w:bCs/>
        </w:rPr>
        <w:t>Run DITA-OT Integrator</w:t>
      </w:r>
      <w:r w:rsidR="001E0D3E">
        <w:t xml:space="preserve"> transformation scenario to integrate the plugin. </w:t>
      </w:r>
    </w:p>
    <w:p w14:paraId="37658354" w14:textId="4799B422" w:rsidR="001E0D3E" w:rsidRDefault="001E0D3E" w:rsidP="006B694D">
      <w:pPr>
        <w:pStyle w:val="ListParagraph"/>
        <w:numPr>
          <w:ilvl w:val="0"/>
          <w:numId w:val="6"/>
        </w:numPr>
      </w:pPr>
      <w:r>
        <w:t xml:space="preserve">Perform </w:t>
      </w:r>
      <w:r>
        <w:fldChar w:fldCharType="begin"/>
      </w:r>
      <w:r>
        <w:instrText xml:space="preserve"> REF _Ref129261148 \h </w:instrText>
      </w:r>
      <w:r>
        <w:fldChar w:fldCharType="separate"/>
      </w:r>
      <w:r w:rsidR="002F7EF4">
        <w:t>Setting up oXygen to use the external DITA-OT and plugin</w:t>
      </w:r>
      <w:r>
        <w:fldChar w:fldCharType="end"/>
      </w:r>
      <w:r>
        <w:t xml:space="preserve"> but change the </w:t>
      </w:r>
      <w:r w:rsidR="00464586">
        <w:t xml:space="preserve">value of the </w:t>
      </w:r>
      <w:r w:rsidR="00464586">
        <w:rPr>
          <w:b/>
          <w:bCs/>
        </w:rPr>
        <w:t xml:space="preserve">dita.dir </w:t>
      </w:r>
      <w:r w:rsidR="00464586">
        <w:t xml:space="preserve">parameter to </w:t>
      </w:r>
      <w:r w:rsidR="006B09B5" w:rsidRPr="006B09B5">
        <w:rPr>
          <w:b/>
          <w:bCs/>
        </w:rPr>
        <w:t>${configured.ditaot.dir}</w:t>
      </w:r>
      <w:r w:rsidR="006B09B5">
        <w:t>.</w:t>
      </w:r>
    </w:p>
    <w:p w14:paraId="43D604D1" w14:textId="16B97060" w:rsidR="009A3A91" w:rsidRDefault="009A3A91" w:rsidP="009A3A91">
      <w:pPr>
        <w:pStyle w:val="Heading1"/>
      </w:pPr>
      <w:bookmarkStart w:id="17" w:name="_Toc179987822"/>
      <w:r>
        <w:t>Output customization</w:t>
      </w:r>
      <w:bookmarkEnd w:id="17"/>
    </w:p>
    <w:p w14:paraId="6318C0E1" w14:textId="4095BA99" w:rsidR="009A3A91" w:rsidRDefault="009A3A91" w:rsidP="009A3A91">
      <w:pPr>
        <w:pStyle w:val="Heading2"/>
      </w:pPr>
      <w:bookmarkStart w:id="18" w:name="_Toc179987823"/>
      <w:r>
        <w:t>Notes</w:t>
      </w:r>
      <w:bookmarkEnd w:id="18"/>
    </w:p>
    <w:p w14:paraId="4B244364" w14:textId="605C9449" w:rsidR="009A3A91" w:rsidRDefault="009A3A91" w:rsidP="009A3A91">
      <w:r>
        <w:t>You can use the following</w:t>
      </w:r>
      <w:r w:rsidR="00546CBE">
        <w:t xml:space="preserve"> attributes to control notes</w:t>
      </w:r>
      <w:r>
        <w:t xml:space="preserve">: </w:t>
      </w:r>
    </w:p>
    <w:p w14:paraId="3362AAF0" w14:textId="6169B676" w:rsidR="009A3A91" w:rsidRDefault="006405E3" w:rsidP="009A3A91">
      <w:pPr>
        <w:pStyle w:val="ListParagraph"/>
        <w:numPr>
          <w:ilvl w:val="0"/>
          <w:numId w:val="4"/>
        </w:numPr>
      </w:pPr>
      <w:r>
        <w:rPr>
          <w:rFonts w:ascii="Consolas" w:hAnsi="Consolas"/>
        </w:rPr>
        <w:t>outputclass</w:t>
      </w:r>
      <w:r w:rsidR="009A3A91" w:rsidRPr="009A3A91">
        <w:rPr>
          <w:rFonts w:ascii="Consolas" w:hAnsi="Consolas"/>
        </w:rPr>
        <w:t>=’noimage’</w:t>
      </w:r>
      <w:r w:rsidR="009A3A91">
        <w:t xml:space="preserve"> hides the note image</w:t>
      </w:r>
      <w:r>
        <w:t xml:space="preserve"> and green highlight borders</w:t>
      </w:r>
      <w:r w:rsidR="009A3A91">
        <w:t>. This can be useful in table cells or other space constrained locations</w:t>
      </w:r>
    </w:p>
    <w:p w14:paraId="2F89ACA0" w14:textId="79F4A7E7" w:rsidR="006405E3" w:rsidRDefault="006405E3" w:rsidP="006405E3">
      <w:pPr>
        <w:pStyle w:val="Heading2"/>
      </w:pPr>
      <w:bookmarkStart w:id="19" w:name="_Toc179987824"/>
      <w:r>
        <w:lastRenderedPageBreak/>
        <w:t>Forced line break in table cells</w:t>
      </w:r>
      <w:bookmarkEnd w:id="19"/>
    </w:p>
    <w:p w14:paraId="469E7763" w14:textId="5B7CC082" w:rsidR="006405E3" w:rsidRDefault="006405E3" w:rsidP="006405E3">
      <w:r>
        <w:t xml:space="preserve">The </w:t>
      </w:r>
      <w:r w:rsidRPr="006405E3">
        <w:rPr>
          <w:rFonts w:ascii="Consolas" w:hAnsi="Consolas"/>
        </w:rPr>
        <w:t>outputclass=’force-break’</w:t>
      </w:r>
      <w:r>
        <w:t xml:space="preserve"> attribute is maintained for legacy compatibility reasons. </w:t>
      </w:r>
    </w:p>
    <w:p w14:paraId="5BF2142A" w14:textId="2E09A874" w:rsidR="006405E3" w:rsidRDefault="006405E3" w:rsidP="006405E3">
      <w:r>
        <w:t xml:space="preserve">When outputting long strings in a constrained location (for example, a table cell) you can use this attribute to force the string to break at the table border, to avoid content overlapping the next cell. </w:t>
      </w:r>
    </w:p>
    <w:p w14:paraId="41ACA9E1" w14:textId="02538D9B" w:rsidR="006405E3" w:rsidRDefault="006405E3" w:rsidP="006405E3">
      <w:r>
        <w:t xml:space="preserve">It can be applied on the following elements: </w:t>
      </w:r>
    </w:p>
    <w:p w14:paraId="5A6C36F8" w14:textId="50D09D2B" w:rsidR="006405E3" w:rsidRDefault="006405E3" w:rsidP="006405E3">
      <w:pPr>
        <w:pStyle w:val="ListParagraph"/>
        <w:numPr>
          <w:ilvl w:val="0"/>
          <w:numId w:val="4"/>
        </w:numPr>
      </w:pPr>
      <w:r>
        <w:t>apiname</w:t>
      </w:r>
    </w:p>
    <w:p w14:paraId="6E2A5C40" w14:textId="23A4565E" w:rsidR="006405E3" w:rsidRDefault="006405E3" w:rsidP="006405E3">
      <w:pPr>
        <w:pStyle w:val="ListParagraph"/>
        <w:numPr>
          <w:ilvl w:val="0"/>
          <w:numId w:val="4"/>
        </w:numPr>
      </w:pPr>
      <w:r>
        <w:t>codeph</w:t>
      </w:r>
    </w:p>
    <w:p w14:paraId="72921A21" w14:textId="3E36FFC4" w:rsidR="006405E3" w:rsidRDefault="006405E3" w:rsidP="006405E3">
      <w:pPr>
        <w:pStyle w:val="ListParagraph"/>
        <w:numPr>
          <w:ilvl w:val="0"/>
          <w:numId w:val="4"/>
        </w:numPr>
      </w:pPr>
      <w:r>
        <w:t>cmdname</w:t>
      </w:r>
    </w:p>
    <w:p w14:paraId="5EFEE961" w14:textId="3448EE54" w:rsidR="006405E3" w:rsidRDefault="006405E3" w:rsidP="006405E3">
      <w:pPr>
        <w:pStyle w:val="ListParagraph"/>
        <w:numPr>
          <w:ilvl w:val="0"/>
          <w:numId w:val="4"/>
        </w:numPr>
      </w:pPr>
      <w:r>
        <w:t>filepath</w:t>
      </w:r>
    </w:p>
    <w:p w14:paraId="6CEBD50B" w14:textId="58E7A413" w:rsidR="006405E3" w:rsidRDefault="006405E3" w:rsidP="006405E3">
      <w:pPr>
        <w:pStyle w:val="ListParagraph"/>
        <w:numPr>
          <w:ilvl w:val="0"/>
          <w:numId w:val="4"/>
        </w:numPr>
      </w:pPr>
      <w:r>
        <w:t>varname</w:t>
      </w:r>
    </w:p>
    <w:p w14:paraId="4A2E1184" w14:textId="3B7B4003" w:rsidR="006405E3" w:rsidRDefault="006405E3" w:rsidP="006405E3">
      <w:r>
        <w:t xml:space="preserve">This feature is a workaround and must be used carefully and sparingly. Make sure the element does not include any child elements – these will be ignored if the attribute is applied.  </w:t>
      </w:r>
    </w:p>
    <w:p w14:paraId="7396C01A" w14:textId="38D6EABC" w:rsidR="00143D78" w:rsidRDefault="00143D78" w:rsidP="00143D78">
      <w:pPr>
        <w:pStyle w:val="Heading2"/>
      </w:pPr>
      <w:bookmarkStart w:id="20" w:name="_Toc179987825"/>
      <w:r>
        <w:t>Confidentiality statement</w:t>
      </w:r>
      <w:bookmarkEnd w:id="20"/>
    </w:p>
    <w:p w14:paraId="6F2991BB" w14:textId="46B6D431" w:rsidR="00143D78" w:rsidRDefault="00143D78" w:rsidP="00143D78">
      <w:r>
        <w:t xml:space="preserve">Use the view attribute of the permissions element set in the DITAMAP metadata to control confidentiality notices. Confidentiality notices appear in the footer of each page. </w:t>
      </w:r>
    </w:p>
    <w:p w14:paraId="30632299" w14:textId="623F98A3" w:rsidR="00143D78" w:rsidRDefault="00143D78" w:rsidP="00143D78">
      <w:pPr>
        <w:shd w:val="clear" w:color="auto" w:fill="3C3C3C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black"/>
        </w:rPr>
      </w:pPr>
      <w:r>
        <w:rPr>
          <w:rFonts w:ascii="Times New Roman" w:hAnsi="Times New Roman" w:cs="Times New Roman"/>
          <w:color w:val="5FC8FD"/>
          <w:sz w:val="24"/>
          <w:szCs w:val="24"/>
          <w:highlight w:val="black"/>
        </w:rPr>
        <w:t>&lt;bookmap&gt;</w:t>
      </w:r>
      <w:r>
        <w:rPr>
          <w:rFonts w:ascii="Times New Roman" w:hAnsi="Times New Roman" w:cs="Times New Roman"/>
          <w:color w:val="000000"/>
          <w:sz w:val="24"/>
          <w:szCs w:val="24"/>
          <w:highlight w:val="black"/>
        </w:rPr>
        <w:br/>
      </w:r>
      <w:r>
        <w:rPr>
          <w:rFonts w:ascii="Times New Roman" w:hAnsi="Times New Roman" w:cs="Times New Roman"/>
          <w:color w:val="E5E5E5"/>
          <w:sz w:val="24"/>
          <w:szCs w:val="24"/>
          <w:highlight w:val="black"/>
        </w:rPr>
        <w:t xml:space="preserve">    </w:t>
      </w:r>
      <w:r>
        <w:rPr>
          <w:rFonts w:ascii="Times New Roman" w:hAnsi="Times New Roman" w:cs="Times New Roman"/>
          <w:color w:val="5FC8FD"/>
          <w:sz w:val="24"/>
          <w:szCs w:val="24"/>
          <w:highlight w:val="black"/>
        </w:rPr>
        <w:t>&lt;booktitle&gt;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black"/>
        </w:rPr>
        <w:br/>
      </w:r>
      <w:r>
        <w:rPr>
          <w:rFonts w:ascii="Times New Roman" w:hAnsi="Times New Roman" w:cs="Times New Roman"/>
          <w:color w:val="E5E5E5"/>
          <w:sz w:val="24"/>
          <w:szCs w:val="24"/>
          <w:highlight w:val="black"/>
        </w:rPr>
        <w:t xml:space="preserve">        </w:t>
      </w:r>
      <w:r>
        <w:rPr>
          <w:rFonts w:ascii="Times New Roman" w:hAnsi="Times New Roman" w:cs="Times New Roman"/>
          <w:color w:val="5FC8FD"/>
          <w:sz w:val="24"/>
          <w:szCs w:val="24"/>
          <w:highlight w:val="black"/>
        </w:rPr>
        <w:t>&lt;mainbooktitle&gt;</w:t>
      </w:r>
      <w:r>
        <w:rPr>
          <w:rFonts w:ascii="Times New Roman" w:hAnsi="Times New Roman" w:cs="Times New Roman"/>
          <w:color w:val="E5E5E5"/>
          <w:sz w:val="24"/>
          <w:szCs w:val="24"/>
          <w:highlight w:val="black"/>
        </w:rPr>
        <w:t>Document Title</w:t>
      </w:r>
      <w:r>
        <w:rPr>
          <w:rFonts w:ascii="Times New Roman" w:hAnsi="Times New Roman" w:cs="Times New Roman"/>
          <w:color w:val="5FC8FD"/>
          <w:sz w:val="24"/>
          <w:szCs w:val="24"/>
          <w:highlight w:val="black"/>
        </w:rPr>
        <w:t>&lt;/mainbooktitle&gt;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black"/>
        </w:rPr>
        <w:br/>
      </w:r>
      <w:r>
        <w:rPr>
          <w:rFonts w:ascii="Times New Roman" w:hAnsi="Times New Roman" w:cs="Times New Roman"/>
          <w:color w:val="E5E5E5"/>
          <w:sz w:val="24"/>
          <w:szCs w:val="24"/>
          <w:highlight w:val="black"/>
        </w:rPr>
        <w:t xml:space="preserve">    </w:t>
      </w:r>
      <w:r>
        <w:rPr>
          <w:rFonts w:ascii="Times New Roman" w:hAnsi="Times New Roman" w:cs="Times New Roman"/>
          <w:color w:val="5FC8FD"/>
          <w:sz w:val="24"/>
          <w:szCs w:val="24"/>
          <w:highlight w:val="black"/>
        </w:rPr>
        <w:t>&lt;/booktitle&gt;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black"/>
        </w:rPr>
        <w:br/>
      </w:r>
      <w:r>
        <w:rPr>
          <w:rFonts w:ascii="Times New Roman" w:hAnsi="Times New Roman" w:cs="Times New Roman"/>
          <w:color w:val="E5E5E5"/>
          <w:sz w:val="24"/>
          <w:szCs w:val="24"/>
          <w:highlight w:val="black"/>
        </w:rPr>
        <w:t xml:space="preserve">    </w:t>
      </w:r>
      <w:r>
        <w:rPr>
          <w:rFonts w:ascii="Times New Roman" w:hAnsi="Times New Roman" w:cs="Times New Roman"/>
          <w:color w:val="5FC8FD"/>
          <w:sz w:val="24"/>
          <w:szCs w:val="24"/>
          <w:highlight w:val="black"/>
        </w:rPr>
        <w:t>&lt;bookmeta&gt;</w:t>
      </w:r>
      <w:r>
        <w:rPr>
          <w:rFonts w:ascii="Times New Roman" w:hAnsi="Times New Roman" w:cs="Times New Roman"/>
          <w:color w:val="000000"/>
          <w:sz w:val="24"/>
          <w:szCs w:val="24"/>
          <w:highlight w:val="black"/>
        </w:rPr>
        <w:br/>
      </w:r>
      <w:r>
        <w:rPr>
          <w:rFonts w:ascii="Times New Roman" w:hAnsi="Times New Roman" w:cs="Times New Roman"/>
          <w:color w:val="E5E5E5"/>
          <w:sz w:val="24"/>
          <w:szCs w:val="24"/>
          <w:highlight w:val="black"/>
        </w:rPr>
        <w:t xml:space="preserve">        </w:t>
      </w:r>
      <w:r>
        <w:rPr>
          <w:rFonts w:ascii="Times New Roman" w:hAnsi="Times New Roman" w:cs="Times New Roman"/>
          <w:color w:val="5FC8FD"/>
          <w:sz w:val="24"/>
          <w:szCs w:val="24"/>
          <w:highlight w:val="black"/>
        </w:rPr>
        <w:t>&lt;permissions</w:t>
      </w:r>
      <w:r>
        <w:rPr>
          <w:rFonts w:ascii="Times New Roman" w:hAnsi="Times New Roman" w:cs="Times New Roman"/>
          <w:color w:val="FF8D54"/>
          <w:sz w:val="24"/>
          <w:szCs w:val="24"/>
          <w:highlight w:val="black"/>
        </w:rPr>
        <w:t xml:space="preserve"> view</w:t>
      </w:r>
      <w:r>
        <w:rPr>
          <w:rFonts w:ascii="Times New Roman" w:hAnsi="Times New Roman" w:cs="Times New Roman"/>
          <w:color w:val="FF8040"/>
          <w:sz w:val="24"/>
          <w:szCs w:val="24"/>
          <w:highlight w:val="black"/>
        </w:rPr>
        <w:t>=</w:t>
      </w:r>
      <w:r>
        <w:rPr>
          <w:rFonts w:ascii="Times New Roman" w:hAnsi="Times New Roman" w:cs="Times New Roman"/>
          <w:color w:val="E06A53"/>
          <w:sz w:val="24"/>
          <w:szCs w:val="24"/>
          <w:highlight w:val="black"/>
        </w:rPr>
        <w:t>"internal"</w:t>
      </w:r>
      <w:r>
        <w:rPr>
          <w:rFonts w:ascii="Times New Roman" w:hAnsi="Times New Roman" w:cs="Times New Roman"/>
          <w:color w:val="5FC8FD"/>
          <w:sz w:val="24"/>
          <w:szCs w:val="24"/>
          <w:highlight w:val="black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black"/>
        </w:rPr>
        <w:br/>
      </w:r>
      <w:r>
        <w:rPr>
          <w:rFonts w:ascii="Times New Roman" w:hAnsi="Times New Roman" w:cs="Times New Roman"/>
          <w:color w:val="E5E5E5"/>
          <w:sz w:val="24"/>
          <w:szCs w:val="24"/>
          <w:highlight w:val="black"/>
        </w:rPr>
        <w:t xml:space="preserve">    </w:t>
      </w:r>
      <w:r>
        <w:rPr>
          <w:rFonts w:ascii="Times New Roman" w:hAnsi="Times New Roman" w:cs="Times New Roman"/>
          <w:color w:val="5FC8FD"/>
          <w:sz w:val="24"/>
          <w:szCs w:val="24"/>
          <w:highlight w:val="black"/>
        </w:rPr>
        <w:t>&lt;/bookmeta&gt;</w:t>
      </w:r>
    </w:p>
    <w:p w14:paraId="7F5E2CD9" w14:textId="77777777" w:rsidR="00143D78" w:rsidRDefault="00143D78" w:rsidP="00143D78"/>
    <w:p w14:paraId="191DD84C" w14:textId="31D5EDD8" w:rsidR="00143D78" w:rsidRDefault="00143D78" w:rsidP="00143D78">
      <w:r>
        <w:t xml:space="preserve">Applicable values are the following: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7"/>
        <w:gridCol w:w="3154"/>
        <w:gridCol w:w="3369"/>
      </w:tblGrid>
      <w:tr w:rsidR="00143D78" w14:paraId="5C7A2810" w14:textId="77777777" w:rsidTr="00143D78">
        <w:tc>
          <w:tcPr>
            <w:tcW w:w="2827" w:type="dxa"/>
          </w:tcPr>
          <w:p w14:paraId="461688B4" w14:textId="1C0B287C" w:rsidR="00143D78" w:rsidRPr="00C81418" w:rsidRDefault="00143D78" w:rsidP="00143D78">
            <w:pPr>
              <w:rPr>
                <w:b/>
                <w:bCs/>
              </w:rPr>
            </w:pPr>
            <w:r w:rsidRPr="00C81418">
              <w:rPr>
                <w:b/>
                <w:bCs/>
              </w:rPr>
              <w:t>Target audience</w:t>
            </w:r>
          </w:p>
        </w:tc>
        <w:tc>
          <w:tcPr>
            <w:tcW w:w="3154" w:type="dxa"/>
          </w:tcPr>
          <w:p w14:paraId="3BFC0C54" w14:textId="742EE510" w:rsidR="00143D78" w:rsidRPr="00C81418" w:rsidRDefault="00143D78" w:rsidP="00143D78">
            <w:pPr>
              <w:rPr>
                <w:b/>
                <w:bCs/>
              </w:rPr>
            </w:pPr>
            <w:r w:rsidRPr="00C81418">
              <w:rPr>
                <w:b/>
                <w:bCs/>
              </w:rPr>
              <w:t>View attribute value</w:t>
            </w:r>
          </w:p>
        </w:tc>
        <w:tc>
          <w:tcPr>
            <w:tcW w:w="3369" w:type="dxa"/>
          </w:tcPr>
          <w:p w14:paraId="4F71D160" w14:textId="0E2F6D51" w:rsidR="00143D78" w:rsidRPr="00C81418" w:rsidRDefault="00143D78" w:rsidP="00143D78">
            <w:pPr>
              <w:rPr>
                <w:b/>
                <w:bCs/>
              </w:rPr>
            </w:pPr>
            <w:r w:rsidRPr="00C81418">
              <w:rPr>
                <w:b/>
                <w:bCs/>
              </w:rPr>
              <w:t>Confidentiality notice</w:t>
            </w:r>
          </w:p>
        </w:tc>
      </w:tr>
      <w:tr w:rsidR="00143D78" w14:paraId="426D1FB7" w14:textId="77777777" w:rsidTr="00143D78">
        <w:tc>
          <w:tcPr>
            <w:tcW w:w="2827" w:type="dxa"/>
          </w:tcPr>
          <w:p w14:paraId="048211E7" w14:textId="1B078ED9" w:rsidR="00143D78" w:rsidRDefault="00143D78" w:rsidP="00143D78">
            <w:r>
              <w:rPr>
                <w:sz w:val="18"/>
                <w:szCs w:val="18"/>
              </w:rPr>
              <w:t xml:space="preserve">Document is for customers or the general public </w:t>
            </w:r>
            <w:r>
              <w:rPr>
                <w:b/>
                <w:bCs/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 xml:space="preserve"> does not have any confidential or proprietary information</w:t>
            </w:r>
          </w:p>
        </w:tc>
        <w:tc>
          <w:tcPr>
            <w:tcW w:w="3154" w:type="dxa"/>
          </w:tcPr>
          <w:p w14:paraId="555FE5FF" w14:textId="2BEFFAB5" w:rsidR="00143D78" w:rsidRDefault="00143D78" w:rsidP="00143D78">
            <w:r>
              <w:t>all</w:t>
            </w:r>
            <w:r>
              <w:br/>
              <w:t xml:space="preserve">or </w:t>
            </w:r>
            <w:r>
              <w:br/>
              <w:t>unset</w:t>
            </w:r>
          </w:p>
        </w:tc>
        <w:tc>
          <w:tcPr>
            <w:tcW w:w="3369" w:type="dxa"/>
          </w:tcPr>
          <w:p w14:paraId="5B074EF6" w14:textId="5DBE2F73" w:rsidR="00143D78" w:rsidRDefault="00143D78" w:rsidP="00143D78">
            <w:r>
              <w:t>N/A</w:t>
            </w:r>
          </w:p>
        </w:tc>
      </w:tr>
      <w:tr w:rsidR="00143D78" w14:paraId="61F047B8" w14:textId="77777777" w:rsidTr="00143D78">
        <w:tc>
          <w:tcPr>
            <w:tcW w:w="2827" w:type="dxa"/>
          </w:tcPr>
          <w:p w14:paraId="4007857C" w14:textId="21AB9923" w:rsidR="00143D78" w:rsidRDefault="00143D78" w:rsidP="00143D78">
            <w:r>
              <w:rPr>
                <w:sz w:val="18"/>
                <w:szCs w:val="18"/>
              </w:rPr>
              <w:t xml:space="preserve">Document is for HPE employees </w:t>
            </w:r>
            <w:r>
              <w:rPr>
                <w:b/>
                <w:bCs/>
                <w:sz w:val="18"/>
                <w:szCs w:val="18"/>
              </w:rPr>
              <w:t>and is not</w:t>
            </w:r>
            <w:r>
              <w:rPr>
                <w:sz w:val="18"/>
                <w:szCs w:val="18"/>
              </w:rPr>
              <w:t xml:space="preserve"> to be shared with customers or partners</w:t>
            </w:r>
          </w:p>
        </w:tc>
        <w:tc>
          <w:tcPr>
            <w:tcW w:w="3154" w:type="dxa"/>
          </w:tcPr>
          <w:p w14:paraId="6F667BFB" w14:textId="1B1802F2" w:rsidR="00143D78" w:rsidRDefault="00143D78" w:rsidP="00143D78">
            <w:r>
              <w:t>internal</w:t>
            </w:r>
          </w:p>
        </w:tc>
        <w:tc>
          <w:tcPr>
            <w:tcW w:w="3369" w:type="dxa"/>
          </w:tcPr>
          <w:p w14:paraId="49AF377B" w14:textId="4A5D416C" w:rsidR="00143D78" w:rsidRDefault="00143D78" w:rsidP="00143D78">
            <w:r>
              <w:rPr>
                <w:caps/>
                <w:sz w:val="18"/>
                <w:szCs w:val="18"/>
              </w:rPr>
              <w:t>HPE Internal Use Only</w:t>
            </w:r>
          </w:p>
        </w:tc>
      </w:tr>
      <w:tr w:rsidR="00143D78" w14:paraId="1CC2C893" w14:textId="77777777" w:rsidTr="00143D78">
        <w:tc>
          <w:tcPr>
            <w:tcW w:w="2827" w:type="dxa"/>
          </w:tcPr>
          <w:p w14:paraId="2F53AA23" w14:textId="3536F678" w:rsidR="00143D78" w:rsidRDefault="00143D78" w:rsidP="00143D78">
            <w:r>
              <w:rPr>
                <w:sz w:val="18"/>
                <w:szCs w:val="18"/>
              </w:rPr>
              <w:t xml:space="preserve">Document is for HPE employees </w:t>
            </w:r>
            <w:r>
              <w:rPr>
                <w:b/>
                <w:bCs/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 xml:space="preserve"> partners who have agreed to keep it confidential </w:t>
            </w:r>
            <w:r>
              <w:rPr>
                <w:b/>
                <w:bCs/>
                <w:sz w:val="18"/>
                <w:szCs w:val="18"/>
              </w:rPr>
              <w:t>and is not</w:t>
            </w:r>
            <w:r>
              <w:rPr>
                <w:sz w:val="18"/>
                <w:szCs w:val="18"/>
              </w:rPr>
              <w:t xml:space="preserve"> to be shared with customers</w:t>
            </w:r>
          </w:p>
        </w:tc>
        <w:tc>
          <w:tcPr>
            <w:tcW w:w="3154" w:type="dxa"/>
          </w:tcPr>
          <w:p w14:paraId="59FC361C" w14:textId="4221AA1D" w:rsidR="00143D78" w:rsidRDefault="00143D78" w:rsidP="00143D78">
            <w:r>
              <w:t>entitled</w:t>
            </w:r>
          </w:p>
        </w:tc>
        <w:tc>
          <w:tcPr>
            <w:tcW w:w="3369" w:type="dxa"/>
          </w:tcPr>
          <w:p w14:paraId="3BB4A8F6" w14:textId="03556A9E" w:rsidR="00143D78" w:rsidRDefault="00143D78" w:rsidP="00143D78">
            <w:r>
              <w:rPr>
                <w:caps/>
                <w:sz w:val="18"/>
                <w:szCs w:val="18"/>
              </w:rPr>
              <w:t>Confidential | Authorized HPE Partner Use Only</w:t>
            </w:r>
          </w:p>
        </w:tc>
      </w:tr>
      <w:tr w:rsidR="00143D78" w14:paraId="3C4E8922" w14:textId="77777777" w:rsidTr="00143D78">
        <w:tc>
          <w:tcPr>
            <w:tcW w:w="2827" w:type="dxa"/>
          </w:tcPr>
          <w:p w14:paraId="60C56A4B" w14:textId="717E95D0" w:rsidR="00143D78" w:rsidRDefault="00143D78" w:rsidP="00143D78">
            <w:r>
              <w:rPr>
                <w:sz w:val="18"/>
                <w:szCs w:val="18"/>
              </w:rPr>
              <w:t>Document is for training HPE Employees, Outsourced, Channel Partners and Customer Education training material</w:t>
            </w:r>
          </w:p>
        </w:tc>
        <w:tc>
          <w:tcPr>
            <w:tcW w:w="3154" w:type="dxa"/>
          </w:tcPr>
          <w:p w14:paraId="779575C2" w14:textId="541CADB9" w:rsidR="00143D78" w:rsidRDefault="00143D78" w:rsidP="00143D78">
            <w:r>
              <w:t>classified</w:t>
            </w:r>
          </w:p>
        </w:tc>
        <w:tc>
          <w:tcPr>
            <w:tcW w:w="3369" w:type="dxa"/>
          </w:tcPr>
          <w:p w14:paraId="3BD382D2" w14:textId="024B67D4" w:rsidR="00143D78" w:rsidRDefault="00143D78" w:rsidP="00143D78">
            <w:r>
              <w:rPr>
                <w:caps/>
                <w:sz w:val="18"/>
                <w:szCs w:val="18"/>
              </w:rPr>
              <w:t>Confidential – For Training Purposes Only</w:t>
            </w:r>
          </w:p>
        </w:tc>
      </w:tr>
    </w:tbl>
    <w:p w14:paraId="12F18A74" w14:textId="77777777" w:rsidR="00143D78" w:rsidRDefault="00143D78" w:rsidP="00143D78"/>
    <w:p w14:paraId="7D3F7DD8" w14:textId="4B0A2E4C" w:rsidR="00C81418" w:rsidRDefault="00C81418" w:rsidP="00C81418">
      <w:pPr>
        <w:pStyle w:val="Heading2"/>
      </w:pPr>
      <w:bookmarkStart w:id="21" w:name="_Toc179987826"/>
      <w:r>
        <w:t>Cover page customization</w:t>
      </w:r>
      <w:bookmarkEnd w:id="21"/>
    </w:p>
    <w:p w14:paraId="4F4FB908" w14:textId="58912142" w:rsidR="00C81418" w:rsidRDefault="00C81418" w:rsidP="00C81418">
      <w:r>
        <w:t xml:space="preserve">The following elements in the following order are picked up and outputted to the document cover: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C81418" w14:paraId="6835712A" w14:textId="77777777" w:rsidTr="00C81418">
        <w:tc>
          <w:tcPr>
            <w:tcW w:w="4675" w:type="dxa"/>
          </w:tcPr>
          <w:p w14:paraId="586D286E" w14:textId="533A8E6E" w:rsidR="00C81418" w:rsidRPr="00C81418" w:rsidRDefault="00C81418" w:rsidP="00C81418">
            <w:pPr>
              <w:rPr>
                <w:b/>
                <w:bCs/>
              </w:rPr>
            </w:pPr>
            <w:r w:rsidRPr="00C81418">
              <w:rPr>
                <w:b/>
                <w:bCs/>
              </w:rPr>
              <w:lastRenderedPageBreak/>
              <w:t>DITAMAP element</w:t>
            </w:r>
          </w:p>
        </w:tc>
        <w:tc>
          <w:tcPr>
            <w:tcW w:w="4680" w:type="dxa"/>
          </w:tcPr>
          <w:p w14:paraId="6EB4D614" w14:textId="43F11767" w:rsidR="00C81418" w:rsidRPr="00C81418" w:rsidRDefault="00C81418" w:rsidP="00C81418">
            <w:pPr>
              <w:rPr>
                <w:b/>
                <w:bCs/>
              </w:rPr>
            </w:pPr>
            <w:r w:rsidRPr="00C81418">
              <w:rPr>
                <w:b/>
                <w:bCs/>
              </w:rPr>
              <w:t>Contains</w:t>
            </w:r>
          </w:p>
        </w:tc>
      </w:tr>
      <w:tr w:rsidR="00C81418" w14:paraId="087BC8BB" w14:textId="77777777" w:rsidTr="00C81418">
        <w:tc>
          <w:tcPr>
            <w:tcW w:w="4675" w:type="dxa"/>
          </w:tcPr>
          <w:p w14:paraId="652EED78" w14:textId="77777777" w:rsidR="00C81418" w:rsidRDefault="00C81418" w:rsidP="00C81418">
            <w:r>
              <w:t xml:space="preserve">&lt;booktitle&gt;/&lt;mainbooktitle&gt; </w:t>
            </w:r>
          </w:p>
          <w:p w14:paraId="65435396" w14:textId="550969DC" w:rsidR="00C81418" w:rsidRDefault="00C81418" w:rsidP="00C81418">
            <w:r>
              <w:t>or &lt;title&gt;</w:t>
            </w:r>
          </w:p>
        </w:tc>
        <w:tc>
          <w:tcPr>
            <w:tcW w:w="4680" w:type="dxa"/>
          </w:tcPr>
          <w:p w14:paraId="62EAA0F2" w14:textId="529A8112" w:rsidR="00C81418" w:rsidRDefault="00C81418" w:rsidP="00C81418">
            <w:r>
              <w:t>Main document title. Must contain the product name and the document name</w:t>
            </w:r>
          </w:p>
        </w:tc>
      </w:tr>
      <w:tr w:rsidR="00C81418" w14:paraId="02C7F116" w14:textId="77777777" w:rsidTr="00C81418">
        <w:tc>
          <w:tcPr>
            <w:tcW w:w="4675" w:type="dxa"/>
          </w:tcPr>
          <w:p w14:paraId="0FD0520D" w14:textId="7D4AA54D" w:rsidR="00C81418" w:rsidRDefault="00C81418" w:rsidP="00C81418">
            <w:r>
              <w:t>&lt;booktitle&gt;/&lt;booktitlealt&gt;</w:t>
            </w:r>
          </w:p>
        </w:tc>
        <w:tc>
          <w:tcPr>
            <w:tcW w:w="4680" w:type="dxa"/>
          </w:tcPr>
          <w:p w14:paraId="45E88554" w14:textId="77155D29" w:rsidR="00C81418" w:rsidRDefault="00C81418" w:rsidP="00C81418">
            <w:r>
              <w:t>Document subtitle. To be used if the document is targeted for different systems or audiences</w:t>
            </w:r>
          </w:p>
        </w:tc>
      </w:tr>
      <w:tr w:rsidR="00C81418" w14:paraId="617C9127" w14:textId="77777777" w:rsidTr="00C81418">
        <w:tc>
          <w:tcPr>
            <w:tcW w:w="4675" w:type="dxa"/>
          </w:tcPr>
          <w:p w14:paraId="4B789DC7" w14:textId="6F9A3671" w:rsidR="00C81418" w:rsidRDefault="00C81418" w:rsidP="00C81418">
            <w:r>
              <w:t>&lt;bookmeta&gt;/&lt;prodinfo&gt;/&lt;vrmlist&gt;/&lt;vrm&gt;</w:t>
            </w:r>
            <w:r>
              <w:br/>
              <w:t>@version, @release</w:t>
            </w:r>
          </w:p>
        </w:tc>
        <w:tc>
          <w:tcPr>
            <w:tcW w:w="4680" w:type="dxa"/>
          </w:tcPr>
          <w:p w14:paraId="6D49AB64" w14:textId="28C6E62F" w:rsidR="00C81418" w:rsidRDefault="00C81418" w:rsidP="00C81418">
            <w:r>
              <w:t xml:space="preserve">Product release information. Put the major version in the version attribute and the minor version in the release attribute. </w:t>
            </w:r>
            <w:r w:rsidR="00DF5D53">
              <w:t>The modification attribute is not considered for the output.</w:t>
            </w:r>
          </w:p>
        </w:tc>
      </w:tr>
      <w:tr w:rsidR="00C81418" w14:paraId="4694EF36" w14:textId="77777777" w:rsidTr="00C81418">
        <w:tc>
          <w:tcPr>
            <w:tcW w:w="4675" w:type="dxa"/>
          </w:tcPr>
          <w:p w14:paraId="02D97736" w14:textId="20CCF4A3" w:rsidR="00C81418" w:rsidRDefault="00C81418" w:rsidP="00C81418">
            <w:r>
              <w:t>&lt;bookmeta&gt;/&lt;bookid&gt;/&lt;edition&gt;</w:t>
            </w:r>
          </w:p>
        </w:tc>
        <w:tc>
          <w:tcPr>
            <w:tcW w:w="4680" w:type="dxa"/>
          </w:tcPr>
          <w:p w14:paraId="705963D2" w14:textId="77777777" w:rsidR="00DF5D53" w:rsidRDefault="00DF5D53" w:rsidP="00C81418">
            <w:r>
              <w:t xml:space="preserve">Document edition. </w:t>
            </w:r>
          </w:p>
          <w:p w14:paraId="6BBF17A0" w14:textId="1518B80C" w:rsidR="00C81418" w:rsidRDefault="00DF5D53" w:rsidP="00C81418">
            <w:r>
              <w:t xml:space="preserve">No additional boilerplate text added. </w:t>
            </w:r>
          </w:p>
        </w:tc>
      </w:tr>
      <w:tr w:rsidR="00C81418" w14:paraId="14239924" w14:textId="77777777" w:rsidTr="00C81418">
        <w:tc>
          <w:tcPr>
            <w:tcW w:w="4675" w:type="dxa"/>
          </w:tcPr>
          <w:p w14:paraId="106977FF" w14:textId="38EFCD40" w:rsidR="00C81418" w:rsidRDefault="00C81418" w:rsidP="00C81418">
            <w:r>
              <w:t>&lt;bookmeta&gt;/&lt;bookid&gt;/&lt;bookpartno&gt;</w:t>
            </w:r>
          </w:p>
        </w:tc>
        <w:tc>
          <w:tcPr>
            <w:tcW w:w="4680" w:type="dxa"/>
          </w:tcPr>
          <w:p w14:paraId="426F8D3B" w14:textId="77777777" w:rsidR="00C81418" w:rsidRDefault="00DF5D53" w:rsidP="00C81418">
            <w:r>
              <w:t xml:space="preserve">Document part number. </w:t>
            </w:r>
          </w:p>
          <w:p w14:paraId="392D2650" w14:textId="5D072F59" w:rsidR="00DF5D53" w:rsidRDefault="00FB7744" w:rsidP="00C81418">
            <w:r>
              <w:t>Prefixed by “Part number:”</w:t>
            </w:r>
          </w:p>
        </w:tc>
      </w:tr>
      <w:tr w:rsidR="00FB7744" w14:paraId="605B9504" w14:textId="77777777" w:rsidTr="00C81418">
        <w:tc>
          <w:tcPr>
            <w:tcW w:w="4675" w:type="dxa"/>
          </w:tcPr>
          <w:p w14:paraId="316C01D4" w14:textId="31B98792" w:rsidR="00FB7744" w:rsidRDefault="00FB7744" w:rsidP="00C81418">
            <w:r>
              <w:t>&lt;bookmeta&gt;/&lt;permissions&gt;/@view</w:t>
            </w:r>
          </w:p>
        </w:tc>
        <w:tc>
          <w:tcPr>
            <w:tcW w:w="4680" w:type="dxa"/>
          </w:tcPr>
          <w:p w14:paraId="178EE7B4" w14:textId="17F6A91D" w:rsidR="00FB7744" w:rsidRDefault="00FB7744" w:rsidP="00C81418">
            <w:r>
              <w:t xml:space="preserve">Confidentiality statement. See the corresponding chapter. </w:t>
            </w:r>
          </w:p>
        </w:tc>
      </w:tr>
    </w:tbl>
    <w:p w14:paraId="647C3AF6" w14:textId="77777777" w:rsidR="00C81418" w:rsidRDefault="00C81418" w:rsidP="00C81418"/>
    <w:p w14:paraId="6EC7D3AA" w14:textId="5DFC064F" w:rsidR="00B13F24" w:rsidRDefault="00B13F24" w:rsidP="00C81418">
      <w:r>
        <w:t xml:space="preserve">The cover photo is currently hard-coded in the stylesheet source. </w:t>
      </w:r>
    </w:p>
    <w:p w14:paraId="59787D57" w14:textId="512A9F3D" w:rsidR="003832C8" w:rsidRDefault="003832C8" w:rsidP="003832C8">
      <w:pPr>
        <w:pStyle w:val="Heading2"/>
      </w:pPr>
      <w:bookmarkStart w:id="22" w:name="_Toc179987827"/>
      <w:r>
        <w:t>Landscape orientation for chapters</w:t>
      </w:r>
      <w:bookmarkEnd w:id="22"/>
    </w:p>
    <w:p w14:paraId="0BCE09B0" w14:textId="1A2BD7B9" w:rsidR="003832C8" w:rsidRDefault="003832C8" w:rsidP="003832C8">
      <w:r>
        <w:t xml:space="preserve">Apply </w:t>
      </w:r>
      <w:r w:rsidRPr="006405E3">
        <w:rPr>
          <w:rFonts w:ascii="Consolas" w:hAnsi="Consolas"/>
        </w:rPr>
        <w:t>outputclass=’</w:t>
      </w:r>
      <w:r>
        <w:rPr>
          <w:rFonts w:ascii="Consolas" w:hAnsi="Consolas"/>
        </w:rPr>
        <w:t>landscape</w:t>
      </w:r>
      <w:r w:rsidRPr="006405E3">
        <w:rPr>
          <w:rFonts w:ascii="Consolas" w:hAnsi="Consolas"/>
        </w:rPr>
        <w:t>’</w:t>
      </w:r>
      <w:r>
        <w:t xml:space="preserve"> on the top-level topic of a chapter to display the full chapter in landscape orientation. </w:t>
      </w:r>
    </w:p>
    <w:p w14:paraId="4F8E8D82" w14:textId="0CAAB502" w:rsidR="003832C8" w:rsidRDefault="003832C8" w:rsidP="003832C8">
      <w:r>
        <w:t xml:space="preserve">Note: Due to a limitation the attribute must be applied on the topic root element, not the topicref in the DITAMAP. </w:t>
      </w:r>
    </w:p>
    <w:p w14:paraId="44F43098" w14:textId="77777777" w:rsidR="003832C8" w:rsidRPr="003832C8" w:rsidRDefault="003832C8" w:rsidP="003832C8"/>
    <w:sectPr w:rsidR="003832C8" w:rsidRPr="0038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2210B" w14:textId="77777777" w:rsidR="00C07DC8" w:rsidRDefault="00C07DC8" w:rsidP="000B7BB8">
      <w:pPr>
        <w:spacing w:after="0" w:line="240" w:lineRule="auto"/>
      </w:pPr>
      <w:r>
        <w:separator/>
      </w:r>
    </w:p>
  </w:endnote>
  <w:endnote w:type="continuationSeparator" w:id="0">
    <w:p w14:paraId="438073F5" w14:textId="77777777" w:rsidR="00C07DC8" w:rsidRDefault="00C07DC8" w:rsidP="000B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543B6" w14:textId="77777777" w:rsidR="00C07DC8" w:rsidRDefault="00C07DC8" w:rsidP="000B7BB8">
      <w:pPr>
        <w:spacing w:after="0" w:line="240" w:lineRule="auto"/>
      </w:pPr>
      <w:r>
        <w:separator/>
      </w:r>
    </w:p>
  </w:footnote>
  <w:footnote w:type="continuationSeparator" w:id="0">
    <w:p w14:paraId="59CC7420" w14:textId="77777777" w:rsidR="00C07DC8" w:rsidRDefault="00C07DC8" w:rsidP="000B7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22E73"/>
    <w:multiLevelType w:val="hybridMultilevel"/>
    <w:tmpl w:val="8364222A"/>
    <w:lvl w:ilvl="0" w:tplc="EDCC7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27E91"/>
    <w:multiLevelType w:val="hybridMultilevel"/>
    <w:tmpl w:val="2D28B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E12BC"/>
    <w:multiLevelType w:val="hybridMultilevel"/>
    <w:tmpl w:val="64F4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312BB"/>
    <w:multiLevelType w:val="hybridMultilevel"/>
    <w:tmpl w:val="49640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75355"/>
    <w:multiLevelType w:val="hybridMultilevel"/>
    <w:tmpl w:val="AB4AB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A41C8"/>
    <w:multiLevelType w:val="hybridMultilevel"/>
    <w:tmpl w:val="CE68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888483">
    <w:abstractNumId w:val="2"/>
  </w:num>
  <w:num w:numId="2" w16cid:durableId="389156990">
    <w:abstractNumId w:val="5"/>
  </w:num>
  <w:num w:numId="3" w16cid:durableId="1708263472">
    <w:abstractNumId w:val="4"/>
  </w:num>
  <w:num w:numId="4" w16cid:durableId="1671638004">
    <w:abstractNumId w:val="0"/>
  </w:num>
  <w:num w:numId="5" w16cid:durableId="1942910924">
    <w:abstractNumId w:val="3"/>
  </w:num>
  <w:num w:numId="6" w16cid:durableId="548499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1A"/>
    <w:rsid w:val="00063E10"/>
    <w:rsid w:val="00081B8B"/>
    <w:rsid w:val="000B7BB8"/>
    <w:rsid w:val="001240FB"/>
    <w:rsid w:val="00143D78"/>
    <w:rsid w:val="00161FB9"/>
    <w:rsid w:val="001E0D3E"/>
    <w:rsid w:val="00221FEE"/>
    <w:rsid w:val="002519D2"/>
    <w:rsid w:val="00260B19"/>
    <w:rsid w:val="00261778"/>
    <w:rsid w:val="00264290"/>
    <w:rsid w:val="002B2776"/>
    <w:rsid w:val="002F6ACC"/>
    <w:rsid w:val="002F7EF4"/>
    <w:rsid w:val="00302252"/>
    <w:rsid w:val="00335D23"/>
    <w:rsid w:val="003458DB"/>
    <w:rsid w:val="00372185"/>
    <w:rsid w:val="003832C8"/>
    <w:rsid w:val="003F1554"/>
    <w:rsid w:val="004538B7"/>
    <w:rsid w:val="00463F45"/>
    <w:rsid w:val="00464586"/>
    <w:rsid w:val="00487793"/>
    <w:rsid w:val="004C4521"/>
    <w:rsid w:val="004D1AAD"/>
    <w:rsid w:val="004D1EB5"/>
    <w:rsid w:val="00540A88"/>
    <w:rsid w:val="00546CBE"/>
    <w:rsid w:val="005634EA"/>
    <w:rsid w:val="005A14BE"/>
    <w:rsid w:val="005B1360"/>
    <w:rsid w:val="005F0504"/>
    <w:rsid w:val="00612A06"/>
    <w:rsid w:val="00623D59"/>
    <w:rsid w:val="006405E3"/>
    <w:rsid w:val="006A17E4"/>
    <w:rsid w:val="006B09B5"/>
    <w:rsid w:val="006B694D"/>
    <w:rsid w:val="006D46D1"/>
    <w:rsid w:val="007161B5"/>
    <w:rsid w:val="007310B1"/>
    <w:rsid w:val="007376BF"/>
    <w:rsid w:val="007776AD"/>
    <w:rsid w:val="0085019C"/>
    <w:rsid w:val="008B1E91"/>
    <w:rsid w:val="008B6256"/>
    <w:rsid w:val="008F571D"/>
    <w:rsid w:val="00941B4C"/>
    <w:rsid w:val="0095419C"/>
    <w:rsid w:val="00956726"/>
    <w:rsid w:val="009746B0"/>
    <w:rsid w:val="009A3A91"/>
    <w:rsid w:val="009F12A6"/>
    <w:rsid w:val="00A35E80"/>
    <w:rsid w:val="00A560A7"/>
    <w:rsid w:val="00A65A18"/>
    <w:rsid w:val="00A77537"/>
    <w:rsid w:val="00A91490"/>
    <w:rsid w:val="00B13F24"/>
    <w:rsid w:val="00B769B5"/>
    <w:rsid w:val="00B91FA2"/>
    <w:rsid w:val="00BA160F"/>
    <w:rsid w:val="00BA750C"/>
    <w:rsid w:val="00BC31FB"/>
    <w:rsid w:val="00C07DC8"/>
    <w:rsid w:val="00C34B2D"/>
    <w:rsid w:val="00C70138"/>
    <w:rsid w:val="00C7539C"/>
    <w:rsid w:val="00C81418"/>
    <w:rsid w:val="00C86C0F"/>
    <w:rsid w:val="00CA6195"/>
    <w:rsid w:val="00CB025B"/>
    <w:rsid w:val="00CB4875"/>
    <w:rsid w:val="00CB7152"/>
    <w:rsid w:val="00CF6857"/>
    <w:rsid w:val="00D11E0E"/>
    <w:rsid w:val="00D344C9"/>
    <w:rsid w:val="00DA45EB"/>
    <w:rsid w:val="00DF5D53"/>
    <w:rsid w:val="00E274AF"/>
    <w:rsid w:val="00EA571A"/>
    <w:rsid w:val="00EB6283"/>
    <w:rsid w:val="00F0253D"/>
    <w:rsid w:val="00F71A66"/>
    <w:rsid w:val="00FB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0F7F"/>
  <w15:chartTrackingRefBased/>
  <w15:docId w15:val="{B89263B2-76C9-460E-848D-ED795009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2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A1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6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4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914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1490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B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BB8"/>
  </w:style>
  <w:style w:type="paragraph" w:styleId="Footer">
    <w:name w:val="footer"/>
    <w:basedOn w:val="Normal"/>
    <w:link w:val="FooterChar"/>
    <w:uiPriority w:val="99"/>
    <w:unhideWhenUsed/>
    <w:rsid w:val="000B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BB8"/>
  </w:style>
  <w:style w:type="character" w:customStyle="1" w:styleId="Heading2Char">
    <w:name w:val="Heading 2 Char"/>
    <w:basedOn w:val="DefaultParagraphFont"/>
    <w:link w:val="Heading2"/>
    <w:uiPriority w:val="9"/>
    <w:rsid w:val="00D34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634EA"/>
    <w:pPr>
      <w:spacing w:after="100"/>
      <w:ind w:left="220"/>
    </w:pPr>
  </w:style>
  <w:style w:type="table" w:styleId="TableGrid">
    <w:name w:val="Table Grid"/>
    <w:basedOn w:val="TableNormal"/>
    <w:uiPriority w:val="39"/>
    <w:rsid w:val="00623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832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ta-ot/dita-ot/releases/download/3.7.4/dita-ot-3.7.4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hpe.com/hpe/cms-techdocs-dita-styleshee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9D0C7-76B5-4DF7-90D1-E918FAB12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1804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Ács</dc:creator>
  <cp:keywords/>
  <dc:description/>
  <cp:lastModifiedBy>Péter Ács</cp:lastModifiedBy>
  <cp:revision>15</cp:revision>
  <dcterms:created xsi:type="dcterms:W3CDTF">2023-03-09T13:00:00Z</dcterms:created>
  <dcterms:modified xsi:type="dcterms:W3CDTF">2024-10-16T14:17:00Z</dcterms:modified>
</cp:coreProperties>
</file>