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07" w:rsidRDefault="00BB0BE0" w:rsidP="00FA7A07">
      <w:pPr>
        <w:jc w:val="center"/>
      </w:pPr>
      <w:r>
        <w:object w:dxaOrig="5914" w:dyaOrig="7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387.75pt" o:ole="">
            <v:imagedata r:id="rId5" o:title=""/>
          </v:shape>
          <o:OLEObject Type="Embed" ProgID="Visio.Drawing.11" ShapeID="_x0000_i1025" DrawAspect="Content" ObjectID="_1625406949" r:id="rId6"/>
        </w:object>
      </w:r>
    </w:p>
    <w:p w:rsidR="00FA7A07" w:rsidRDefault="00FA7A07"/>
    <w:p w:rsidR="00D72C7A" w:rsidRPr="00FA7A07" w:rsidRDefault="00D72C7A">
      <w:pPr>
        <w:rPr>
          <w:b/>
        </w:rPr>
      </w:pPr>
      <w:proofErr w:type="gramStart"/>
      <w:r w:rsidRPr="00FA7A07">
        <w:rPr>
          <w:b/>
        </w:rPr>
        <w:t>Description :</w:t>
      </w:r>
      <w:proofErr w:type="gramEnd"/>
    </w:p>
    <w:p w:rsidR="00C912DB" w:rsidRDefault="00D72C7A">
      <w:r w:rsidRPr="00D72C7A">
        <w:t>The top layer is th</w:t>
      </w:r>
      <w:r w:rsidR="00FA064B">
        <w:t xml:space="preserve">e client software, the </w:t>
      </w:r>
      <w:proofErr w:type="gramStart"/>
      <w:r w:rsidR="00FA064B">
        <w:t>bottom  :</w:t>
      </w:r>
      <w:proofErr w:type="gramEnd"/>
      <w:r w:rsidR="00FA064B">
        <w:t xml:space="preserve"> </w:t>
      </w:r>
      <w:r w:rsidRPr="00D72C7A">
        <w:t>the serve</w:t>
      </w:r>
      <w:r w:rsidR="00FA064B">
        <w:t xml:space="preserve">r component, and in the middle : </w:t>
      </w:r>
      <w:r w:rsidRPr="00D72C7A">
        <w:t>the distribution component</w:t>
      </w:r>
      <w:r w:rsidR="0088349D">
        <w:t>.</w:t>
      </w:r>
    </w:p>
    <w:p w:rsidR="00C912DB" w:rsidRDefault="00BB0BE0" w:rsidP="00BB0BE0">
      <w:pPr>
        <w:pStyle w:val="ListParagraph"/>
        <w:numPr>
          <w:ilvl w:val="0"/>
          <w:numId w:val="1"/>
        </w:numPr>
      </w:pPr>
      <w:r>
        <w:t xml:space="preserve">The server component: </w:t>
      </w:r>
      <w:r w:rsidR="00C912DB">
        <w:t>takes the segmented chunks of stream, dresses them into a suitable format and prepares for distribution.</w:t>
      </w:r>
    </w:p>
    <w:p w:rsidR="00C912DB" w:rsidRDefault="00BB0BE0" w:rsidP="00FA064B">
      <w:pPr>
        <w:pStyle w:val="ListParagraph"/>
        <w:numPr>
          <w:ilvl w:val="0"/>
          <w:numId w:val="1"/>
        </w:numPr>
      </w:pPr>
      <w:r>
        <w:t xml:space="preserve">The distribution component: </w:t>
      </w:r>
      <w:r w:rsidR="00C912DB">
        <w:t>delivers the media and associated resources to the client by request. For large-scale distribution, edge networks or other content delivery networks can also be used.</w:t>
      </w:r>
    </w:p>
    <w:p w:rsidR="00C912DB" w:rsidRDefault="00C912DB" w:rsidP="00FA064B">
      <w:pPr>
        <w:pStyle w:val="ListParagraph"/>
        <w:numPr>
          <w:ilvl w:val="0"/>
          <w:numId w:val="1"/>
        </w:numPr>
      </w:pPr>
      <w:r>
        <w:t>The client software</w:t>
      </w:r>
      <w:r w:rsidR="00BB0BE0">
        <w:t>:</w:t>
      </w:r>
      <w:r>
        <w:t xml:space="preserve"> determines the video to </w:t>
      </w:r>
      <w:proofErr w:type="gramStart"/>
      <w:r>
        <w:t>request,</w:t>
      </w:r>
      <w:proofErr w:type="gramEnd"/>
      <w:r>
        <w:t xml:space="preserve"> continually downloads and reassembles the streaming chunks of content back in a digestible format.</w:t>
      </w:r>
    </w:p>
    <w:p w:rsidR="00FA064B" w:rsidRDefault="00FA064B" w:rsidP="00FA064B">
      <w:pPr>
        <w:pStyle w:val="ListParagraph"/>
        <w:numPr>
          <w:ilvl w:val="0"/>
          <w:numId w:val="1"/>
        </w:numPr>
      </w:pPr>
      <w:r>
        <w:t>Mobile Device : Media for User</w:t>
      </w:r>
    </w:p>
    <w:p w:rsidR="00A0339E" w:rsidRDefault="00A0339E" w:rsidP="00A0339E"/>
    <w:p w:rsidR="00A0339E" w:rsidRDefault="00A0339E" w:rsidP="00A0339E">
      <w:r>
        <w:object w:dxaOrig="13568" w:dyaOrig="7715">
          <v:shape id="_x0000_i1026" type="#_x0000_t75" style="width:467.25pt;height:265.5pt" o:ole="">
            <v:imagedata r:id="rId7" o:title=""/>
          </v:shape>
          <o:OLEObject Type="Embed" ProgID="Visio.Drawing.11" ShapeID="_x0000_i1026" DrawAspect="Content" ObjectID="_1625406950" r:id="rId8"/>
        </w:object>
      </w:r>
    </w:p>
    <w:p w:rsidR="008E6AA3" w:rsidRDefault="008E6AA3" w:rsidP="00A0339E"/>
    <w:p w:rsidR="008E6AA3" w:rsidRDefault="008E6AA3" w:rsidP="008E6AA3">
      <w:pPr>
        <w:pStyle w:val="ListParagraph"/>
        <w:numPr>
          <w:ilvl w:val="0"/>
          <w:numId w:val="2"/>
        </w:numPr>
      </w:pPr>
      <w:r>
        <w:t xml:space="preserve">SOAP : </w:t>
      </w:r>
      <w:r w:rsidRPr="008E6AA3">
        <w:t>Simple Object Access Protocol</w:t>
      </w:r>
    </w:p>
    <w:p w:rsidR="008E6AA3" w:rsidRDefault="008E6AA3" w:rsidP="008E6AA3">
      <w:pPr>
        <w:pStyle w:val="ListParagraph"/>
        <w:numPr>
          <w:ilvl w:val="0"/>
          <w:numId w:val="2"/>
        </w:numPr>
      </w:pPr>
      <w:r>
        <w:t xml:space="preserve">WSDL : </w:t>
      </w:r>
      <w:r w:rsidRPr="008E6AA3">
        <w:t>Web Services Description Language</w:t>
      </w:r>
    </w:p>
    <w:sectPr w:rsidR="008E6AA3" w:rsidSect="0032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E2FDD"/>
    <w:multiLevelType w:val="hybridMultilevel"/>
    <w:tmpl w:val="D2D0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604C4"/>
    <w:multiLevelType w:val="hybridMultilevel"/>
    <w:tmpl w:val="3938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E28"/>
    <w:rsid w:val="00292E28"/>
    <w:rsid w:val="00320983"/>
    <w:rsid w:val="0056313C"/>
    <w:rsid w:val="00807E2D"/>
    <w:rsid w:val="0088349D"/>
    <w:rsid w:val="008E6AA3"/>
    <w:rsid w:val="009F7663"/>
    <w:rsid w:val="00A0339E"/>
    <w:rsid w:val="00BB0BE0"/>
    <w:rsid w:val="00C912DB"/>
    <w:rsid w:val="00D72C7A"/>
    <w:rsid w:val="00D9794C"/>
    <w:rsid w:val="00F36828"/>
    <w:rsid w:val="00FA064B"/>
    <w:rsid w:val="00FA7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2019-07-22T14:19:00Z</dcterms:created>
  <dcterms:modified xsi:type="dcterms:W3CDTF">2019-07-23T10:09:00Z</dcterms:modified>
</cp:coreProperties>
</file>