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Tỉnh Lào Cai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Tỉnh Lào Cai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10</w:t>
      </w:r>
    </w:p>
    <w:p w14:paraId="5BC7557E" w14:textId="7BD4F776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(từ ngày</w:t>
      </w:r>
      <w:r w:rsidR="00B1744F">
        <w:rPr>
          <w:rStyle w:val="fontstyle01"/>
          <w:rFonts w:ascii="Times New Roman" w:hAnsi="Times New Roman" w:cs="Times New Roman"/>
          <w:b/>
          <w:i/>
          <w:color w:val="auto"/>
        </w:rPr>
        <w:t xml:space="preserve">     </w:t>
      </w:r>
      <w:bookmarkStart w:id="0" w:name="_GoBack"/>
      <w:bookmarkEnd w:id="0"/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1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7376B3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675010000000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2882776A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648419707299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96.06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8.66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14665ABD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827EF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27EF3" w:rsidRPr="00AC6E54">
        <w:rPr>
          <w:rStyle w:val="fontstyle01"/>
          <w:rFonts w:ascii="Times New Roman" w:hAnsi="Times New Roman" w:cs="Times New Roman"/>
          <w:color w:val="auto"/>
          <w:highlight w:val="yellow"/>
        </w:rPr>
        <w:t xml:space="preserve">(thống kê </w:t>
      </w:r>
      <w:r w:rsidR="00AC6E54" w:rsidRPr="00AC6E54">
        <w:rPr>
          <w:rStyle w:val="fontstyle01"/>
          <w:rFonts w:ascii="Times New Roman" w:hAnsi="Times New Roman" w:cs="Times New Roman"/>
          <w:color w:val="auto"/>
          <w:highlight w:val="yellow"/>
        </w:rPr>
        <w:t>10 CSKCB có tỷ lệ sử dụng dự toán cao nhất vào đây)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72065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57706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14359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743870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592978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150892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79988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63608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16380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688945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551587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137358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7923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196511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-54925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-41391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-13534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9.91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-7.97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-7.5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-9.85</w:t>
            </w:r>
          </w:p>
        </w:tc>
      </w:tr>
    </w:tbl>
    <w:p w14:paraId="032514F3" w14:textId="17FB0D46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</w:t>
      </w:r>
      <w:r w:rsidR="006C552B" w:rsidRPr="00E01F65">
        <w:rPr>
          <w:rStyle w:val="fontstyle01"/>
          <w:rFonts w:ascii="Times New Roman" w:hAnsi="Times New Roman" w:cs="Times New Roman"/>
          <w:color w:val="auto"/>
          <w:highlight w:val="yellow"/>
        </w:rPr>
        <w:t>Triệu đồng)</w:t>
      </w:r>
      <w:r w:rsidR="00E01F65">
        <w:rPr>
          <w:rStyle w:val="fontstyle01"/>
          <w:rFonts w:ascii="Times New Roman" w:hAnsi="Times New Roman" w:cs="Times New Roman"/>
          <w:color w:val="auto"/>
          <w:highlight w:val="yellow"/>
        </w:rPr>
        <w:t xml:space="preserve"> PM xuất ra đang lấy đến tiền đồng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228"/>
        <w:gridCol w:w="1443"/>
        <w:gridCol w:w="1342"/>
        <w:gridCol w:w="1342"/>
        <w:gridCol w:w="1535"/>
        <w:gridCol w:w="1425"/>
        <w:gridCol w:w="1425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E01F6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62521150194.28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E01F6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E01F65">
              <w:rPr>
                <w:rFonts w:ascii="Times New Roman" w:hAnsi="Times New Roman" w:cs="Times New Roman"/>
                <w:highlight w:val="yellow"/>
              </w:rPr>
              <w:t>16882124556.18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E01F6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45639025638.1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E01F6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685419174797.37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E01F6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194465078051.8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E01F6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490954096745.57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E01F6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67904508509.98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E01F6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18470246389.16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E01F6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49434262120.82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E01F6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600970262414.82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E01F6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169770036689.06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E01F6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431200225725.76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E01F6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5383358315.7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E01F6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1588121832.98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E01F6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3795236482.72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E01F6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-84448912382.55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E01F6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-24695041362.74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E01F6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E01F65">
              <w:rPr>
                <w:rFonts w:ascii="Times New Roman" w:eastAsia="Times New Roman" w:hAnsi="Times New Roman" w:cs="Times New Roman"/>
                <w:highlight w:val="yellow"/>
              </w:rPr>
              <w:t>-59753871019.81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7.93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7.68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-13.86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C2D70F8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1653913E" w14:textId="14C3C735" w:rsidR="00F31DA9" w:rsidRPr="00F31DA9" w:rsidRDefault="00F31DA9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F31DA9">
        <w:rPr>
          <w:rStyle w:val="fontstyle01"/>
          <w:rFonts w:ascii="Times New Roman" w:hAnsi="Times New Roman" w:cs="Times New Roman"/>
          <w:color w:val="auto"/>
          <w:highlight w:val="yellow"/>
        </w:rPr>
        <w:t>(Đánh giá 5 chỉ số trên vào khung này như báo cáo tuần)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0A4F57C2" w:rsidR="0008712B" w:rsidRPr="00F31DA9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  <w:r w:rsidR="00F31DA9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F31DA9" w:rsidRPr="00F31DA9">
        <w:rPr>
          <w:rStyle w:val="fontstyle01"/>
          <w:rFonts w:ascii="Times New Roman" w:hAnsi="Times New Roman" w:cs="Times New Roman"/>
          <w:color w:val="auto"/>
          <w:highlight w:val="yellow"/>
        </w:rPr>
        <w:t>(đánh giá vào khung này như báo cáo tuần)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200A8F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1"/>
    <w:p w14:paraId="321AFC8C" w14:textId="716DD425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34C25158" w:rsidR="00026703" w:rsidRDefault="006C1664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26703"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256A" w14:textId="77777777" w:rsidR="00BB326A" w:rsidRDefault="00BB326A" w:rsidP="005A5F26">
      <w:pPr>
        <w:spacing w:after="0" w:line="240" w:lineRule="auto"/>
      </w:pPr>
      <w:r>
        <w:separator/>
      </w:r>
    </w:p>
  </w:endnote>
  <w:endnote w:type="continuationSeparator" w:id="0">
    <w:p w14:paraId="31C87AA1" w14:textId="77777777" w:rsidR="00BB326A" w:rsidRDefault="00BB326A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8975893"/>
      <w:docPartObj>
        <w:docPartGallery w:val="Page Numbers (Bottom of Page)"/>
        <w:docPartUnique/>
      </w:docPartObj>
    </w:sdtPr>
    <w:sdtEndPr/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99496" w14:textId="77777777" w:rsidR="00BB326A" w:rsidRDefault="00BB326A" w:rsidP="005A5F26">
      <w:pPr>
        <w:spacing w:after="0" w:line="240" w:lineRule="auto"/>
      </w:pPr>
      <w:r>
        <w:separator/>
      </w:r>
    </w:p>
  </w:footnote>
  <w:footnote w:type="continuationSeparator" w:id="0">
    <w:p w14:paraId="7A8D15CF" w14:textId="77777777" w:rsidR="00BB326A" w:rsidRDefault="00BB326A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3F9B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232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19F7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0A7A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95CB6"/>
    <w:rsid w:val="005963B6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0F65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1664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27EF3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364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C6E54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44F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5EB4"/>
    <w:rsid w:val="00B96902"/>
    <w:rsid w:val="00B97455"/>
    <w:rsid w:val="00B97D04"/>
    <w:rsid w:val="00BA0368"/>
    <w:rsid w:val="00BA4636"/>
    <w:rsid w:val="00BA5E27"/>
    <w:rsid w:val="00BB08AC"/>
    <w:rsid w:val="00BB19D5"/>
    <w:rsid w:val="00BB326A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3985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E01875"/>
    <w:rsid w:val="00E01F6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6C01"/>
    <w:rsid w:val="00E36C0F"/>
    <w:rsid w:val="00E40F83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DA9"/>
    <w:rsid w:val="00F31E4E"/>
    <w:rsid w:val="00F35354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0E4F7"/>
  <w15:docId w15:val="{BE6954BD-BC99-4661-A6D2-A684ED0C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D4D34-2C34-4340-803C-AC44181E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Van Thuong  Tran</cp:lastModifiedBy>
  <cp:revision>630</cp:revision>
  <cp:lastPrinted>2024-04-14T03:40:00Z</cp:lastPrinted>
  <dcterms:created xsi:type="dcterms:W3CDTF">2024-04-14T03:39:00Z</dcterms:created>
  <dcterms:modified xsi:type="dcterms:W3CDTF">2024-12-03T03:19:00Z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