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Selects que producen VOs (HOT-93)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Estoy diseñando los nuevos tags &lt;select&gt; bajo el ticket HOT-93. El ticket no está actualizado porque he avanzado sólo localmente con este análisis.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idea principal es que actualmente los tags &lt;select&gt; entregan columnas sueltas. Sin embargo, estas columnas probablemente ya están modeladas como propiedades de VOs y sería ideal reutilizarlos.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 otro lado, como parte de la configuración existente los VOs podrían tener características extra como </w:t>
      </w:r>
      <w:r w:rsidDel="00000000" w:rsidR="00000000" w:rsidRPr="00000000">
        <w:rPr>
          <w:b w:val="1"/>
          <w:rtl w:val="0"/>
        </w:rPr>
        <w:t xml:space="preserve">java-type</w:t>
      </w:r>
      <w:r w:rsidDel="00000000" w:rsidR="00000000" w:rsidRPr="00000000">
        <w:rPr>
          <w:rtl w:val="0"/>
        </w:rPr>
        <w:t xml:space="preserve">, </w:t>
      </w:r>
      <w:r w:rsidDel="00000000" w:rsidR="00000000" w:rsidRPr="00000000">
        <w:rPr>
          <w:b w:val="1"/>
          <w:rtl w:val="0"/>
        </w:rPr>
        <w:t xml:space="preserve">java-name</w:t>
      </w:r>
      <w:r w:rsidDel="00000000" w:rsidR="00000000" w:rsidRPr="00000000">
        <w:rPr>
          <w:rtl w:val="0"/>
        </w:rPr>
        <w:t xml:space="preserve">, </w:t>
      </w:r>
      <w:r w:rsidDel="00000000" w:rsidR="00000000" w:rsidRPr="00000000">
        <w:rPr>
          <w:b w:val="1"/>
          <w:rtl w:val="0"/>
        </w:rPr>
        <w:t xml:space="preserve">converter</w:t>
      </w:r>
      <w:r w:rsidDel="00000000" w:rsidR="00000000" w:rsidRPr="00000000">
        <w:rPr>
          <w:rtl w:val="0"/>
        </w:rPr>
        <w:t xml:space="preserve">, etc., las que podrían ser respetadas automáticamente si enlazamos los VOs con los &lt;select&gt;s.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Eso sería, en resumidas cuentas.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ejemplificar los casos uso tres tablas: PERSONA, CUENTA y TRANSACCION. Ellas tienen relación 1-N entre ellas. Están descritas a continuación (código Oracle):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7f0055"/>
          <w:sz w:val="16"/>
          <w:szCs w:val="16"/>
          <w:rtl w:val="0"/>
        </w:rPr>
        <w:t xml:space="preserve">create</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table</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persona</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id</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number(10)</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primary</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key</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not</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4000c8"/>
          <w:sz w:val="16"/>
          <w:szCs w:val="16"/>
          <w:rtl w:val="0"/>
        </w:rPr>
        <w:t xml:space="preserve">null</w:t>
      </w:r>
      <w:r w:rsidDel="00000000" w:rsidR="00000000" w:rsidRPr="00000000">
        <w:rPr>
          <w:rFonts w:ascii="Cousine" w:cs="Cousine" w:eastAsia="Cousine" w:hAnsi="Cousine"/>
          <w:color w:val="000000"/>
          <w:sz w:val="16"/>
          <w:szCs w:val="16"/>
          <w:rtl w:val="0"/>
        </w:rPr>
        <w:t xml:space="preserve">,</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nombre</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varchar2(30)</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not</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4000c8"/>
          <w:sz w:val="16"/>
          <w:szCs w:val="16"/>
          <w:rtl w:val="0"/>
        </w:rPr>
        <w:t xml:space="preserve">null</w:t>
      </w:r>
      <w:r w:rsidDel="00000000" w:rsidR="00000000" w:rsidRPr="00000000">
        <w:rPr>
          <w:rFonts w:ascii="Cousine" w:cs="Cousine" w:eastAsia="Cousine" w:hAnsi="Cousine"/>
          <w:color w:val="000000"/>
          <w:sz w:val="16"/>
          <w:szCs w:val="16"/>
          <w:rtl w:val="0"/>
        </w:rPr>
        <w:t xml:space="preserve">,</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tipo</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number(3)</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not</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4000c8"/>
          <w:sz w:val="16"/>
          <w:szCs w:val="16"/>
          <w:rtl w:val="0"/>
        </w:rPr>
        <w:t xml:space="preserve">null</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408080"/>
          <w:sz w:val="16"/>
          <w:szCs w:val="16"/>
          <w:rtl w:val="0"/>
        </w:rPr>
        <w:t xml:space="preserve">-- 1:individual, 2:commercial, 3:gubernamental</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000000"/>
          <w:sz w:val="16"/>
          <w:szCs w:val="16"/>
          <w:rtl w:val="0"/>
        </w:rPr>
        <w:t xml:space="preserve">);</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7f0055"/>
          <w:sz w:val="16"/>
          <w:szCs w:val="16"/>
          <w:rtl w:val="0"/>
        </w:rPr>
        <w:t xml:space="preserve">create</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table</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cuenta</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id</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number(10)</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primary</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key</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not</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4000c8"/>
          <w:sz w:val="16"/>
          <w:szCs w:val="16"/>
          <w:rtl w:val="0"/>
        </w:rPr>
        <w:t xml:space="preserve">null</w:t>
      </w:r>
      <w:r w:rsidDel="00000000" w:rsidR="00000000" w:rsidRPr="00000000">
        <w:rPr>
          <w:rFonts w:ascii="Cousine" w:cs="Cousine" w:eastAsia="Cousine" w:hAnsi="Cousine"/>
          <w:color w:val="000000"/>
          <w:sz w:val="16"/>
          <w:szCs w:val="16"/>
          <w:rtl w:val="0"/>
        </w:rPr>
        <w:t xml:space="preserve">,</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nro_cuenta</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varchar2(30)</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not</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4000c8"/>
          <w:sz w:val="16"/>
          <w:szCs w:val="16"/>
          <w:rtl w:val="0"/>
        </w:rPr>
        <w:t xml:space="preserve">null</w:t>
      </w:r>
      <w:r w:rsidDel="00000000" w:rsidR="00000000" w:rsidRPr="00000000">
        <w:rPr>
          <w:rFonts w:ascii="Cousine" w:cs="Cousine" w:eastAsia="Cousine" w:hAnsi="Cousine"/>
          <w:color w:val="000000"/>
          <w:sz w:val="16"/>
          <w:szCs w:val="16"/>
          <w:rtl w:val="0"/>
        </w:rPr>
        <w:t xml:space="preserve">,</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id_persona</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number(10)</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not</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4000c8"/>
          <w:sz w:val="16"/>
          <w:szCs w:val="16"/>
          <w:rtl w:val="0"/>
        </w:rPr>
        <w:t xml:space="preserve">null</w:t>
      </w:r>
      <w:r w:rsidDel="00000000" w:rsidR="00000000" w:rsidRPr="00000000">
        <w:rPr>
          <w:rFonts w:ascii="Cousine" w:cs="Cousine" w:eastAsia="Cousine" w:hAnsi="Cousine"/>
          <w:color w:val="000000"/>
          <w:sz w:val="16"/>
          <w:szCs w:val="16"/>
          <w:rtl w:val="0"/>
        </w:rPr>
        <w:t xml:space="preserve">,</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tipo</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number(3)</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not</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4000c8"/>
          <w:sz w:val="16"/>
          <w:szCs w:val="16"/>
          <w:rtl w:val="0"/>
        </w:rPr>
        <w:t xml:space="preserve">null</w:t>
      </w:r>
      <w:r w:rsidDel="00000000" w:rsidR="00000000" w:rsidRPr="00000000">
        <w:rPr>
          <w:rFonts w:ascii="Cousine" w:cs="Cousine" w:eastAsia="Cousine" w:hAnsi="Cousine"/>
          <w:color w:val="000000"/>
          <w:sz w:val="16"/>
          <w:szCs w:val="16"/>
          <w:rtl w:val="0"/>
        </w:rPr>
        <w:t xml:space="preserve">,</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408080"/>
          <w:sz w:val="16"/>
          <w:szCs w:val="16"/>
          <w:rtl w:val="0"/>
        </w:rPr>
        <w:t xml:space="preserve">-- 1:cc, 2:ahorro, 3:inversiones; 4:jubilación</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activa</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number(1)</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not</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4000c8"/>
          <w:sz w:val="16"/>
          <w:szCs w:val="16"/>
          <w:rtl w:val="0"/>
        </w:rPr>
        <w:t xml:space="preserve">null</w:t>
      </w:r>
      <w:r w:rsidDel="00000000" w:rsidR="00000000" w:rsidRPr="00000000">
        <w:rPr>
          <w:rFonts w:ascii="Cousine" w:cs="Cousine" w:eastAsia="Cousine" w:hAnsi="Cousine"/>
          <w:color w:val="000000"/>
          <w:sz w:val="16"/>
          <w:szCs w:val="16"/>
          <w:rtl w:val="0"/>
        </w:rPr>
        <w:t xml:space="preserve">,</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408080"/>
          <w:sz w:val="16"/>
          <w:szCs w:val="16"/>
          <w:rtl w:val="0"/>
        </w:rPr>
        <w:t xml:space="preserve">-- 0:inactiva, 1:activa</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saldo</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number(14,2)</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not</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4000c8"/>
          <w:sz w:val="16"/>
          <w:szCs w:val="16"/>
          <w:rtl w:val="0"/>
        </w:rPr>
        <w:t xml:space="preserve">null</w:t>
      </w:r>
      <w:r w:rsidDel="00000000" w:rsidR="00000000" w:rsidRPr="00000000">
        <w:rPr>
          <w:rFonts w:ascii="Cousine" w:cs="Cousine" w:eastAsia="Cousine" w:hAnsi="Cousine"/>
          <w:color w:val="000000"/>
          <w:sz w:val="16"/>
          <w:szCs w:val="16"/>
          <w:rtl w:val="0"/>
        </w:rPr>
        <w:t xml:space="preserve">,</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constraint</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fk1</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foreign</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key</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(id_persona)</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references</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persona</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(id)</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000000"/>
          <w:sz w:val="16"/>
          <w:szCs w:val="16"/>
          <w:rtl w:val="0"/>
        </w:rPr>
        <w:t xml:space="preserve">);</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7f0055"/>
          <w:sz w:val="16"/>
          <w:szCs w:val="16"/>
          <w:rtl w:val="0"/>
        </w:rPr>
        <w:t xml:space="preserve">create</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table</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transaccion</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id</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number(18)</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primary</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key</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not</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4000c8"/>
          <w:sz w:val="16"/>
          <w:szCs w:val="16"/>
          <w:rtl w:val="0"/>
        </w:rPr>
        <w:t xml:space="preserve">null</w:t>
      </w:r>
      <w:r w:rsidDel="00000000" w:rsidR="00000000" w:rsidRPr="00000000">
        <w:rPr>
          <w:rFonts w:ascii="Cousine" w:cs="Cousine" w:eastAsia="Cousine" w:hAnsi="Cousine"/>
          <w:color w:val="000000"/>
          <w:sz w:val="16"/>
          <w:szCs w:val="16"/>
          <w:rtl w:val="0"/>
        </w:rPr>
        <w:t xml:space="preserve">,</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ejecutada</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date</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not</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4000c8"/>
          <w:sz w:val="16"/>
          <w:szCs w:val="16"/>
          <w:rtl w:val="0"/>
        </w:rPr>
        <w:t xml:space="preserve">null</w:t>
      </w:r>
      <w:r w:rsidDel="00000000" w:rsidR="00000000" w:rsidRPr="00000000">
        <w:rPr>
          <w:rFonts w:ascii="Cousine" w:cs="Cousine" w:eastAsia="Cousine" w:hAnsi="Cousine"/>
          <w:color w:val="000000"/>
          <w:sz w:val="16"/>
          <w:szCs w:val="16"/>
          <w:rtl w:val="0"/>
        </w:rPr>
        <w:t xml:space="preserve">,</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monto</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number(10,2)</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not</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4000c8"/>
          <w:sz w:val="16"/>
          <w:szCs w:val="16"/>
          <w:rtl w:val="0"/>
        </w:rPr>
        <w:t xml:space="preserve">null</w:t>
      </w:r>
      <w:r w:rsidDel="00000000" w:rsidR="00000000" w:rsidRPr="00000000">
        <w:rPr>
          <w:rFonts w:ascii="Cousine" w:cs="Cousine" w:eastAsia="Cousine" w:hAnsi="Cousine"/>
          <w:color w:val="000000"/>
          <w:sz w:val="16"/>
          <w:szCs w:val="16"/>
          <w:rtl w:val="0"/>
        </w:rPr>
        <w:t xml:space="preserve">,</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id_cuenta</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number(10)</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not</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4000c8"/>
          <w:sz w:val="16"/>
          <w:szCs w:val="16"/>
          <w:rtl w:val="0"/>
        </w:rPr>
        <w:t xml:space="preserve">null</w:t>
      </w:r>
      <w:r w:rsidDel="00000000" w:rsidR="00000000" w:rsidRPr="00000000">
        <w:rPr>
          <w:rFonts w:ascii="Cousine" w:cs="Cousine" w:eastAsia="Cousine" w:hAnsi="Cousine"/>
          <w:color w:val="000000"/>
          <w:sz w:val="16"/>
          <w:szCs w:val="16"/>
          <w:rtl w:val="0"/>
        </w:rPr>
        <w:t xml:space="preserve">,</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tipo</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number(2)</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not</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4000c8"/>
          <w:sz w:val="16"/>
          <w:szCs w:val="16"/>
          <w:rtl w:val="0"/>
        </w:rPr>
        <w:t xml:space="preserve">null</w:t>
      </w:r>
      <w:r w:rsidDel="00000000" w:rsidR="00000000" w:rsidRPr="00000000">
        <w:rPr>
          <w:rFonts w:ascii="Cousine" w:cs="Cousine" w:eastAsia="Cousine" w:hAnsi="Cousine"/>
          <w:color w:val="000000"/>
          <w:sz w:val="16"/>
          <w:szCs w:val="16"/>
          <w:rtl w:val="0"/>
        </w:rPr>
        <w:t xml:space="preserve">,</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408080"/>
          <w:sz w:val="16"/>
          <w:szCs w:val="16"/>
          <w:rtl w:val="0"/>
        </w:rPr>
        <w:t xml:space="preserve">-- 0:caja, 1:online, 2:cajero automático, 3:terceros</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constraint</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fk2</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foreign</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key</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(id_cuenta)</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7f0055"/>
          <w:sz w:val="16"/>
          <w:szCs w:val="16"/>
          <w:rtl w:val="0"/>
        </w:rPr>
        <w:t xml:space="preserve">references</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cuenta</w:t>
      </w: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0000"/>
          <w:sz w:val="16"/>
          <w:szCs w:val="16"/>
          <w:rtl w:val="0"/>
        </w:rPr>
        <w:t xml:space="preserve">(id)</w:t>
      </w:r>
      <w:r w:rsidDel="00000000" w:rsidR="00000000" w:rsidRPr="00000000">
        <w:rPr>
          <w:rtl w:val="0"/>
        </w:rPr>
      </w:r>
    </w:p>
    <w:p w:rsidR="00000000" w:rsidDel="00000000" w:rsidP="00000000" w:rsidRDefault="00000000" w:rsidRPr="00000000">
      <w:pPr>
        <w:widowControl w:val="1"/>
        <w:ind w:left="360" w:right="0"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000000"/>
          <w:sz w:val="16"/>
          <w:szCs w:val="16"/>
          <w:rtl w:val="0"/>
        </w:rPr>
        <w:t xml:space="preserve">);</w:t>
      </w: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Caso 1 - Join actual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Este es el caso actual de los tags &lt;select&gt; que automatizan una buena parte del trabajo. En el ejemplo utilizo la última sintaxis desarrollada, que usa tags &lt;column&gt;, &lt;parameter&gt; y &lt;complement&gt;: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u w:val="none"/>
        </w:rPr>
      </w:pP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select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column</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name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"tipo"</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converter</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"tipo_cuenta_converter"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column</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name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"pers_tipo"</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converter</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"tipo_persona_converter"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column</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name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"activa"</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converter</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"boolean_converter"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parameter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name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"idCliente"</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java-type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"java.lang.Integer"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jdbc-type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"NUMERIC"</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select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c.*,</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p.id "pers_id", p.nombre, p.tipo "pers_tipo" </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from cuenta c</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join persona p on (p.id) = (c.id_persona)</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complement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where c.id = #{idCliente}</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complement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select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contextualSpacing w:val="0"/>
        <w:rPr>
          <w:rFonts w:ascii="Monospace" w:cs="Monospace" w:eastAsia="Monospace" w:hAnsi="Monospace"/>
          <w:color w:val="3c3c3c"/>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join actual entrega un nuevo "VO combinado" con todas las columnas de las tablas persona y cuenta.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Beneficios (actuales): </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El VO combinado es generado automáticamente, sin intervención del programador.</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Las columnas tienen los nombres correctos y tipos de dato correctos, lo que es mejor que la competencia (no es un Map&lt;String, Object&gt;).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Limitaciones:</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b w:val="1"/>
          <w:u w:val="none"/>
          <w:rtl w:val="0"/>
        </w:rPr>
        <w:t xml:space="preserve">Colisión de nombres</w:t>
      </w:r>
      <w:r w:rsidDel="00000000" w:rsidR="00000000" w:rsidRPr="00000000">
        <w:rPr>
          <w:rtl w:val="0"/>
        </w:rPr>
        <w:t xml:space="preserve">: Dado que ambas tablas tienen columnas con el mismo nombre (id, tipo), no se puede usar "p.*" sino que hay que nombrar cada columna directamente para evitar colisiones de nombres.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b w:val="1"/>
          <w:u w:val="none"/>
          <w:rtl w:val="0"/>
        </w:rPr>
        <w:t xml:space="preserve">Redundancia</w:t>
      </w:r>
      <w:r w:rsidDel="00000000" w:rsidR="00000000" w:rsidRPr="00000000">
        <w:rPr>
          <w:rtl w:val="0"/>
        </w:rPr>
        <w:t xml:space="preserve">: hay que repetir la configuración especial de cada columna, que ya había sido definida en los tag &lt;table&gt;. Por ejemplo, para agregar los converter (columnas tipo, pers_tipo, activa).</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b w:val="1"/>
          <w:rtl w:val="0"/>
        </w:rPr>
        <w:t xml:space="preserve">Lógica custom no está disponible</w:t>
      </w:r>
      <w:r w:rsidDel="00000000" w:rsidR="00000000" w:rsidRPr="00000000">
        <w:rPr>
          <w:rtl w:val="0"/>
        </w:rPr>
        <w:t xml:space="preserve">: El nuevo VO resultante no tiene ninguna relación con los VOs existentes para las tabla (CuentaVO y ClienteVO) y, por lo tanto, toda lógica que el programador haya agregado en éstos no está disponible en el VO combinado.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Caso 2 - SELECT entrega múltiples VOs (JOIN)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este caso el tag &lt;select&gt; hace referencia a VOs existentes.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sine" w:cs="Cousine" w:eastAsia="Cousine" w:hAnsi="Cousine"/>
        </w:rPr>
      </w:pP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select </w:t>
      </w:r>
      <w:r w:rsidDel="00000000" w:rsidR="00000000" w:rsidRPr="00000000">
        <w:rPr>
          <w:rFonts w:ascii="Cousine" w:cs="Cousine" w:eastAsia="Cousine" w:hAnsi="Cousine"/>
          <w:color w:val="7f007f"/>
          <w:sz w:val="16"/>
          <w:szCs w:val="16"/>
          <w:rtl w:val="0"/>
        </w:rPr>
        <w:t xml:space="preserve">method</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"findCuentaPersona"</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parameter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name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"idCliente"</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java-type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"java.lang.Integer"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jdbc-type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"NUMERIC"</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select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columns </w:t>
      </w:r>
      <w:r w:rsidDel="00000000" w:rsidR="00000000" w:rsidRPr="00000000">
        <w:rPr>
          <w:rFonts w:ascii="Cousine" w:cs="Cousine" w:eastAsia="Cousine" w:hAnsi="Cousine"/>
          <w:color w:val="7f007f"/>
          <w:sz w:val="16"/>
          <w:szCs w:val="16"/>
          <w:rtl w:val="0"/>
        </w:rPr>
        <w:t xml:space="preserve">class</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"CuentaPersonaVO"</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vo</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table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"cuenta"</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property</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"cuenta"</w:t>
      </w:r>
      <w:r w:rsidDel="00000000" w:rsidR="00000000" w:rsidRPr="00000000">
        <w:rPr>
          <w:rFonts w:ascii="Cousine" w:cs="Cousine" w:eastAsia="Cousine" w:hAnsi="Cousine"/>
          <w:color w:val="008080"/>
          <w:sz w:val="16"/>
          <w:szCs w:val="16"/>
          <w:u w:val="none"/>
          <w:rtl w:val="0"/>
        </w:rPr>
        <w:t xml:space="preserve">&gt; </w:t>
      </w:r>
      <w:r w:rsidDel="00000000" w:rsidR="00000000" w:rsidRPr="00000000">
        <w:rPr>
          <w:rFonts w:ascii="Cousine" w:cs="Cousine" w:eastAsia="Cousine" w:hAnsi="Cousine"/>
          <w:color w:val="000000"/>
          <w:sz w:val="16"/>
          <w:szCs w:val="16"/>
          <w:rtl w:val="0"/>
        </w:rPr>
        <w:t xml:space="preserve">c.* </w:t>
      </w:r>
      <w:r w:rsidDel="00000000" w:rsidR="00000000" w:rsidRPr="00000000">
        <w:rPr>
          <w:rFonts w:ascii="Cousine" w:cs="Cousine" w:eastAsia="Cousine" w:hAnsi="Cousine"/>
          <w:color w:val="008080"/>
          <w:sz w:val="16"/>
          <w:szCs w:val="16"/>
          <w:u w:val="none"/>
          <w:rtl w:val="0"/>
        </w:rPr>
        <w:t xml:space="preserve">&lt;/vo&gt;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vo</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table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"persona"</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property</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"persona"</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rtl w:val="0"/>
        </w:rPr>
        <w:t xml:space="preserve">prefix</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"p"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columns</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from cuenta </w:t>
      </w:r>
      <w:r w:rsidDel="00000000" w:rsidR="00000000" w:rsidRPr="00000000">
        <w:rPr>
          <w:rFonts w:ascii="Cousine" w:cs="Cousine" w:eastAsia="Cousine" w:hAnsi="Cousine"/>
          <w:color w:val="3c3c3c"/>
          <w:sz w:val="16"/>
          <w:szCs w:val="16"/>
          <w:rtl w:val="0"/>
        </w:rPr>
        <w:t xml:space="preserve">c</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join persona p on (p.id) = (c.id_persona)</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complement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where c.id = #{idCliente}</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complement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select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particularidad de este caso es que </w:t>
      </w:r>
      <w:r w:rsidDel="00000000" w:rsidR="00000000" w:rsidRPr="00000000">
        <w:rPr>
          <w:b w:val="1"/>
          <w:rtl w:val="0"/>
        </w:rPr>
        <w:t xml:space="preserve">agrega el tag &lt;columns&gt;</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Este tag es nuevo y sirve para indicar que las columnas están "estructuradas". Si este tag es especificado, TODAS las columnas resultantes del select deben estar incluidas en él.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el ejemplo, el join entrega un VO nuevo correspondiente al select que tiene sólo dos propiedades (especificadas por los atributos "property"):</w:t>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tl w:val="0"/>
        </w:rPr>
        <w:br w:type="textWrapping"/>
      </w:r>
      <w:r w:rsidDel="00000000" w:rsidR="00000000" w:rsidRPr="00000000">
        <w:rPr>
          <w:rFonts w:ascii="Cousine" w:cs="Cousine" w:eastAsia="Cousine" w:hAnsi="Cousine"/>
          <w:sz w:val="16"/>
          <w:szCs w:val="16"/>
          <w:rtl w:val="0"/>
        </w:rPr>
        <w:t xml:space="preserve">  public class CuentaPersonaVO {</w:t>
      </w:r>
    </w:p>
    <w:p w:rsidR="00000000" w:rsidDel="00000000" w:rsidP="00000000" w:rsidRDefault="00000000" w:rsidRPr="00000000">
      <w:pPr>
        <w:contextualSpacing w:val="0"/>
        <w:rPr>
          <w:rFonts w:ascii="Cousine" w:cs="Cousine" w:eastAsia="Cousine" w:hAnsi="Cousine"/>
        </w:rPr>
      </w:pPr>
      <w:r w:rsidDel="00000000" w:rsidR="00000000" w:rsidRPr="00000000">
        <w:rPr>
          <w:rFonts w:ascii="Cousine" w:cs="Cousine" w:eastAsia="Cousine" w:hAnsi="Cousine"/>
          <w:sz w:val="16"/>
          <w:szCs w:val="16"/>
          <w:rtl w:val="0"/>
        </w:rPr>
        <w:t xml:space="preserve">    private CuentaVO cuenta;</w:t>
      </w: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sz w:val="16"/>
          <w:szCs w:val="16"/>
          <w:rtl w:val="0"/>
        </w:rPr>
        <w:t xml:space="preserve">    private PersonaVO persona;</w:t>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sz w:val="16"/>
          <w:szCs w:val="16"/>
          <w:rtl w:val="0"/>
        </w:rPr>
        <w:t xml:space="preserve">  }</w:t>
      </w:r>
    </w:p>
    <w:p w:rsidR="00000000" w:rsidDel="00000000" w:rsidP="00000000" w:rsidRDefault="00000000" w:rsidRPr="00000000">
      <w:pPr>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cuerpo de cada tag &lt;vo&gt; incluye una lista de columnas del select separadas por comas que incluyen el prefijo "c." en este caso. Esta lista podría incluir sólo algunas columnas, o todas como muestra el ejemplo. El prefijo debe estar indicado, ya sea en cada columna o especificando el atributo (prefix="c").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Alternativamente, el cuerpo de un tag &lt;vo&gt; podría estar vacío; en este caso se entiende que todas las columnas son selecionadas. El atributo prefix es obligatorio en este caso.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nombre de la nueva clase generada debe ser especificado en el tag &lt;columns&gt;.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tags &lt;vo&gt; también pueden hacer referencia a vistas en vez de tablas, usando el atributo "view" en vez de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Beneficios (adicionales): </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Aunque ambas tablas tienen columnas con el mismo nombre (id, tipo), el tag &lt;select&gt; resuelve las colisiones de nombres automáticamente y el código SQL generado por HotRod loas resuelve usando aliases para las columnas, sin intervención alguna del programador.</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Toda la funcionalidad de los VOs existentes es utilizada automáticamente (java-name, converter, java-type, etc.). No hay que repetir la configuración, evitando así redundancia en el archivo de configuración.</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La lógica que el programador haya agregado en los VOs está ahora disponible automáticamente en el resultado ya que usa las mismas clases VO existentes (CuentaVO y PersonaVO).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Caso 3 - SELECT entrega un único VO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lógica del join anterior se puede usar simplificadamente (sin el join) para hacer select sobre una tabla única.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sine" w:cs="Cousine" w:eastAsia="Cousine" w:hAnsi="Cousine"/>
        </w:rPr>
      </w:pP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select </w:t>
      </w:r>
      <w:r w:rsidDel="00000000" w:rsidR="00000000" w:rsidRPr="00000000">
        <w:rPr>
          <w:rFonts w:ascii="Cousine" w:cs="Cousine" w:eastAsia="Cousine" w:hAnsi="Cousine"/>
          <w:color w:val="7f007f"/>
          <w:sz w:val="16"/>
          <w:szCs w:val="16"/>
          <w:rtl w:val="0"/>
        </w:rPr>
        <w:t xml:space="preserve">method</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"findCuentaAFP"</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parameter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name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"idCliente"</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java-type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"java.lang.Integer"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jdbc-type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"NUMERIC"</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select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columns</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vo</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table</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"cuenta"</w:t>
      </w:r>
      <w:r w:rsidDel="00000000" w:rsidR="00000000" w:rsidRPr="00000000">
        <w:rPr>
          <w:rFonts w:ascii="Cousine" w:cs="Cousine" w:eastAsia="Cousine" w:hAnsi="Cousine"/>
          <w:color w:val="008080"/>
          <w:sz w:val="16"/>
          <w:szCs w:val="16"/>
          <w:rtl w:val="0"/>
        </w:rPr>
        <w:t xml:space="preserve">&gt; </w:t>
      </w:r>
      <w:r w:rsidDel="00000000" w:rsidR="00000000" w:rsidRPr="00000000">
        <w:rPr>
          <w:rFonts w:ascii="Cousine" w:cs="Cousine" w:eastAsia="Cousine" w:hAnsi="Cousine"/>
          <w:color w:val="000000"/>
          <w:sz w:val="16"/>
          <w:szCs w:val="16"/>
          <w:rtl w:val="0"/>
        </w:rPr>
        <w:t xml:space="preserve">c.* </w:t>
      </w:r>
      <w:r w:rsidDel="00000000" w:rsidR="00000000" w:rsidRPr="00000000">
        <w:rPr>
          <w:rFonts w:ascii="Cousine" w:cs="Cousine" w:eastAsia="Cousine" w:hAnsi="Cousine"/>
          <w:color w:val="008080"/>
          <w:sz w:val="16"/>
          <w:szCs w:val="16"/>
          <w:rtl w:val="0"/>
        </w:rPr>
        <w:t xml:space="preserve">&lt;/vo&gt;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columns</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from cuenta c</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complement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where c.id = #{idCliente} </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and (tipo = 1 and nro_cuenta like 'SOC-%' or tipo = 3 and nro_cuenta like 'AFP-%')</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complement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select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contextualSpacing w:val="0"/>
        <w:rPr>
          <w:sz w:val="16"/>
          <w:szCs w:val="16"/>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particularidad de este caso es que hay un solo tag &lt;vo&gt; y dicho tag </w:t>
      </w:r>
      <w:r w:rsidDel="00000000" w:rsidR="00000000" w:rsidRPr="00000000">
        <w:rPr>
          <w:b w:val="1"/>
          <w:rtl w:val="0"/>
        </w:rPr>
        <w:t xml:space="preserve">no tiene el atributo "property"</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este caso ya no entrega un "VO combinado" sino que entrega directamente objetos de la clase CuentaVO. Esto es posible sólo cuando se define un único tag &lt;vo&gt; dentro de &lt;columns&gt;.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 hay límite en la complejidad del SELECT SQL. Lo importante es que las columnas resultantes correspondan (parcial o totalmente) a una única tabla.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tag &lt;columns&gt; no especifica el atributo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tag &lt;vo&gt; también podría hacer referencia a una vista, en vez de una tabla, usando el atributo "view".</w:t>
      </w:r>
    </w:p>
    <w:p w:rsidR="00000000" w:rsidDel="00000000" w:rsidP="00000000" w:rsidRDefault="00000000" w:rsidRPr="00000000">
      <w:pPr>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Beneficios: </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No se crea un VO combinado nuevo sino que se reutiliza un VO existente.</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Toda la funcionalidad del VO existente es utilizada automáticamente (java-name, converter, java-type, etc.)</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Se puede usar para hacer select usando condiciones complejas, múltiples parámetros, sub-queries, etc.</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También se puede usar Dynamic SQL (ejemplo más adelante) para selects variables.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La lógica custom que el programador haya agregado en el VO está disponible automáticamente ya que es la misma clase CuentaVO.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Caso 4 - SELECT entrega columnas adicionales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este caso el tag &lt;select&gt; hace referencia a VOs existentes pero incluye expresiones adicionales.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sine" w:cs="Cousine" w:eastAsia="Cousine" w:hAnsi="Cousine"/>
        </w:rPr>
      </w:pP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select </w:t>
      </w:r>
      <w:r w:rsidDel="00000000" w:rsidR="00000000" w:rsidRPr="00000000">
        <w:rPr>
          <w:rFonts w:ascii="Cousine" w:cs="Cousine" w:eastAsia="Cousine" w:hAnsi="Cousine"/>
          <w:color w:val="7f007f"/>
          <w:sz w:val="16"/>
          <w:szCs w:val="16"/>
          <w:rtl w:val="0"/>
        </w:rPr>
        <w:t xml:space="preserve">method</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"findCuentaEvaluada"</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parameter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name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"idCliente"</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java-type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"java.lang.Integer"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jdbc-type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"NUMERIC"</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select</w:t>
      </w: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columns </w:t>
      </w:r>
      <w:r w:rsidDel="00000000" w:rsidR="00000000" w:rsidRPr="00000000">
        <w:rPr>
          <w:rFonts w:ascii="Cousine" w:cs="Cousine" w:eastAsia="Cousine" w:hAnsi="Cousine"/>
          <w:color w:val="7f007f"/>
          <w:sz w:val="16"/>
          <w:szCs w:val="16"/>
          <w:rtl w:val="0"/>
        </w:rPr>
        <w:t xml:space="preserve">class</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"CuentaEvaluadaVO"</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vo</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table</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"cuenta"</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property</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"cuenta"</w:t>
      </w:r>
      <w:r w:rsidDel="00000000" w:rsidR="00000000" w:rsidRPr="00000000">
        <w:rPr>
          <w:rFonts w:ascii="Cousine" w:cs="Cousine" w:eastAsia="Cousine" w:hAnsi="Cousine"/>
          <w:color w:val="008080"/>
          <w:sz w:val="16"/>
          <w:szCs w:val="16"/>
          <w:rtl w:val="0"/>
        </w:rPr>
        <w:t xml:space="preserve">&gt; </w:t>
      </w:r>
      <w:r w:rsidDel="00000000" w:rsidR="00000000" w:rsidRPr="00000000">
        <w:rPr>
          <w:rFonts w:ascii="Cousine" w:cs="Cousine" w:eastAsia="Cousine" w:hAnsi="Cousine"/>
          <w:color w:val="000000"/>
          <w:sz w:val="16"/>
          <w:szCs w:val="16"/>
          <w:rtl w:val="0"/>
        </w:rPr>
        <w:t xml:space="preserve">c.* </w:t>
      </w:r>
      <w:r w:rsidDel="00000000" w:rsidR="00000000" w:rsidRPr="00000000">
        <w:rPr>
          <w:rFonts w:ascii="Cousine" w:cs="Cousine" w:eastAsia="Cousine" w:hAnsi="Cousine"/>
          <w:color w:val="008080"/>
          <w:sz w:val="16"/>
          <w:szCs w:val="16"/>
          <w:rtl w:val="0"/>
        </w:rPr>
        <w:t xml:space="preserve">&lt;/vo&gt;</w:t>
      </w: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vo</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table</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"persona"</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property</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"persona"</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prefix</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"p" </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expressions</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column</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name</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"puntaje_clase"</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converter</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"puntaje_converter"</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(c.saldo / decode(c.tipo, 1,15, 2,8, 3,100) as puntaje_clase, </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(c.saldo / decode(p.tipo, 1,3, 2,17, 3,5, 4,12) as puntaje_categoria </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expressions</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columns</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from cuenta c</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join persona p on (p.id) = (c.id_persona)</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complement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where c.id = #{idCliente}</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complement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select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particularidad de este caso es que el tag &lt;columns&gt; </w:t>
      </w:r>
      <w:r w:rsidDel="00000000" w:rsidR="00000000" w:rsidRPr="00000000">
        <w:rPr>
          <w:b w:val="1"/>
          <w:rtl w:val="0"/>
        </w:rPr>
        <w:t xml:space="preserve">incluye el tag &lt;expressions&gt;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join entrega un VO combinado que tiene cuatro propiedades. Los dos VOs y dos expresiones adicionales (que tienen que tener nombres distintos a los atributos "property"):</w:t>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sz w:val="16"/>
          <w:szCs w:val="16"/>
          <w:rtl w:val="0"/>
        </w:rPr>
        <w:t xml:space="preserve">  </w:t>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sz w:val="16"/>
          <w:szCs w:val="16"/>
          <w:rtl w:val="0"/>
        </w:rPr>
        <w:t xml:space="preserve">  public class CuentaEvaluadaVO {</w:t>
      </w:r>
    </w:p>
    <w:p w:rsidR="00000000" w:rsidDel="00000000" w:rsidP="00000000" w:rsidRDefault="00000000" w:rsidRPr="00000000">
      <w:pPr>
        <w:contextualSpacing w:val="0"/>
        <w:rPr>
          <w:rFonts w:ascii="Cousine" w:cs="Cousine" w:eastAsia="Cousine" w:hAnsi="Cousine"/>
        </w:rPr>
      </w:pPr>
      <w:r w:rsidDel="00000000" w:rsidR="00000000" w:rsidRPr="00000000">
        <w:rPr>
          <w:rFonts w:ascii="Cousine" w:cs="Cousine" w:eastAsia="Cousine" w:hAnsi="Cousine"/>
          <w:sz w:val="16"/>
          <w:szCs w:val="16"/>
          <w:rtl w:val="0"/>
        </w:rPr>
        <w:t xml:space="preserve">    private CuentaVO cuenta;</w:t>
      </w:r>
      <w:r w:rsidDel="00000000" w:rsidR="00000000" w:rsidRPr="00000000">
        <w:rPr>
          <w:rtl w:val="0"/>
        </w:rPr>
      </w:r>
    </w:p>
    <w:p w:rsidR="00000000" w:rsidDel="00000000" w:rsidP="00000000" w:rsidRDefault="00000000" w:rsidRPr="00000000">
      <w:pPr>
        <w:contextualSpacing w:val="0"/>
        <w:rPr>
          <w:rFonts w:ascii="Cousine" w:cs="Cousine" w:eastAsia="Cousine" w:hAnsi="Cousine"/>
        </w:rPr>
      </w:pPr>
      <w:r w:rsidDel="00000000" w:rsidR="00000000" w:rsidRPr="00000000">
        <w:rPr>
          <w:rFonts w:ascii="Cousine" w:cs="Cousine" w:eastAsia="Cousine" w:hAnsi="Cousine"/>
          <w:sz w:val="16"/>
          <w:szCs w:val="16"/>
          <w:rtl w:val="0"/>
        </w:rPr>
        <w:t xml:space="preserve">    private PersonaVO persona;</w:t>
      </w:r>
      <w:r w:rsidDel="00000000" w:rsidR="00000000" w:rsidRPr="00000000">
        <w:rPr>
          <w:rtl w:val="0"/>
        </w:rPr>
      </w:r>
    </w:p>
    <w:p w:rsidR="00000000" w:rsidDel="00000000" w:rsidP="00000000" w:rsidRDefault="00000000" w:rsidRPr="00000000">
      <w:pPr>
        <w:contextualSpacing w:val="0"/>
        <w:rPr>
          <w:rFonts w:ascii="Cousine" w:cs="Cousine" w:eastAsia="Cousine" w:hAnsi="Cousine"/>
        </w:rPr>
      </w:pPr>
      <w:r w:rsidDel="00000000" w:rsidR="00000000" w:rsidRPr="00000000">
        <w:rPr>
          <w:rFonts w:ascii="Cousine" w:cs="Cousine" w:eastAsia="Cousine" w:hAnsi="Cousine"/>
          <w:sz w:val="16"/>
          <w:szCs w:val="16"/>
          <w:rtl w:val="0"/>
        </w:rPr>
        <w:t xml:space="preserve">    private Double puntajeClase;</w:t>
      </w: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sz w:val="16"/>
          <w:szCs w:val="16"/>
          <w:rtl w:val="0"/>
        </w:rPr>
        <w:t xml:space="preserve">    private Double puntajeCategoria;</w:t>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sz w:val="16"/>
          <w:szCs w:val="16"/>
          <w:rtl w:val="0"/>
        </w:rPr>
        <w:t xml:space="preserve">  }</w:t>
      </w:r>
    </w:p>
    <w:p w:rsidR="00000000" w:rsidDel="00000000" w:rsidP="00000000" w:rsidRDefault="00000000" w:rsidRPr="00000000">
      <w:pPr>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tag &lt;expressions&gt; incluyen una lista de expresiones SQL separadas por comas. Se puede incluir múltiple tags &lt;expression&gt; para agregar más expresiones; esto sólo afecta el orden de las propiedades en el VO. Todas las expresiones deben proveer nombres distintos.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tag &lt;expressions&gt; no se pueden incluir cuando haya un solo tag &lt;vo&gt; que no tenga atributo "property"; en este caso el resultado tendría que ser del tipo VO, que no tiene lugar para las expresiones adicionales.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tags &lt;column&gt; que especifican detalles sobre columnas, sólo pueden ser agregados adentro del tag &lt;expressions&gt;.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Beneficios: </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No se necesita un VO adicional, por encima del VO combinado. Éste incluye las propiedades extras.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Todos beneficios descritos anteriormente.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Caso 5 - Colecciones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este caso el tag &lt;select&gt; procesa el resultado entendiendo la relación 1-N entre el VO primario y el VO secundario.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sine" w:cs="Cousine" w:eastAsia="Cousine" w:hAnsi="Cousine"/>
        </w:rPr>
      </w:pP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select </w:t>
      </w:r>
      <w:r w:rsidDel="00000000" w:rsidR="00000000" w:rsidRPr="00000000">
        <w:rPr>
          <w:rFonts w:ascii="Cousine" w:cs="Cousine" w:eastAsia="Cousine" w:hAnsi="Cousine"/>
          <w:color w:val="7f007f"/>
          <w:sz w:val="16"/>
          <w:szCs w:val="16"/>
          <w:rtl w:val="0"/>
        </w:rPr>
        <w:t xml:space="preserve">method</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"findCuentaExtendida"</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parameter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name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"idCliente"</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java-type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"java.lang.Integer"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jdbc-type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"NUMERIC"</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select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columns</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vo</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table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"cuenta" </w:t>
      </w:r>
      <w:r w:rsidDel="00000000" w:rsidR="00000000" w:rsidRPr="00000000">
        <w:rPr>
          <w:rFonts w:ascii="Cousine" w:cs="Cousine" w:eastAsia="Cousine" w:hAnsi="Cousine"/>
          <w:i w:val="1"/>
          <w:color w:val="7f007f"/>
          <w:sz w:val="16"/>
          <w:szCs w:val="16"/>
          <w:u w:val="none"/>
          <w:rtl w:val="0"/>
        </w:rPr>
        <w:t xml:space="preserve">extended-class</w:t>
      </w:r>
      <w:r w:rsidDel="00000000" w:rsidR="00000000" w:rsidRPr="00000000">
        <w:rPr>
          <w:rFonts w:ascii="Cousine" w:cs="Cousine" w:eastAsia="Cousine" w:hAnsi="Cousine"/>
          <w:i w:val="1"/>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"CuentaExtendidaVO"</w:t>
      </w:r>
      <w:r w:rsidDel="00000000" w:rsidR="00000000" w:rsidRPr="00000000">
        <w:rPr>
          <w:rFonts w:ascii="Cousine" w:cs="Cousine" w:eastAsia="Cousine" w:hAnsi="Cousine"/>
          <w:color w:val="008080"/>
          <w:sz w:val="16"/>
          <w:szCs w:val="16"/>
          <w:rtl w:val="0"/>
        </w:rPr>
        <w:t xml:space="preserve">&gt; </w:t>
      </w:r>
      <w:r w:rsidDel="00000000" w:rsidR="00000000" w:rsidRPr="00000000">
        <w:rPr>
          <w:rFonts w:ascii="Cousine" w:cs="Cousine" w:eastAsia="Cousine" w:hAnsi="Cousine"/>
          <w:color w:val="000000"/>
          <w:sz w:val="16"/>
          <w:szCs w:val="16"/>
          <w:rtl w:val="0"/>
        </w:rPr>
        <w:t xml:space="preserve">c.* </w:t>
      </w:r>
      <w:r w:rsidDel="00000000" w:rsidR="00000000" w:rsidRPr="00000000">
        <w:rPr>
          <w:rFonts w:ascii="Cousine" w:cs="Cousine" w:eastAsia="Cousine" w:hAnsi="Cousine"/>
          <w:color w:val="008080"/>
          <w:sz w:val="16"/>
          <w:szCs w:val="16"/>
          <w:rtl w:val="0"/>
        </w:rPr>
        <w:t xml:space="preserve">&lt;/vo&gt;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collection</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table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"transaccion"</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property</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"transacciones"</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Fonts w:ascii="Cousine" w:cs="Cousine" w:eastAsia="Cousine" w:hAnsi="Cousine"/>
          <w:color w:val="008080"/>
          <w:sz w:val="16"/>
          <w:szCs w:val="16"/>
          <w:rtl w:val="0"/>
        </w:rPr>
        <w:t xml:space="preserve"> </w:t>
      </w:r>
      <w:r w:rsidDel="00000000" w:rsidR="00000000" w:rsidRPr="00000000">
        <w:rPr>
          <w:rFonts w:ascii="Cousine" w:cs="Cousine" w:eastAsia="Cousine" w:hAnsi="Cousine"/>
          <w:color w:val="000000"/>
          <w:sz w:val="16"/>
          <w:szCs w:val="16"/>
          <w:rtl w:val="0"/>
        </w:rPr>
        <w:t xml:space="preserve">t.* </w:t>
      </w: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collection</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vo</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columns</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from cuenta c</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join transaccion t on (t.id_cuenta) = (c.id)</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complement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where c.id = #{idCliente}</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complement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select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contextualSpacing w:val="0"/>
        <w:rPr>
          <w:rFonts w:ascii="Monospace" w:cs="Monospace" w:eastAsia="Monospace" w:hAnsi="Monospace"/>
          <w:color w:val="00808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particularidad de este caso es que el tag &lt;vo&gt; </w:t>
      </w:r>
      <w:r w:rsidDel="00000000" w:rsidR="00000000" w:rsidRPr="00000000">
        <w:rPr>
          <w:b w:val="1"/>
          <w:rtl w:val="0"/>
        </w:rPr>
        <w:t xml:space="preserve">incluye un sub-tag &lt;collection&gt;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Dado que hay una propiedad nueva (transacciones) es necesario definir una nueva clase VO para ubicar la collection.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join entrega una lista de CuentaExtendidaVOs (nuevo VO) que es subclase de CuentaVO. Este nuevo VO agrega la propiedad "transacciones" que es una lista de TransaccionVO. En resumen tiene la forma: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sz w:val="16"/>
          <w:szCs w:val="16"/>
          <w:rtl w:val="0"/>
        </w:rPr>
        <w:t xml:space="preserve">  public class CuentaExtendidaVO extends CuentaVO {</w:t>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sz w:val="16"/>
          <w:szCs w:val="16"/>
          <w:rtl w:val="0"/>
        </w:rPr>
        <w:t xml:space="preserve">    private List&lt;TransaccionVO&gt; transacciones;</w:t>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sz w:val="16"/>
          <w:szCs w:val="16"/>
          <w:rtl w:val="0"/>
        </w:rPr>
        <w:t xml:space="preserve">    ...</w:t>
      </w:r>
    </w:p>
    <w:p w:rsidR="00000000" w:rsidDel="00000000" w:rsidP="00000000" w:rsidRDefault="00000000" w:rsidRPr="00000000">
      <w:pPr>
        <w:contextualSpacing w:val="0"/>
        <w:rPr>
          <w:rFonts w:ascii="Cousine" w:cs="Cousine" w:eastAsia="Cousine" w:hAnsi="Cousine"/>
        </w:rPr>
      </w:pPr>
      <w:r w:rsidDel="00000000" w:rsidR="00000000" w:rsidRPr="00000000">
        <w:rPr>
          <w:rFonts w:ascii="Cousine" w:cs="Cousine" w:eastAsia="Cousine" w:hAnsi="Cousine"/>
          <w:sz w:val="16"/>
          <w:szCs w:val="16"/>
          <w:rtl w:val="0"/>
        </w:rPr>
        <w:t xml:space="preserve">  }</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Dado que la relación es 1-N entre cuenta y transacción, la ejecución del select determina si los valores de la cuenta son repetidos y evita crear un nuevo objecto CuentaVO. En este caso sólo agrega un nuevo  objeto TransaccionVO a la propiedad "transacciones" del objeto CuentaVO ya existente.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determinar si la cuenta es la misma, se utiliza la PK de la tabla. En este caso CUENTA.ID. Si se usa vistas en vez de tablas (que no tienen PKs) o si se utiliza una tabla que no tiene PK, entonces se debe agregar el atributo "ids" que incluye una lista de columnas (separadas por comas) que actúan como PK.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puede agregar más de un tag &lt;collection&gt; dentro de un vo. Cada uno da lugar a una propiedad nueva en el VO.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Beneficios: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Procesa automáticamente relaciones 1-N. El programador no tiene que codificar un proceso extra para tratar esta relación, lo que reduce el esfuerzo de programación y, más importantemente, los errores de programación relacionados a esta tarea rutinaria.</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Dado que el nuevoVO es subclase de CuentaVO, automáticamente dispone de toda la customización incluida en CuentaVO.</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Menor uso de memoria. Los objetos CuentaVO repetidos dan lugar a un solo objeto Java, a diferencia del caso anterior en donde todas las filas repetidas siempre generan un nuevo objeto Java. Esto puede ser significativo cuando el "N" de la relación 1-N es grande, cuando la tabla primaria del join tiene muchas columnas, cuando las columnas de la tabla primaria son "pesadas" en términos de uso de memoria, o en alguna combinación de las condiciones anteriores.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Caso 6 - Asociaciones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este caso el tag &lt;select&gt; procesa el resultado entendiendo la relación N-1 entre el VO primario y el VO secundario.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sine" w:cs="Cousine" w:eastAsia="Cousine" w:hAnsi="Cousine"/>
        </w:rPr>
      </w:pP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select </w:t>
      </w:r>
      <w:r w:rsidDel="00000000" w:rsidR="00000000" w:rsidRPr="00000000">
        <w:rPr>
          <w:rFonts w:ascii="Cousine" w:cs="Cousine" w:eastAsia="Cousine" w:hAnsi="Cousine"/>
          <w:color w:val="7f007f"/>
          <w:sz w:val="16"/>
          <w:szCs w:val="16"/>
          <w:rtl w:val="0"/>
        </w:rPr>
        <w:t xml:space="preserve">method</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"findCuentasVIP"</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color w:val="008080"/>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parameter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name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w:t>
      </w:r>
      <w:r w:rsidDel="00000000" w:rsidR="00000000" w:rsidRPr="00000000">
        <w:rPr>
          <w:rFonts w:ascii="Cousine" w:cs="Cousine" w:eastAsia="Cousine" w:hAnsi="Cousine"/>
          <w:i w:val="1"/>
          <w:color w:val="2a00ff"/>
          <w:sz w:val="16"/>
          <w:szCs w:val="16"/>
          <w:rtl w:val="0"/>
        </w:rPr>
        <w:t xml:space="preserve">tipo</w:t>
      </w:r>
      <w:r w:rsidDel="00000000" w:rsidR="00000000" w:rsidRPr="00000000">
        <w:rPr>
          <w:rFonts w:ascii="Cousine" w:cs="Cousine" w:eastAsia="Cousine" w:hAnsi="Cousine"/>
          <w:i w:val="1"/>
          <w:color w:val="2a00ff"/>
          <w:sz w:val="16"/>
          <w:szCs w:val="16"/>
          <w:u w:val="none"/>
          <w:rtl w:val="0"/>
        </w:rPr>
        <w:t xml:space="preserve">"</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java-type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"java.lang.</w:t>
      </w:r>
      <w:r w:rsidDel="00000000" w:rsidR="00000000" w:rsidRPr="00000000">
        <w:rPr>
          <w:rFonts w:ascii="Cousine" w:cs="Cousine" w:eastAsia="Cousine" w:hAnsi="Cousine"/>
          <w:i w:val="1"/>
          <w:color w:val="2a00ff"/>
          <w:sz w:val="16"/>
          <w:szCs w:val="16"/>
          <w:rtl w:val="0"/>
        </w:rPr>
        <w:t xml:space="preserve">Integer</w:t>
      </w:r>
      <w:r w:rsidDel="00000000" w:rsidR="00000000" w:rsidRPr="00000000">
        <w:rPr>
          <w:rFonts w:ascii="Cousine" w:cs="Cousine" w:eastAsia="Cousine" w:hAnsi="Cousine"/>
          <w:i w:val="1"/>
          <w:color w:val="2a00ff"/>
          <w:sz w:val="16"/>
          <w:szCs w:val="16"/>
          <w:u w:val="none"/>
          <w:rtl w:val="0"/>
        </w:rPr>
        <w:t xml:space="preserve">"</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jdbc-type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w:t>
      </w:r>
      <w:r w:rsidDel="00000000" w:rsidR="00000000" w:rsidRPr="00000000">
        <w:rPr>
          <w:rFonts w:ascii="Cousine" w:cs="Cousine" w:eastAsia="Cousine" w:hAnsi="Cousine"/>
          <w:i w:val="1"/>
          <w:color w:val="2a00ff"/>
          <w:sz w:val="16"/>
          <w:szCs w:val="16"/>
          <w:rtl w:val="0"/>
        </w:rPr>
        <w:t xml:space="preserve">NUMERIC</w:t>
      </w:r>
      <w:r w:rsidDel="00000000" w:rsidR="00000000" w:rsidRPr="00000000">
        <w:rPr>
          <w:rFonts w:ascii="Cousine" w:cs="Cousine" w:eastAsia="Cousine" w:hAnsi="Cousine"/>
          <w:i w:val="1"/>
          <w:color w:val="2a00ff"/>
          <w:sz w:val="16"/>
          <w:szCs w:val="16"/>
          <w:u w:val="none"/>
          <w:rtl w:val="0"/>
        </w:rPr>
        <w:t xml:space="preserve">"</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/&gt;</w:t>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parameter</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name</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"minSaldo"</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java-type</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"java.lang.Integer"</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jdbc-type</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"NUMERIC"</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select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columns</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vo</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table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"cuenta"</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i w:val="1"/>
          <w:color w:val="7f007f"/>
          <w:sz w:val="16"/>
          <w:szCs w:val="16"/>
          <w:u w:val="none"/>
          <w:rtl w:val="0"/>
        </w:rPr>
        <w:t xml:space="preserve">class</w:t>
      </w:r>
      <w:r w:rsidDel="00000000" w:rsidR="00000000" w:rsidRPr="00000000">
        <w:rPr>
          <w:rFonts w:ascii="Cousine" w:cs="Cousine" w:eastAsia="Cousine" w:hAnsi="Cousine"/>
          <w:i w:val="1"/>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"Cuenta</w:t>
      </w:r>
      <w:r w:rsidDel="00000000" w:rsidR="00000000" w:rsidRPr="00000000">
        <w:rPr>
          <w:rFonts w:ascii="Cousine" w:cs="Cousine" w:eastAsia="Cousine" w:hAnsi="Cousine"/>
          <w:i w:val="1"/>
          <w:color w:val="2a00ff"/>
          <w:sz w:val="16"/>
          <w:szCs w:val="16"/>
          <w:rtl w:val="0"/>
        </w:rPr>
        <w:t xml:space="preserve">VIPVO</w:t>
      </w:r>
      <w:r w:rsidDel="00000000" w:rsidR="00000000" w:rsidRPr="00000000">
        <w:rPr>
          <w:rFonts w:ascii="Cousine" w:cs="Cousine" w:eastAsia="Cousine" w:hAnsi="Cousine"/>
          <w:i w:val="1"/>
          <w:color w:val="2a00ff"/>
          <w:sz w:val="16"/>
          <w:szCs w:val="16"/>
          <w:u w:val="none"/>
          <w:rtl w:val="0"/>
        </w:rPr>
        <w:t xml:space="preserve">"</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Fonts w:ascii="Cousine" w:cs="Cousine" w:eastAsia="Cousine" w:hAnsi="Cousine"/>
          <w:color w:val="008080"/>
          <w:sz w:val="16"/>
          <w:szCs w:val="16"/>
          <w:rtl w:val="0"/>
        </w:rPr>
        <w:t xml:space="preserve"> </w:t>
      </w:r>
      <w:r w:rsidDel="00000000" w:rsidR="00000000" w:rsidRPr="00000000">
        <w:rPr>
          <w:rFonts w:ascii="Cousine" w:cs="Cousine" w:eastAsia="Cousine" w:hAnsi="Cousine"/>
          <w:color w:val="000000"/>
          <w:sz w:val="16"/>
          <w:szCs w:val="16"/>
          <w:rtl w:val="0"/>
        </w:rPr>
        <w:t xml:space="preserve">c.*</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association</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table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"persona"</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property</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"persona"</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Fonts w:ascii="Cousine" w:cs="Cousine" w:eastAsia="Cousine" w:hAnsi="Cousine"/>
          <w:color w:val="008080"/>
          <w:sz w:val="16"/>
          <w:szCs w:val="16"/>
          <w:rtl w:val="0"/>
        </w:rPr>
        <w:t xml:space="preserve"> </w:t>
      </w:r>
      <w:r w:rsidDel="00000000" w:rsidR="00000000" w:rsidRPr="00000000">
        <w:rPr>
          <w:rFonts w:ascii="Cousine" w:cs="Cousine" w:eastAsia="Cousine" w:hAnsi="Cousine"/>
          <w:color w:val="000000"/>
          <w:sz w:val="16"/>
          <w:szCs w:val="16"/>
          <w:rtl w:val="0"/>
        </w:rPr>
        <w:t xml:space="preserve">p.* </w:t>
      </w: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association</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vo</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columns</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from cuenta c</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join persona p on (p.id) = (c.id_persona)</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complement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where c.</w:t>
      </w:r>
      <w:r w:rsidDel="00000000" w:rsidR="00000000" w:rsidRPr="00000000">
        <w:rPr>
          <w:rFonts w:ascii="Cousine" w:cs="Cousine" w:eastAsia="Cousine" w:hAnsi="Cousine"/>
          <w:color w:val="3c3c3c"/>
          <w:sz w:val="16"/>
          <w:szCs w:val="16"/>
          <w:rtl w:val="0"/>
        </w:rPr>
        <w:t xml:space="preserve">tipo</w:t>
      </w:r>
      <w:r w:rsidDel="00000000" w:rsidR="00000000" w:rsidRPr="00000000">
        <w:rPr>
          <w:rFonts w:ascii="Cousine" w:cs="Cousine" w:eastAsia="Cousine" w:hAnsi="Cousine"/>
          <w:color w:val="3c3c3c"/>
          <w:sz w:val="16"/>
          <w:szCs w:val="16"/>
          <w:u w:val="none"/>
          <w:rtl w:val="0"/>
        </w:rPr>
        <w:t xml:space="preserve"> = #{</w:t>
      </w:r>
      <w:r w:rsidDel="00000000" w:rsidR="00000000" w:rsidRPr="00000000">
        <w:rPr>
          <w:rFonts w:ascii="Cousine" w:cs="Cousine" w:eastAsia="Cousine" w:hAnsi="Cousine"/>
          <w:color w:val="3c3c3c"/>
          <w:sz w:val="16"/>
          <w:szCs w:val="16"/>
          <w:rtl w:val="0"/>
        </w:rPr>
        <w:t xml:space="preserve">tipo</w:t>
      </w:r>
      <w:r w:rsidDel="00000000" w:rsidR="00000000" w:rsidRPr="00000000">
        <w:rPr>
          <w:rFonts w:ascii="Cousine" w:cs="Cousine" w:eastAsia="Cousine" w:hAnsi="Cousine"/>
          <w:color w:val="3c3c3c"/>
          <w:sz w:val="16"/>
          <w:szCs w:val="16"/>
          <w:u w:val="none"/>
          <w:rtl w:val="0"/>
        </w:rPr>
        <w:t xml:space="preserve">} and p.saldo &gt;= #{minSaldo}</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sz w:val="16"/>
          <w:szCs w:val="16"/>
          <w:u w:val="no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complement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select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contextualSpacing w:val="0"/>
        <w:rPr>
          <w:rFonts w:ascii="Monospace" w:cs="Monospace" w:eastAsia="Monospace" w:hAnsi="Monospace"/>
          <w:color w:val="00808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particularidad de este case es que el tag &lt;vo&gt; </w:t>
      </w:r>
      <w:r w:rsidDel="00000000" w:rsidR="00000000" w:rsidRPr="00000000">
        <w:rPr>
          <w:b w:val="1"/>
          <w:rtl w:val="0"/>
        </w:rPr>
        <w:t xml:space="preserve">incluye un sub-tag &lt;association&gt;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join entrega una lista de CuentaVIPVOs (nuevo VO) que es subclase de CuentaVO. Este nuevo VO agrega la propiedad "persona" que apunta a un PersonaVO. En resumen tiene la forma: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sz w:val="16"/>
          <w:szCs w:val="16"/>
          <w:rtl w:val="0"/>
        </w:rPr>
        <w:t xml:space="preserve">  public class CuentaVIPVO extends CuentaVO {</w:t>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sz w:val="16"/>
          <w:szCs w:val="16"/>
          <w:rtl w:val="0"/>
        </w:rPr>
        <w:t xml:space="preserve">    private PersonaVO persona;</w:t>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sz w:val="16"/>
          <w:szCs w:val="16"/>
          <w:rtl w:val="0"/>
        </w:rPr>
        <w:t xml:space="preserve">    ...</w:t>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sz w:val="16"/>
          <w:szCs w:val="16"/>
          <w:rtl w:val="0"/>
        </w:rPr>
        <w:t xml:space="preserve">  }</w:t>
      </w:r>
    </w:p>
    <w:p w:rsidR="00000000" w:rsidDel="00000000" w:rsidP="00000000" w:rsidRDefault="00000000" w:rsidRPr="00000000">
      <w:pPr>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Dado que la relación es N-1 entre cuenta y persona, la ejecución del select determina si los valores de la persona son repetidos y evita crear un nuevo objeto PersonaVO. De ser repetido, sólo apunta la propiedad "persona" de CuentaVIPVO al objeto PersonaVO ya instanciado anteriormente. En otras palabras, dos o más objetos CuentaVIPVO podrían apuntar al MISMO objeto PersonaVO.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determinar si la persona es la misma, se utiliza la PK de la tabla. En este caso PERSONA.ID. Si se usa vistas en vez de tablas (que no tienen PKs) o si se utiliza una tabla que no tiene PK, entonces se debe agregar el atributo "ids" que incluye una lista de columnas (separadas por comas) que actúan como PK.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puede agregar más de un tag &lt;association&gt; en el &lt;vo&gt;. Cada uno da lugar a una propiedad nueva en el VO.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Beneficios (adicionales):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Procesa relaciones N-1 automáticamente. El programador no tiene que codificar un proceso extra para tratar esta relación, lo que reduce el esfuerzo de programación y, más importantemente, los errores de programación relacionados a esta tarea rutinaria.</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Menor uso de memoria. Los objetos PersonaVO repetidos dan lugar a un solo objeto Java, a diferencia del caso anterior en donde todas las filas repetidas generan un nuevo objeto Java. Nuevamente, esto puede ser significativo cuando el "N" de la relación N-1 es grande, cuando la tabla primaria del join tiene muchas columnas, cuando las columnas de la tabla primaria son pesadas en términos de uso de memoria, o en alguna combinación de las condiciones anteriores.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Caso 7 - Colecciones y asociaciones en mútiples niveles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sine" w:cs="Cousine" w:eastAsia="Cousine" w:hAnsi="Cousine"/>
        </w:rPr>
      </w:pP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select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parameter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name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"idCliente"</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java-type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"java.lang.Integer"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jdbc-type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"NUMERIC"</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select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columns</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vo</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table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"cuenta"</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i w:val="1"/>
          <w:color w:val="7f007f"/>
          <w:sz w:val="16"/>
          <w:szCs w:val="16"/>
          <w:u w:val="none"/>
          <w:rtl w:val="0"/>
        </w:rPr>
        <w:t xml:space="preserve">class</w:t>
      </w:r>
      <w:r w:rsidDel="00000000" w:rsidR="00000000" w:rsidRPr="00000000">
        <w:rPr>
          <w:rFonts w:ascii="Cousine" w:cs="Cousine" w:eastAsia="Cousine" w:hAnsi="Cousine"/>
          <w:i w:val="1"/>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"CuentaExtendida3VO" </w:t>
      </w:r>
      <w:r w:rsidDel="00000000" w:rsidR="00000000" w:rsidRPr="00000000">
        <w:rPr>
          <w:rFonts w:ascii="Cousine" w:cs="Cousine" w:eastAsia="Cousine" w:hAnsi="Cousine"/>
          <w:color w:val="7f007f"/>
          <w:sz w:val="16"/>
          <w:szCs w:val="16"/>
          <w:u w:val="none"/>
          <w:rtl w:val="0"/>
        </w:rPr>
        <w:t xml:space="preserve">expression</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"c.*"</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collection</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table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"transaccion"</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property</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"transacciones"</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expression</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"t.*"</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collection</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table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"settlement"</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property</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"settlements"</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expression</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"s.*"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collection</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association</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table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"persona"</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property</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"persona"</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expression</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"p.*"</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association</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table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"empleador"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property</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"empleador"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expression</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"e.*"</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008080"/>
          <w:sz w:val="16"/>
          <w:szCs w:val="16"/>
          <w:u w:val="none"/>
          <w:rtl w:val="0"/>
        </w:rPr>
        <w:t xml:space="preserve">        &lt;/</w:t>
      </w:r>
      <w:r w:rsidDel="00000000" w:rsidR="00000000" w:rsidRPr="00000000">
        <w:rPr>
          <w:rFonts w:ascii="Cousine" w:cs="Cousine" w:eastAsia="Cousine" w:hAnsi="Cousine"/>
          <w:color w:val="3f7f7f"/>
          <w:sz w:val="16"/>
          <w:szCs w:val="16"/>
          <w:u w:val="none"/>
          <w:rtl w:val="0"/>
        </w:rPr>
        <w:t xml:space="preserve">association&gt;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vo</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columns</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from cuenta c</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join persona p on (p.id) = (c.id_persona)</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join transaccion t on (t.id_cuenta) = (c.id)</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join settlement s on (s.id_transacción) = (s.id)</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left join empleador e on (e.id) = (p.id_empleador)</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complement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where c.id = #{idCliente}</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complement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select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Caso 8 - Todo combinado - Colecciones, asociaciones, expresiones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rFonts w:ascii="Cousine" w:cs="Cousine" w:eastAsia="Cousine" w:hAnsi="Cousine"/>
        </w:rPr>
      </w:pP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select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parameter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name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"idCliente"</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java-type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"java.lang.Integer"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jdbc-type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"NUMERIC"</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select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columns</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bookmarkStart w:colFirst="0" w:colLast="0" w:name="_gjdgxs" w:id="0"/>
      <w:bookmarkEnd w:id="0"/>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vo</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table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"cuenta"</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i w:val="1"/>
          <w:color w:val="7f007f"/>
          <w:sz w:val="16"/>
          <w:szCs w:val="16"/>
          <w:u w:val="none"/>
          <w:rtl w:val="0"/>
        </w:rPr>
        <w:t xml:space="preserve">property</w:t>
      </w:r>
      <w:r w:rsidDel="00000000" w:rsidR="00000000" w:rsidRPr="00000000">
        <w:rPr>
          <w:rFonts w:ascii="Cousine" w:cs="Cousine" w:eastAsia="Cousine" w:hAnsi="Cousine"/>
          <w:i w:val="1"/>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"cuenta" </w:t>
      </w:r>
      <w:r w:rsidDel="00000000" w:rsidR="00000000" w:rsidRPr="00000000">
        <w:rPr>
          <w:rFonts w:ascii="Cousine" w:cs="Cousine" w:eastAsia="Cousine" w:hAnsi="Cousine"/>
          <w:i w:val="1"/>
          <w:color w:val="7f007f"/>
          <w:sz w:val="16"/>
          <w:szCs w:val="16"/>
          <w:u w:val="none"/>
          <w:rtl w:val="0"/>
        </w:rPr>
        <w:t xml:space="preserve">class</w:t>
      </w:r>
      <w:r w:rsidDel="00000000" w:rsidR="00000000" w:rsidRPr="00000000">
        <w:rPr>
          <w:rFonts w:ascii="Cousine" w:cs="Cousine" w:eastAsia="Cousine" w:hAnsi="Cousine"/>
          <w:i w:val="1"/>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"CuentaExtendida2VO" </w:t>
      </w:r>
      <w:r w:rsidDel="00000000" w:rsidR="00000000" w:rsidRPr="00000000">
        <w:rPr>
          <w:rFonts w:ascii="Cousine" w:cs="Cousine" w:eastAsia="Cousine" w:hAnsi="Cousine"/>
          <w:color w:val="7f007f"/>
          <w:sz w:val="16"/>
          <w:szCs w:val="16"/>
          <w:u w:val="none"/>
          <w:rtl w:val="0"/>
        </w:rPr>
        <w:t xml:space="preserve">expression</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"c.*"</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collection</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table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"transaccion"</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property</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"transacciones"</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expression</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"t.*"</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collection</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table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"settlement"</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property</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"settlements"</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expression</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"s.*"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collection</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association</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table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"persona"</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property</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"persona"</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expression</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"p.*"</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association</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table</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"empleador"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property</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"empleador"</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7f007f"/>
          <w:sz w:val="16"/>
          <w:szCs w:val="16"/>
          <w:u w:val="none"/>
          <w:rtl w:val="0"/>
        </w:rPr>
        <w:t xml:space="preserve">expression</w:t>
      </w:r>
      <w:r w:rsidDel="00000000" w:rsidR="00000000" w:rsidRPr="00000000">
        <w:rPr>
          <w:rFonts w:ascii="Cousine" w:cs="Cousine" w:eastAsia="Cousine" w:hAnsi="Cousine"/>
          <w:color w:val="3c3c3c"/>
          <w:sz w:val="16"/>
          <w:szCs w:val="16"/>
          <w:u w:val="none"/>
          <w:rtl w:val="0"/>
        </w:rPr>
        <w:t xml:space="preserve">=</w:t>
      </w:r>
      <w:r w:rsidDel="00000000" w:rsidR="00000000" w:rsidRPr="00000000">
        <w:rPr>
          <w:rFonts w:ascii="Cousine" w:cs="Cousine" w:eastAsia="Cousine" w:hAnsi="Cousine"/>
          <w:i w:val="1"/>
          <w:color w:val="2a00ff"/>
          <w:sz w:val="16"/>
          <w:szCs w:val="16"/>
          <w:u w:val="none"/>
          <w:rtl w:val="0"/>
        </w:rPr>
        <w:t xml:space="preserve">"e.*"</w:t>
      </w:r>
      <w:r w:rsidDel="00000000" w:rsidR="00000000" w:rsidRPr="00000000">
        <w:rPr>
          <w:rFonts w:ascii="Cousine" w:cs="Cousine" w:eastAsia="Cousine" w:hAnsi="Cousine"/>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008080"/>
          <w:sz w:val="16"/>
          <w:szCs w:val="16"/>
          <w:u w:val="none"/>
          <w:rtl w:val="0"/>
        </w:rPr>
        <w:t xml:space="preserve">        &lt;/</w:t>
      </w:r>
      <w:r w:rsidDel="00000000" w:rsidR="00000000" w:rsidRPr="00000000">
        <w:rPr>
          <w:rFonts w:ascii="Cousine" w:cs="Cousine" w:eastAsia="Cousine" w:hAnsi="Cousine"/>
          <w:color w:val="3f7f7f"/>
          <w:sz w:val="16"/>
          <w:szCs w:val="16"/>
          <w:u w:val="none"/>
          <w:rtl w:val="0"/>
        </w:rPr>
        <w:t xml:space="preserve">association&gt;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vo</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expressions</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rtl w:val="0"/>
        </w:rPr>
        <w:t xml:space="preserve">        (c.saldo / decode(c.tipo, 1,15, 2,8, 3,100) as puntaje_clase, </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rtl w:val="0"/>
        </w:rPr>
        <w:t xml:space="preserve">        (c.saldo / decode(p.tipo, 1,3, 2,17, 3,5, 4,12) as puntaje_categoria </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expressions</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columns</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from cuenta c</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join persona p on (p.id) = (c.id_persona)</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join transaccion t on (t.id_cuenta) = (c.id)</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join settlement s on (s.id_transacción) = (s.id)</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left join empleador e on (e.id) = (p.id_empleador)</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complement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where c.id = #{idCliente}</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3c3c3c"/>
          <w:sz w:val="16"/>
          <w:szCs w:val="16"/>
          <w:u w:val="none"/>
          <w:rtl w:val="0"/>
        </w:rPr>
        <w:t xml:space="preserve">    </w:t>
      </w: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complement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ind w:firstLine="0"/>
        <w:contextualSpacing w:val="0"/>
        <w:jc w:val="left"/>
        <w:rPr>
          <w:rFonts w:ascii="Cousine" w:cs="Cousine" w:eastAsia="Cousine" w:hAnsi="Cousine"/>
        </w:rPr>
      </w:pPr>
      <w:r w:rsidDel="00000000" w:rsidR="00000000" w:rsidRPr="00000000">
        <w:rPr>
          <w:rFonts w:ascii="Cousine" w:cs="Cousine" w:eastAsia="Cousine" w:hAnsi="Cousine"/>
          <w:color w:val="008080"/>
          <w:sz w:val="16"/>
          <w:szCs w:val="16"/>
          <w:u w:val="none"/>
          <w:rtl w:val="0"/>
        </w:rPr>
        <w:t xml:space="preserve">&lt;/</w:t>
      </w:r>
      <w:r w:rsidDel="00000000" w:rsidR="00000000" w:rsidRPr="00000000">
        <w:rPr>
          <w:rFonts w:ascii="Cousine" w:cs="Cousine" w:eastAsia="Cousine" w:hAnsi="Cousine"/>
          <w:color w:val="3f7f7f"/>
          <w:sz w:val="16"/>
          <w:szCs w:val="16"/>
          <w:u w:val="none"/>
          <w:rtl w:val="0"/>
        </w:rPr>
        <w:t xml:space="preserve">select</w:t>
      </w:r>
      <w:r w:rsidDel="00000000" w:rsidR="00000000" w:rsidRPr="00000000">
        <w:rPr>
          <w:rFonts w:ascii="Cousine" w:cs="Cousine" w:eastAsia="Cousine" w:hAnsi="Cousine"/>
          <w:color w:val="008080"/>
          <w:sz w:val="16"/>
          <w:szCs w:val="16"/>
          <w:u w:val="none"/>
          <w:rtl w:val="0"/>
        </w:rPr>
        <w:t xml:space="preserve">&gt;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Caso 9 - SELECT recupera una sola fila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este caso la consulta SQL recupera cero o una fila, pero nunca más de una fila.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sine" w:cs="Cousine" w:eastAsia="Cousine" w:hAnsi="Cousine"/>
        </w:rPr>
      </w:pP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select </w:t>
      </w:r>
      <w:r w:rsidDel="00000000" w:rsidR="00000000" w:rsidRPr="00000000">
        <w:rPr>
          <w:rFonts w:ascii="Cousine" w:cs="Cousine" w:eastAsia="Cousine" w:hAnsi="Cousine"/>
          <w:color w:val="7f007f"/>
          <w:sz w:val="16"/>
          <w:szCs w:val="16"/>
          <w:rtl w:val="0"/>
        </w:rPr>
        <w:t xml:space="preserve">method</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"findCuentaCliente" </w:t>
      </w:r>
      <w:r w:rsidDel="00000000" w:rsidR="00000000" w:rsidRPr="00000000">
        <w:rPr>
          <w:rFonts w:ascii="Cousine" w:cs="Cousine" w:eastAsia="Cousine" w:hAnsi="Cousine"/>
          <w:color w:val="7f007f"/>
          <w:sz w:val="16"/>
          <w:szCs w:val="16"/>
          <w:rtl w:val="0"/>
        </w:rPr>
        <w:t xml:space="preserve">multiple-rows</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"false"</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parameter</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name</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"idCliente"</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java-type</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"java.lang.Integer"</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jdbc-type</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"NUMERIC"</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select</w:t>
      </w: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columns </w:t>
      </w:r>
      <w:r w:rsidDel="00000000" w:rsidR="00000000" w:rsidRPr="00000000">
        <w:rPr>
          <w:rFonts w:ascii="Cousine" w:cs="Cousine" w:eastAsia="Cousine" w:hAnsi="Cousine"/>
          <w:color w:val="7f007f"/>
          <w:sz w:val="16"/>
          <w:szCs w:val="16"/>
          <w:rtl w:val="0"/>
        </w:rPr>
        <w:t xml:space="preserve">class</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"CuentaClienteVO"</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vo</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table</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"cuenta"</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property</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"cuenta"</w:t>
      </w:r>
      <w:r w:rsidDel="00000000" w:rsidR="00000000" w:rsidRPr="00000000">
        <w:rPr>
          <w:rFonts w:ascii="Cousine" w:cs="Cousine" w:eastAsia="Cousine" w:hAnsi="Cousine"/>
          <w:color w:val="008080"/>
          <w:sz w:val="16"/>
          <w:szCs w:val="16"/>
          <w:rtl w:val="0"/>
        </w:rPr>
        <w:t xml:space="preserve">&gt; </w:t>
      </w:r>
      <w:r w:rsidDel="00000000" w:rsidR="00000000" w:rsidRPr="00000000">
        <w:rPr>
          <w:rFonts w:ascii="Cousine" w:cs="Cousine" w:eastAsia="Cousine" w:hAnsi="Cousine"/>
          <w:color w:val="000000"/>
          <w:sz w:val="16"/>
          <w:szCs w:val="16"/>
          <w:rtl w:val="0"/>
        </w:rPr>
        <w:t xml:space="preserve">c.* </w:t>
      </w:r>
      <w:r w:rsidDel="00000000" w:rsidR="00000000" w:rsidRPr="00000000">
        <w:rPr>
          <w:rFonts w:ascii="Cousine" w:cs="Cousine" w:eastAsia="Cousine" w:hAnsi="Cousine"/>
          <w:color w:val="008080"/>
          <w:sz w:val="16"/>
          <w:szCs w:val="16"/>
          <w:rtl w:val="0"/>
        </w:rPr>
        <w:t xml:space="preserve">&lt;/vo&gt;</w:t>
      </w: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vo</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table</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"persona"</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property</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"persona"</w:t>
      </w:r>
      <w:r w:rsidDel="00000000" w:rsidR="00000000" w:rsidRPr="00000000">
        <w:rPr>
          <w:rFonts w:ascii="Cousine" w:cs="Cousine" w:eastAsia="Cousine" w:hAnsi="Cousine"/>
          <w:sz w:val="16"/>
          <w:szCs w:val="16"/>
          <w:rtl w:val="0"/>
        </w:rPr>
        <w:t xml:space="preserve"> </w:t>
      </w:r>
      <w:r w:rsidDel="00000000" w:rsidR="00000000" w:rsidRPr="00000000">
        <w:rPr>
          <w:rFonts w:ascii="Cousine" w:cs="Cousine" w:eastAsia="Cousine" w:hAnsi="Cousine"/>
          <w:color w:val="7f007f"/>
          <w:sz w:val="16"/>
          <w:szCs w:val="16"/>
          <w:rtl w:val="0"/>
        </w:rPr>
        <w:t xml:space="preserve">prefix</w:t>
      </w:r>
      <w:r w:rsidDel="00000000" w:rsidR="00000000" w:rsidRPr="00000000">
        <w:rPr>
          <w:rFonts w:ascii="Cousine" w:cs="Cousine" w:eastAsia="Cousine" w:hAnsi="Cousine"/>
          <w:color w:val="3c3c3c"/>
          <w:sz w:val="16"/>
          <w:szCs w:val="16"/>
          <w:rtl w:val="0"/>
        </w:rPr>
        <w:t xml:space="preserve">=</w:t>
      </w:r>
      <w:r w:rsidDel="00000000" w:rsidR="00000000" w:rsidRPr="00000000">
        <w:rPr>
          <w:rFonts w:ascii="Cousine" w:cs="Cousine" w:eastAsia="Cousine" w:hAnsi="Cousine"/>
          <w:i w:val="1"/>
          <w:color w:val="2a00ff"/>
          <w:sz w:val="16"/>
          <w:szCs w:val="16"/>
          <w:rtl w:val="0"/>
        </w:rPr>
        <w:t xml:space="preserve">"p" </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columns</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from cuenta c</w:t>
      </w: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left join persona p on (p.id) = (c.id_persona)</w:t>
      </w: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complement</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where c.id = #{idCliente}</w:t>
      </w:r>
      <w:r w:rsidDel="00000000" w:rsidR="00000000" w:rsidRPr="00000000">
        <w:rPr>
          <w:rtl w:val="0"/>
        </w:rPr>
      </w:r>
    </w:p>
    <w:p w:rsidR="00000000" w:rsidDel="00000000" w:rsidP="00000000" w:rsidRDefault="00000000" w:rsidRPr="00000000">
      <w:pPr>
        <w:contextualSpacing w:val="0"/>
        <w:rPr>
          <w:rFonts w:ascii="Cousine" w:cs="Cousine" w:eastAsia="Cousine" w:hAnsi="Cousine"/>
          <w:sz w:val="16"/>
          <w:szCs w:val="16"/>
        </w:rPr>
      </w:pPr>
      <w:r w:rsidDel="00000000" w:rsidR="00000000" w:rsidRPr="00000000">
        <w:rPr>
          <w:rFonts w:ascii="Cousine" w:cs="Cousine" w:eastAsia="Cousine" w:hAnsi="Cousine"/>
          <w:color w:val="3c3c3c"/>
          <w:sz w:val="16"/>
          <w:szCs w:val="16"/>
          <w:rtl w:val="0"/>
        </w:rPr>
        <w:t xml:space="preserve">    </w:t>
      </w: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complement</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contextualSpacing w:val="0"/>
        <w:rPr>
          <w:rFonts w:ascii="Cousine" w:cs="Cousine" w:eastAsia="Cousine" w:hAnsi="Cousine"/>
        </w:rPr>
      </w:pPr>
      <w:r w:rsidDel="00000000" w:rsidR="00000000" w:rsidRPr="00000000">
        <w:rPr>
          <w:rFonts w:ascii="Cousine" w:cs="Cousine" w:eastAsia="Cousine" w:hAnsi="Cousine"/>
          <w:color w:val="008080"/>
          <w:sz w:val="16"/>
          <w:szCs w:val="16"/>
          <w:rtl w:val="0"/>
        </w:rPr>
        <w:t xml:space="preserve">&lt;/</w:t>
      </w:r>
      <w:r w:rsidDel="00000000" w:rsidR="00000000" w:rsidRPr="00000000">
        <w:rPr>
          <w:rFonts w:ascii="Cousine" w:cs="Cousine" w:eastAsia="Cousine" w:hAnsi="Cousine"/>
          <w:color w:val="3f7f7f"/>
          <w:sz w:val="16"/>
          <w:szCs w:val="16"/>
          <w:rtl w:val="0"/>
        </w:rPr>
        <w:t xml:space="preserve">select</w:t>
      </w:r>
      <w:r w:rsidDel="00000000" w:rsidR="00000000" w:rsidRPr="00000000">
        <w:rPr>
          <w:rFonts w:ascii="Cousine" w:cs="Cousine" w:eastAsia="Cousine" w:hAnsi="Cousine"/>
          <w:color w:val="008080"/>
          <w:sz w:val="16"/>
          <w:szCs w:val="16"/>
          <w:rtl w:val="0"/>
        </w:rPr>
        <w:t xml:space="preserve">&gt;</w:t>
      </w: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particularidad de este caso es que el tag &lt;select&gt; </w:t>
      </w:r>
      <w:r w:rsidDel="00000000" w:rsidR="00000000" w:rsidRPr="00000000">
        <w:rPr>
          <w:b w:val="1"/>
          <w:rtl w:val="0"/>
        </w:rPr>
        <w:t xml:space="preserve">incluye el atributo "multiple-rows" con valor false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diferencia de los casos anteriores el método findCuentaCliente() no retorna una List&lt;CuentaClienteVO&gt;, si no que tan sólo un objeto CuentaClienteVO. Este podría tener valor null si el SQL no lo encuentra.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 defecto, el atributo "multiple-rows" tiene valor "true", lo que asume que el query puede retornar múltiples filas.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Beneficios: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La aplicación no tiene que recorer una lista sino que usa directamente un objeto.</w:t>
      </w:r>
    </w:p>
    <w:p w:rsidR="00000000" w:rsidDel="00000000" w:rsidP="00000000" w:rsidRDefault="00000000" w:rsidRPr="00000000">
      <w:pPr>
        <w:contextualSpacing w:val="0"/>
        <w:rPr/>
      </w:pPr>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Verdana"/>
  <w:font w:name="Arial"/>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ospace"/>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