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06 - Navigating Foreign Keys</w:t>
      </w:r>
    </w:p>
    <w:p>
      <w:pPr>
        <w:pStyle w:val="Normal"/>
        <w:rPr/>
      </w:pPr>
      <w:r>
        <w:rPr/>
        <w:t>This example shows how to navigate from one DAO object to obtain related DAO object using the database foreign key relationships. This functionality is available on all database tables that are related using foreign keys.</w:t>
      </w:r>
    </w:p>
    <w:p>
      <w:pPr>
        <w:pStyle w:val="Heading2"/>
        <w:rPr/>
      </w:pPr>
      <w:r>
        <w:rPr/>
        <w:t>How to Run this example</w:t>
      </w:r>
    </w:p>
    <w:p>
      <w:pPr>
        <w:pStyle w:val="Normal"/>
        <w:rPr/>
      </w:pPr>
      <w:r>
        <w:rPr/>
        <w:t xml:space="preserve">The </w:t>
      </w:r>
      <w:r>
        <w:rPr>
          <w:b/>
          <w:bCs/>
        </w:rPr>
        <w:t xml:space="preserve">Example 06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Case #1: Navigate to parent</w:t>
      </w:r>
    </w:p>
    <w:p>
      <w:pPr>
        <w:pStyle w:val="Normal"/>
        <w:rPr/>
      </w:pPr>
      <w:r>
        <w:rPr/>
        <w:t xml:space="preserve">The retrieve the parent row use one of the out-of-the-box </w:t>
      </w:r>
      <w:r>
        <w:rPr>
          <w:rStyle w:val="Source"/>
        </w:rPr>
        <w:t>selectParentDAO()</w:t>
      </w:r>
      <w:r>
        <w:rPr/>
        <w:t xml:space="preserve"> methods that returns a single row.</w:t>
      </w:r>
    </w:p>
    <w:p>
      <w:pPr>
        <w:pStyle w:val="Normal"/>
        <w:rPr/>
      </w:pPr>
      <w:r>
        <w:rPr/>
      </w:r>
    </w:p>
    <w:p>
      <w:pPr>
        <w:pStyle w:val="Normal"/>
        <w:rPr/>
      </w:pPr>
      <w:r>
        <w:rPr/>
        <w:t xml:space="preserve">This is demonstrated navigating from the table </w:t>
      </w:r>
      <w:r>
        <w:rPr>
          <w:rStyle w:val="Source"/>
        </w:rPr>
        <w:t>VEHICLE</w:t>
      </w:r>
      <w:r>
        <w:rPr/>
        <w:t xml:space="preserve"> to the table </w:t>
      </w:r>
      <w:r>
        <w:rPr>
          <w:rStyle w:val="Source"/>
        </w:rPr>
        <w:t>BRANCH</w:t>
      </w:r>
      <w:r>
        <w:rPr/>
        <w:t>.</w:t>
      </w:r>
    </w:p>
    <w:p>
      <w:pPr>
        <w:pStyle w:val="Heading2"/>
        <w:rPr/>
      </w:pPr>
      <w:r>
        <w:rPr/>
        <w:t>Case #2: Navigate to children</w:t>
      </w:r>
    </w:p>
    <w:p>
      <w:pPr>
        <w:pStyle w:val="Normal"/>
        <w:rPr/>
      </w:pPr>
      <w:r>
        <w:rPr/>
        <w:t xml:space="preserve">To retrieve children rows use one of the out-of-the-box </w:t>
      </w:r>
      <w:r>
        <w:rPr>
          <w:rStyle w:val="Source"/>
        </w:rPr>
        <w:t>selectChildrenDAO()</w:t>
      </w:r>
      <w:r>
        <w:rPr/>
        <w:t xml:space="preserve"> methods that return a list of rows.</w:t>
      </w:r>
    </w:p>
    <w:p>
      <w:pPr>
        <w:pStyle w:val="Normal"/>
        <w:rPr/>
      </w:pPr>
      <w:r>
        <w:rPr/>
      </w:r>
    </w:p>
    <w:p>
      <w:pPr>
        <w:pStyle w:val="Normal"/>
        <w:rPr/>
      </w:pPr>
      <w:r>
        <w:rPr/>
        <w:t xml:space="preserve">This is demonstrated navigating from the table </w:t>
      </w:r>
      <w:r>
        <w:rPr>
          <w:rStyle w:val="Source"/>
        </w:rPr>
        <w:t>BRANCH</w:t>
      </w:r>
      <w:r>
        <w:rPr/>
        <w:t xml:space="preserve"> to the table </w:t>
      </w:r>
      <w:r>
        <w:rPr>
          <w:rStyle w:val="Source"/>
        </w:rPr>
        <w:t>VEHICLE</w:t>
      </w:r>
      <w:r>
        <w:rPr/>
        <w:t>.</w:t>
      </w:r>
    </w:p>
    <w:p>
      <w:pPr>
        <w:pStyle w:val="Heading2"/>
        <w:rPr/>
      </w:pPr>
      <w:r>
        <w:rPr/>
        <w:t>Case #3: Navigate to children with ordering</w:t>
      </w:r>
    </w:p>
    <w:p>
      <w:pPr>
        <w:pStyle w:val="Normal"/>
        <w:rPr/>
      </w:pPr>
      <w:r>
        <w:rPr/>
        <w:t xml:space="preserve">To retrieve children rows use one of the out-of-the-box </w:t>
      </w:r>
      <w:r>
        <w:rPr>
          <w:rStyle w:val="Source"/>
        </w:rPr>
        <w:t>selectChildrenDAO()</w:t>
      </w:r>
      <w:r>
        <w:rPr/>
        <w:t xml:space="preserve"> methods that return a list of rows. Add extra parameters to the method to specify the ordering.</w:t>
      </w:r>
    </w:p>
    <w:p>
      <w:pPr>
        <w:pStyle w:val="Normal"/>
        <w:rPr/>
      </w:pPr>
      <w:r>
        <w:rPr/>
      </w:r>
    </w:p>
    <w:p>
      <w:pPr>
        <w:pStyle w:val="Normal"/>
        <w:rPr/>
      </w:pPr>
      <w:r>
        <w:rPr/>
        <w:t xml:space="preserve">This is demonstrated navigating from the table </w:t>
      </w:r>
      <w:r>
        <w:rPr>
          <w:rStyle w:val="Source"/>
        </w:rPr>
        <w:t>VEHICLE</w:t>
      </w:r>
      <w:r>
        <w:rPr/>
        <w:t xml:space="preserve"> to the table </w:t>
      </w:r>
      <w:r>
        <w:rPr>
          <w:rStyle w:val="Source"/>
        </w:rPr>
        <w:t>BRANCH</w:t>
      </w:r>
      <w:r>
        <w:rPr/>
        <w:t>.</w:t>
      </w:r>
    </w:p>
    <w:p>
      <w:pPr>
        <w:pStyle w:val="Heading2"/>
        <w:rPr/>
      </w:pPr>
      <w:r>
        <w:rPr/>
        <w:t>Case #4: Reflexive navigate to parent</w:t>
      </w:r>
    </w:p>
    <w:p>
      <w:pPr>
        <w:pStyle w:val="Normal"/>
        <w:rPr/>
      </w:pPr>
      <w:r>
        <w:rPr/>
        <w:t xml:space="preserve">The retrieve the parent row use one of the out-of-the-box </w:t>
      </w:r>
      <w:r>
        <w:rPr>
          <w:rStyle w:val="Source"/>
        </w:rPr>
        <w:t>selectParentDAO()</w:t>
      </w:r>
      <w:r>
        <w:rPr/>
        <w:t xml:space="preserve"> methods that returns a single row. There's no difference compared to the navigation to a different table.</w:t>
      </w:r>
    </w:p>
    <w:p>
      <w:pPr>
        <w:pStyle w:val="Normal"/>
        <w:rPr/>
      </w:pPr>
      <w:r>
        <w:rPr/>
      </w:r>
    </w:p>
    <w:p>
      <w:pPr>
        <w:pStyle w:val="Normal"/>
        <w:rPr/>
      </w:pPr>
      <w:bookmarkStart w:id="0" w:name="__DdeLink__58_882795035"/>
      <w:r>
        <w:rPr/>
        <w:t xml:space="preserve">This is demonstrated navigating from the table </w:t>
      </w:r>
      <w:r>
        <w:rPr>
          <w:rStyle w:val="Source"/>
        </w:rPr>
        <w:t>CLIENT</w:t>
      </w:r>
      <w:r>
        <w:rPr/>
        <w:t xml:space="preserve"> to the table </w:t>
      </w:r>
      <w:r>
        <w:rPr>
          <w:rStyle w:val="Source"/>
        </w:rPr>
        <w:t>CLIENT</w:t>
      </w:r>
      <w:bookmarkEnd w:id="0"/>
      <w:r>
        <w:rPr/>
        <w:t>.</w:t>
      </w:r>
    </w:p>
    <w:p>
      <w:pPr>
        <w:pStyle w:val="Heading2"/>
        <w:rPr/>
      </w:pPr>
      <w:r>
        <w:rPr/>
        <w:t>Case #5: Reflexive navigate to children</w:t>
      </w:r>
    </w:p>
    <w:p>
      <w:pPr>
        <w:pStyle w:val="Normal"/>
        <w:rPr/>
      </w:pPr>
      <w:r>
        <w:rPr/>
        <w:t xml:space="preserve">To retrieve children rows use one of the out-of-the-box </w:t>
      </w:r>
      <w:r>
        <w:rPr>
          <w:rStyle w:val="Source"/>
        </w:rPr>
        <w:t>selectChildrenDAO()</w:t>
      </w:r>
      <w:r>
        <w:rPr/>
        <w:t xml:space="preserve"> methods that return a list of rows. There's no difference compared to the navigation to a different table.</w:t>
      </w:r>
    </w:p>
    <w:p>
      <w:pPr>
        <w:pStyle w:val="Normal"/>
        <w:rPr/>
      </w:pPr>
      <w:r>
        <w:rPr/>
      </w:r>
    </w:p>
    <w:p>
      <w:pPr>
        <w:pStyle w:val="Normal"/>
        <w:rPr/>
      </w:pPr>
      <w:r>
        <w:rPr/>
        <w:t xml:space="preserve">This is demonstrated navigating from the table </w:t>
      </w:r>
      <w:r>
        <w:rPr>
          <w:rStyle w:val="Source"/>
        </w:rPr>
        <w:t>CLIENT</w:t>
      </w:r>
      <w:r>
        <w:rPr/>
        <w:t xml:space="preserve"> to the table </w:t>
      </w:r>
      <w:r>
        <w:rPr>
          <w:rStyle w:val="Source"/>
        </w:rPr>
        <w:t>CLIENT</w:t>
      </w:r>
      <w:r>
        <w:rPr/>
        <w:t>.</w:t>
      </w:r>
    </w:p>
    <w:p>
      <w:pPr>
        <w:pStyle w:val="Heading2"/>
        <w:rPr/>
      </w:pPr>
      <w:r>
        <w:rPr/>
        <w:t>Case #6: Reflexiv</w:t>
      </w:r>
      <w:r>
        <w:rPr/>
        <w:t>e</w:t>
      </w:r>
      <w:r>
        <w:rPr/>
        <w:t xml:space="preserve"> navigate to children with ordering</w:t>
      </w:r>
    </w:p>
    <w:p>
      <w:pPr>
        <w:pStyle w:val="Normal"/>
        <w:rPr/>
      </w:pPr>
      <w:r>
        <w:rPr/>
        <w:t xml:space="preserve">To retrieve children rows use one of the out-of-the-box </w:t>
      </w:r>
      <w:r>
        <w:rPr>
          <w:rStyle w:val="Source"/>
        </w:rPr>
        <w:t>selectChildrenDAO()</w:t>
      </w:r>
      <w:r>
        <w:rPr/>
        <w:t xml:space="preserve"> methods that return a list of rows. Add extra parameters to the method to specify the ordering. There's no difference compared to the navigation to a different table.</w:t>
      </w:r>
    </w:p>
    <w:p>
      <w:pPr>
        <w:pStyle w:val="Normal"/>
        <w:rPr/>
      </w:pPr>
      <w:r>
        <w:rPr/>
      </w:r>
    </w:p>
    <w:p>
      <w:pPr>
        <w:pStyle w:val="Normal"/>
        <w:rPr/>
      </w:pPr>
      <w:r>
        <w:rPr/>
        <w:t xml:space="preserve">This is demonstrated navigating from the table </w:t>
      </w:r>
      <w:r>
        <w:rPr>
          <w:rStyle w:val="Source"/>
        </w:rPr>
        <w:t>CLIENT</w:t>
      </w:r>
      <w:r>
        <w:rPr/>
        <w:t xml:space="preserve"> to the table </w:t>
      </w:r>
      <w:r>
        <w:rPr>
          <w:rStyle w:val="Source"/>
        </w:rPr>
        <w:t>CLIENT</w:t>
      </w:r>
      <w:r>
        <w:rPr/>
        <w:t>.</w:t>
      </w:r>
    </w:p>
    <w:p>
      <w:pPr>
        <w:pStyle w:val="Heading2"/>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07.09-example-06.docx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TotalTime>
  <Application>LibreOffice/5.0.4.2$Linux_X86_64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2017-03-05T14:23:56Z</dcterms:modified>
  <cp:revision>96</cp:revision>
</cp:coreProperties>
</file>