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Example 07 - Selecting Using Unique Indexes</w:t>
      </w:r>
    </w:p>
    <w:p>
      <w:pPr>
        <w:pStyle w:val="Normal"/>
        <w:rPr/>
      </w:pPr>
      <w:r>
        <w:rPr/>
        <w:t>This example shows how to select rows from a table that has unique indexes. For this purpose unique indexes act in a very similar way as a primary key.</w:t>
      </w:r>
    </w:p>
    <w:p>
      <w:pPr>
        <w:pStyle w:val="Heading2"/>
        <w:rPr/>
      </w:pPr>
      <w:r>
        <w:rPr/>
        <w:t>How to Run this example</w:t>
      </w:r>
    </w:p>
    <w:p>
      <w:pPr>
        <w:pStyle w:val="Normal"/>
        <w:rPr/>
      </w:pPr>
      <w:r>
        <w:rPr/>
        <w:t xml:space="preserve">The </w:t>
      </w:r>
      <w:r>
        <w:rPr>
          <w:b/>
          <w:bCs/>
        </w:rPr>
        <w:t xml:space="preserve">Example 07 </w:t>
      </w:r>
      <w:r>
        <w:rPr/>
        <w:t>is included in the download package</w:t>
      </w:r>
      <w:r>
        <w:rPr/>
        <w:t xml:space="preserve">. To run this example please refer to the section </w:t>
      </w:r>
      <w:r>
        <w:rPr>
          <w:color w:val="3333FF"/>
          <w:u w:val="single"/>
        </w:rPr>
        <w:t>How to Run the Examples</w:t>
      </w:r>
      <w:r>
        <w:rPr/>
        <w:t xml:space="preserve"> above.</w:t>
      </w:r>
    </w:p>
    <w:p>
      <w:pPr>
        <w:pStyle w:val="Heading2"/>
        <w:rPr/>
      </w:pPr>
      <w:r>
        <w:rPr/>
        <w:t>Case #1: Using a single column</w:t>
      </w:r>
    </w:p>
    <w:p>
      <w:pPr>
        <w:pStyle w:val="Normal"/>
        <w:rPr/>
      </w:pPr>
      <w:r>
        <w:rPr/>
        <w:t xml:space="preserve">To retrieve a row use one of the out-of-the-box </w:t>
      </w:r>
      <w:r>
        <w:rPr>
          <w:rStyle w:val="Source"/>
        </w:rPr>
        <w:t>selectByUIColumns()</w:t>
      </w:r>
      <w:r>
        <w:rPr/>
        <w:t xml:space="preserve"> methods that returns a single row.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is demonstrated retrieving from the table </w:t>
      </w:r>
      <w:r>
        <w:rPr>
          <w:rStyle w:val="Source"/>
        </w:rPr>
        <w:t>VEHICLE</w:t>
      </w:r>
      <w:r>
        <w:rPr/>
        <w:t>.</w:t>
      </w:r>
    </w:p>
    <w:p>
      <w:pPr>
        <w:pStyle w:val="Heading2"/>
        <w:rPr/>
      </w:pPr>
      <w:r>
        <w:rPr/>
        <w:t>Case #2: Using a single column (other index)</w:t>
      </w:r>
    </w:p>
    <w:p>
      <w:pPr>
        <w:pStyle w:val="Normal"/>
        <w:rPr/>
      </w:pPr>
      <w:bookmarkStart w:id="0" w:name="__DdeLink__113_2075946250"/>
      <w:bookmarkEnd w:id="0"/>
      <w:r>
        <w:rPr/>
        <w:t xml:space="preserve">To retrieve a row use one of the out-of-the-box </w:t>
      </w:r>
      <w:r>
        <w:rPr>
          <w:rStyle w:val="Source"/>
        </w:rPr>
        <w:t>selectByUIColumns()</w:t>
      </w:r>
      <w:r>
        <w:rPr/>
        <w:t xml:space="preserve"> methods that returns a single row.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is demonstrated retrieving from the table </w:t>
      </w:r>
      <w:r>
        <w:rPr>
          <w:rStyle w:val="Source"/>
        </w:rPr>
        <w:t>VEHICLE</w:t>
      </w:r>
      <w:r>
        <w:rPr/>
        <w:t>.</w:t>
      </w:r>
    </w:p>
    <w:p>
      <w:pPr>
        <w:pStyle w:val="Heading2"/>
        <w:rPr/>
      </w:pPr>
      <w:bookmarkStart w:id="1" w:name="__DdeLink__113_20759462501"/>
      <w:bookmarkEnd w:id="1"/>
      <w:r>
        <w:rPr/>
        <w:t>Case #3: Using a multi-column index</w:t>
      </w:r>
    </w:p>
    <w:p>
      <w:pPr>
        <w:pStyle w:val="Normal"/>
        <w:rPr/>
      </w:pPr>
      <w:r>
        <w:rPr/>
        <w:t xml:space="preserve">To retrieve a row use one of the out-of-the-box </w:t>
      </w:r>
      <w:r>
        <w:rPr>
          <w:rStyle w:val="Source"/>
        </w:rPr>
        <w:t>selectByUIColumns()</w:t>
      </w:r>
      <w:r>
        <w:rPr/>
        <w:t xml:space="preserve"> methods that returns a single row.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is demonstrated retrieving from the table </w:t>
      </w:r>
      <w:r>
        <w:rPr>
          <w:rStyle w:val="Source"/>
        </w:rPr>
        <w:t>CLIENT</w:t>
      </w:r>
      <w:r>
        <w:rPr/>
        <w:t xml:space="preserve"> where the columns </w:t>
      </w:r>
      <w:r>
        <w:rPr>
          <w:rStyle w:val="Source"/>
        </w:rPr>
        <w:t>STATE</w:t>
      </w:r>
      <w:r>
        <w:rPr/>
        <w:t xml:space="preserve"> and </w:t>
      </w:r>
      <w:r>
        <w:rPr>
          <w:rStyle w:val="Source"/>
        </w:rPr>
        <w:t>DRIVERS_LICENSE</w:t>
      </w:r>
      <w:r>
        <w:rPr/>
        <w:t xml:space="preserve"> are a composite unique index.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134" w:right="1134" w:header="0" w:top="1134" w:footer="1134" w:bottom="174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default"/>
  </w:font>
  <w:font w:name="Nimbus Sans L">
    <w:altName w:val="Arial"/>
    <w:charset w:val="01"/>
    <w:family w:val="swiss"/>
    <w:pitch w:val="default"/>
  </w:font>
  <w:font w:name="Nimbus Sans L">
    <w:altName w:val="Arial"/>
    <w:charset w:val="01"/>
    <w:family w:val="swiss"/>
    <w:pitch w:val="variable"/>
  </w:font>
  <w:font w:name="Nimbus Mono L">
    <w:altName w:val="Courier New"/>
    <w:charset w:val="01"/>
    <w:family w:val="swiss"/>
    <w:pitch w:val="default"/>
  </w:font>
  <w:font w:name="OpenSymbol">
    <w:altName w:val="Arial Unicode MS"/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2" w:space="1" w:color="000001"/>
      </w:pBdr>
      <w:tabs>
        <w:tab w:val="right" w:pos="9975" w:leader="none"/>
      </w:tabs>
      <w:rPr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  <w:r>
      <w:rPr/>
      <w:tab/>
    </w:r>
    <w:r>
      <w:rPr/>
      <w:fldChar w:fldCharType="begin"/>
    </w:r>
    <w:r>
      <w:instrText> FILENAME </w:instrText>
    </w:r>
    <w:r>
      <w:fldChar w:fldCharType="separate"/>
    </w:r>
    <w:r>
      <w:t>07.10-example-07.docx</w:t>
    </w:r>
    <w:r>
      <w:fldChar w:fldCharType="end"/>
    </w:r>
  </w:p>
</w:ftr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Nimbus Sans L" w:hAnsi="Nimbus Sans L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>
      <w:rFonts w:ascii="Nimbus Sans L" w:hAnsi="Nimbus Sans L"/>
      <w:b/>
      <w:color w:val="801900"/>
      <w:sz w:val="32"/>
    </w:rPr>
  </w:style>
  <w:style w:type="paragraph" w:styleId="Heading2">
    <w:name w:val="Heading 2"/>
    <w:basedOn w:val="Heading"/>
    <w:qFormat/>
    <w:pPr/>
    <w:rPr>
      <w:rFonts w:ascii="Nimbus Sans L" w:hAnsi="Nimbus Sans L"/>
      <w:b/>
      <w:color w:val="801900"/>
      <w:sz w:val="24"/>
    </w:rPr>
  </w:style>
  <w:style w:type="character" w:styleId="NumberingSymbols">
    <w:name w:val="Numbering Symbols"/>
    <w:qFormat/>
    <w:rPr/>
  </w:style>
  <w:style w:type="character" w:styleId="PageNumber">
    <w:name w:val="Page Number"/>
    <w:rPr/>
  </w:style>
  <w:style w:type="character" w:styleId="Source">
    <w:name w:val="Source"/>
    <w:qFormat/>
    <w:rPr>
      <w:rFonts w:ascii="Nimbus Mono L" w:hAnsi="Nimbus Mono L"/>
      <w:lang w:val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Liberation Sans" w:hAnsi="Liberation Sans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FreeSans"/>
    </w:rPr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96</TotalTime>
  <Application>LibreOffice/5.0.4.2$Linux_X86_64 LibreOffice_project/00m0$Build-2</Application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2017-01-24T22:06:30Z</dcterms:created>
  <dc:language>en-US</dc:language>
  <dcterms:modified xsi:type="dcterms:W3CDTF">2017-03-05T12:08:58Z</dcterms:modified>
  <cp:revision>98</cp:revision>
</cp:coreProperties>
</file>