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12 - Regular SQL Selects</w:t>
      </w:r>
    </w:p>
    <w:p>
      <w:pPr>
        <w:pStyle w:val="Normal"/>
        <w:rPr/>
      </w:pPr>
      <w:r>
        <w:rPr/>
        <w:t>This example shows how to run regular (free) SQL selects.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 selects must be configured in the configuration file. See the reference section for details on their syntax and how to define their parameters.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 selects are exposed in the DAOs as simple java methods with the configured java parameters.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Regular SQL selects shares the syntax with Native SQL and Dynamic SQL. They can be combined all at once when creating SQL statements.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 xml:space="preserve">Example 12 </w:t>
      </w:r>
      <w:r>
        <w:rPr/>
        <w:t xml:space="preserve">is included in the download package.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above.</w:t>
      </w:r>
    </w:p>
    <w:p>
      <w:pPr>
        <w:pStyle w:val="Heading2"/>
        <w:rPr/>
      </w:pPr>
      <w:r>
        <w:rPr/>
        <w:t>Case #1: Columns from a single table</w:t>
      </w:r>
    </w:p>
    <w:p>
      <w:pPr>
        <w:pStyle w:val="Normal"/>
        <w:rPr/>
      </w:pPr>
      <w:r>
        <w:rPr/>
        <w:t>The configuration file includes the SQL select that retrieves clients created between two dates using the following SQL statement: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"CreatedClient"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select * from client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 xml:space="preserve">{*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where created_at between #{since,javaType=java.sql.Date,jdbcType=DATE}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                   </w:t>
      </w:r>
      <w:r>
        <w:rPr>
          <w:rFonts w:ascii="Monospace" w:hAnsi="Monospace"/>
          <w:color w:val="000000"/>
          <w:sz w:val="20"/>
        </w:rPr>
        <w:t>and #{until,javaType=java.sql.Date,jdbcType=DATE}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*}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Style w:val="Source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select(java.sql.Date since, java.sql.Date until)</w:t>
      </w:r>
      <w:r>
        <w:rPr/>
        <w:t xml:space="preserve"> Java method on the DAO </w:t>
      </w:r>
      <w:r>
        <w:rPr>
          <w:rStyle w:val="Source"/>
        </w:rPr>
        <w:t>CreatedClient</w:t>
      </w:r>
      <w:r>
        <w:rPr/>
        <w:t>.</w:t>
      </w:r>
    </w:p>
    <w:p>
      <w:pPr>
        <w:pStyle w:val="Heading2"/>
        <w:rPr/>
      </w:pPr>
      <w:bookmarkStart w:id="0" w:name="__DdeLink__1133_7579575171"/>
      <w:bookmarkEnd w:id="0"/>
      <w:r>
        <w:rPr/>
        <w:t>Case #2: Join returns fully-typed, fully-named columns from multiple tables</w:t>
      </w:r>
    </w:p>
    <w:p>
      <w:pPr>
        <w:pStyle w:val="Normal"/>
        <w:rPr/>
      </w:pPr>
      <w:r>
        <w:rPr/>
        <w:t xml:space="preserve">A new DAO Java class is generated to include the </w:t>
      </w:r>
      <w:r>
        <w:rPr>
          <w:u w:val="single"/>
        </w:rPr>
        <w:t>fully-typed, fully-named</w:t>
      </w:r>
      <w:r>
        <w:rPr/>
        <w:t xml:space="preserve"> returned columns for both tables on the SQL select. The configuration file includes the SQL select performs the SQL join: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"/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"ClientWithPurchase"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select p.*, c.vip, c.state from purchase p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join client c on (c.id) = (p.client_id)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{*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where p.purchase_date =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#{purchaseDate,javaType=java.sql.Date,jdbcType=DATE}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*}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select(java.sql.Date purchaseDate)</w:t>
      </w:r>
      <w:r>
        <w:rPr/>
        <w:t xml:space="preserve"> Java method on the DAO </w:t>
      </w:r>
      <w:r>
        <w:rPr>
          <w:rStyle w:val="Source"/>
        </w:rPr>
        <w:t>ClientWithPurchase</w:t>
      </w:r>
      <w:r>
        <w:rPr/>
        <w:t>.</w:t>
      </w:r>
    </w:p>
    <w:p>
      <w:pPr>
        <w:pStyle w:val="Heading2"/>
        <w:rPr/>
      </w:pPr>
      <w:r>
        <w:rPr/>
        <w:t>Case #3: Grouping and adding extra columns</w:t>
      </w:r>
    </w:p>
    <w:p>
      <w:pPr>
        <w:pStyle w:val="Normal"/>
        <w:rPr/>
      </w:pPr>
      <w:r>
        <w:rPr/>
        <w:t xml:space="preserve">A new DAO Java class is generated to include the </w:t>
      </w:r>
      <w:r>
        <w:rPr>
          <w:u w:val="single"/>
        </w:rPr>
        <w:t>fully-typed, fully-named</w:t>
      </w:r>
      <w:r>
        <w:rPr/>
        <w:t xml:space="preserve"> returned columns from the SQL select. The configuration file includes the following SQL select: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"DailyTotal"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select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purchase_date,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count(*) as number_of_purchases,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sum(vehicle_price) as price,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sum(extras_price) as extras,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sum(discount) as discount,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sum(tax) as taxes,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sum(final_price) as revenue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from purchase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{*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where purchase_date between #{from,javaType=java.sql.Date,jdbcType=DATE}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                      </w:t>
      </w:r>
      <w:r>
        <w:rPr>
          <w:rFonts w:ascii="Monospace" w:hAnsi="Monospace"/>
          <w:color w:val="000000"/>
          <w:sz w:val="20"/>
        </w:rPr>
        <w:t>and #{to,javaType=java.sql.Date,jdbcType=DATE}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group by purchase_date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*}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select(java.sql.Date from, java.sql.Date to)</w:t>
      </w:r>
      <w:r>
        <w:rPr/>
        <w:t xml:space="preserve"> Java method on the DAO </w:t>
      </w:r>
      <w:r>
        <w:rPr>
          <w:rStyle w:val="Source"/>
        </w:rPr>
        <w:t>DailyTotal</w:t>
      </w:r>
      <w:r>
        <w:rPr/>
        <w:t>.</w:t>
      </w:r>
    </w:p>
    <w:p>
      <w:pPr>
        <w:pStyle w:val="Heading2"/>
        <w:rPr/>
      </w:pPr>
      <w:r>
        <w:rPr/>
        <w:t>Case #4: Subqueries</w:t>
      </w:r>
    </w:p>
    <w:p>
      <w:pPr>
        <w:pStyle w:val="Normal"/>
        <w:rPr/>
      </w:pPr>
      <w:r>
        <w:rPr/>
        <w:t xml:space="preserve">A new DAO Java class is generated to include the </w:t>
      </w:r>
      <w:r>
        <w:rPr>
          <w:u w:val="single"/>
        </w:rPr>
        <w:t>fully-typed, fully-named</w:t>
      </w:r>
      <w:r>
        <w:rPr/>
        <w:t xml:space="preserve"> returned columns from the SQL select. The configuration file includes the following SQL select: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"ClientNeverOfferedDiscount"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select * from client where id not in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(select client_id from purchase where discount &gt;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using the </w:t>
      </w:r>
      <w:r>
        <w:rPr>
          <w:rStyle w:val="Source"/>
        </w:rPr>
        <w:t>select()</w:t>
      </w:r>
      <w:r>
        <w:rPr/>
        <w:t xml:space="preserve"> Java method on the DAO </w:t>
      </w:r>
      <w:r>
        <w:rPr>
          <w:rStyle w:val="Source"/>
        </w:rPr>
        <w:t>ClientNeverOfferedDiscount</w:t>
      </w:r>
      <w:r>
        <w:rPr/>
        <w:t>.</w:t>
      </w:r>
    </w:p>
    <w:p>
      <w:pPr>
        <w:pStyle w:val="Heading2"/>
        <w:spacing w:before="240" w:after="120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Monospace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07.15-example-12.docx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153</TotalTime>
  <Application>LibreOffice/5.0.4.2$Linux_X86_64 LibreOffice_project/00m0$Build-2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2017-03-05T14:23:14Z</dcterms:modified>
  <cp:revision>173</cp:revision>
</cp:coreProperties>
</file>