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H2 database</w:t>
      </w:r>
    </w:p>
    <w:p>
      <w:pPr>
        <w:pStyle w:val="Normal"/>
        <w:rPr/>
      </w:pPr>
      <w:r>
        <w:rPr/>
        <w:t>The HotRod H2 adapter automatically maps known database column types to DAO Java types. In most of the cases this default Java type is well suited to handle the database values. However, when needed the default Java type of a property can be overridden by a custom type if it's provided by the developer.</w:t>
      </w:r>
    </w:p>
    <w:p>
      <w:pPr>
        <w:pStyle w:val="Heading2"/>
        <w:rPr/>
      </w:pPr>
      <w:r>
        <w:rPr/>
        <w:t>Default Java Types</w:t>
      </w:r>
    </w:p>
    <w:p>
      <w:pPr>
        <w:pStyle w:val="Normal"/>
        <w:spacing w:before="0" w:after="0"/>
        <w:rPr/>
      </w:pPr>
      <w:r>
        <w:rPr/>
        <w:t xml:space="preserve">If a custom Java type is not specified HotRod will use the following rules to </w:t>
      </w:r>
      <w:bookmarkStart w:id="0" w:name="__DdeLink__6090_434963448"/>
      <w:r>
        <w:rPr/>
        <w:t>decide which Java type to use for each H2 column. In yellow is the DAO property type. In parenthesis the actual object type returned by the H2 JDBC driver, that on occasions may be different.</w:t>
      </w:r>
    </w:p>
    <w:p>
      <w:pPr>
        <w:pStyle w:val="Normal"/>
        <w:spacing w:before="0" w:after="0"/>
        <w:rPr/>
      </w:pPr>
      <w:r>
        <w:rPr/>
      </w:r>
    </w:p>
    <w:p>
      <w:pPr>
        <w:pStyle w:val="Normal"/>
        <w:spacing w:before="0" w:after="0"/>
        <w:rPr/>
      </w:pPr>
      <w:bookmarkEnd w:id="0"/>
      <w:r>
        <w:rPr/>
        <w:t>Please note that the Java types for the H2 columns may vary depending on the specific version and variant of the RDBMS, the operating system where the database engine is running, and the JDBC driver version.</w:t>
      </w:r>
    </w:p>
    <w:p>
      <w:pPr>
        <w:pStyle w:val="Normal"/>
        <w:spacing w:before="0" w:after="0"/>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H2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TINYINT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p>
            <w:pPr>
              <w:pStyle w:val="TableContents"/>
              <w:rPr>
                <w:rFonts w:ascii="Liberation Mono" w:hAnsi="Liberation Mono"/>
                <w:sz w:val="20"/>
                <w:szCs w:val="20"/>
              </w:rPr>
            </w:pPr>
            <w:r>
              <w:rPr>
                <w:rFonts w:ascii="Liberation Mono" w:hAnsi="Liberation Mono"/>
                <w:sz w:val="20"/>
                <w:szCs w:val="20"/>
                <w:lang w:val="zxx" w:eastAsia="zxx" w:bidi="zxx"/>
              </w:rPr>
              <w:t>INT2,</w:t>
            </w:r>
          </w:p>
          <w:p>
            <w:pPr>
              <w:pStyle w:val="TableContents"/>
              <w:rPr>
                <w:rFonts w:ascii="Liberation Mono" w:hAnsi="Liberation Mono"/>
                <w:sz w:val="20"/>
                <w:szCs w:val="20"/>
              </w:rPr>
            </w:pPr>
            <w:r>
              <w:rPr>
                <w:rFonts w:ascii="Liberation Mono" w:hAnsi="Liberation Mono"/>
                <w:sz w:val="20"/>
                <w:szCs w:val="20"/>
                <w:lang w:val="zxx" w:eastAsia="zxx" w:bidi="zxx"/>
              </w:rPr>
              <w:t>YEAR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java.lang.Short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INTEGER,</w:t>
            </w:r>
          </w:p>
          <w:p>
            <w:pPr>
              <w:pStyle w:val="TableContents"/>
              <w:rPr>
                <w:rFonts w:ascii="Liberation Mono" w:hAnsi="Liberation Mono"/>
                <w:sz w:val="20"/>
                <w:szCs w:val="20"/>
              </w:rPr>
            </w:pPr>
            <w:r>
              <w:rPr>
                <w:rFonts w:ascii="Liberation Mono" w:hAnsi="Liberation Mono"/>
                <w:sz w:val="20"/>
                <w:szCs w:val="20"/>
                <w:lang w:val="zxx" w:eastAsia="zxx" w:bidi="zxx"/>
              </w:rPr>
              <w:t>INT,</w:t>
            </w:r>
          </w:p>
          <w:p>
            <w:pPr>
              <w:pStyle w:val="TableContents"/>
              <w:rPr>
                <w:rFonts w:ascii="Liberation Mono" w:hAnsi="Liberation Mono"/>
                <w:sz w:val="20"/>
                <w:szCs w:val="20"/>
              </w:rPr>
            </w:pPr>
            <w:r>
              <w:rPr>
                <w:rFonts w:ascii="Liberation Mono" w:hAnsi="Liberation Mono"/>
                <w:sz w:val="20"/>
                <w:szCs w:val="20"/>
                <w:lang w:val="zxx" w:eastAsia="zxx" w:bidi="zxx"/>
              </w:rPr>
              <w:t>MEDIUMINT,</w:t>
            </w:r>
          </w:p>
          <w:p>
            <w:pPr>
              <w:pStyle w:val="TableContents"/>
              <w:rPr>
                <w:rFonts w:ascii="Liberation Mono" w:hAnsi="Liberation Mono"/>
                <w:sz w:val="20"/>
                <w:szCs w:val="20"/>
              </w:rPr>
            </w:pPr>
            <w:r>
              <w:rPr>
                <w:rFonts w:ascii="Liberation Mono" w:hAnsi="Liberation Mono"/>
                <w:sz w:val="20"/>
                <w:szCs w:val="20"/>
                <w:lang w:val="zxx" w:eastAsia="zxx" w:bidi="zxx"/>
              </w:rPr>
              <w:t>INT4,</w:t>
            </w:r>
          </w:p>
          <w:p>
            <w:pPr>
              <w:pStyle w:val="TableContents"/>
              <w:rPr>
                <w:rFonts w:ascii="Liberation Mono" w:hAnsi="Liberation Mono"/>
                <w:sz w:val="20"/>
                <w:szCs w:val="20"/>
              </w:rPr>
            </w:pPr>
            <w:r>
              <w:rPr>
                <w:rFonts w:ascii="Liberation Mono" w:hAnsi="Liberation Mono"/>
                <w:sz w:val="20"/>
                <w:szCs w:val="20"/>
                <w:lang w:val="zxx" w:eastAsia="zxx" w:bidi="zxx"/>
              </w:rPr>
              <w:t>SIGNED,</w:t>
            </w:r>
          </w:p>
          <w:p>
            <w:pPr>
              <w:pStyle w:val="TableContents"/>
              <w:rPr>
                <w:rFonts w:ascii="Liberation Mono" w:hAnsi="Liberation Mono"/>
                <w:sz w:val="20"/>
                <w:szCs w:val="20"/>
              </w:rPr>
            </w:pPr>
            <w:r>
              <w:rPr>
                <w:rFonts w:ascii="Liberation Mono" w:hAnsi="Liberation Mono"/>
                <w:sz w:val="20"/>
                <w:szCs w:val="20"/>
                <w:lang w:val="zxx" w:eastAsia="zxx" w:bidi="zxx"/>
              </w:rPr>
              <w:t>IDENTITY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p>
            <w:pPr>
              <w:pStyle w:val="TableContents"/>
              <w:rPr>
                <w:rFonts w:ascii="Liberation Mono" w:hAnsi="Liberation Mono"/>
                <w:sz w:val="20"/>
                <w:szCs w:val="20"/>
              </w:rPr>
            </w:pPr>
            <w:r>
              <w:rPr>
                <w:rFonts w:ascii="Liberation Mono" w:hAnsi="Liberation Mono"/>
                <w:sz w:val="20"/>
                <w:szCs w:val="20"/>
                <w:lang w:val="zxx" w:eastAsia="zxx" w:bidi="zxx"/>
              </w:rPr>
              <w:t>INT8</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java.lang.Long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DEC(p,s),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p>
            <w:pPr>
              <w:pStyle w:val="TableContents"/>
              <w:rPr>
                <w:rFonts w:ascii="Liberation Mono" w:hAnsi="Liberation Mono"/>
                <w:sz w:val="20"/>
                <w:szCs w:val="20"/>
              </w:rPr>
            </w:pPr>
            <w:r>
              <w:rPr>
                <w:rFonts w:ascii="Liberation Mono" w:hAnsi="Liberation Mono"/>
                <w:sz w:val="20"/>
                <w:szCs w:val="20"/>
                <w:lang w:val="zxx" w:eastAsia="zxx" w:bidi="zxx"/>
              </w:rPr>
              <w:t>NUMBER(p,s)</w:t>
            </w:r>
          </w:p>
          <w:p>
            <w:pPr>
              <w:pStyle w:val="TableContents"/>
              <w:rPr>
                <w:rFonts w:ascii="Liberation Mono" w:hAnsi="Liberation Mono"/>
                <w:sz w:val="20"/>
                <w:szCs w:val="20"/>
                <w:lang w:val="zxx" w:eastAsia="zxx" w:bidi="zxx"/>
              </w:rPr>
            </w:pPr>
            <w:r>
              <w:rPr>
                <w:rFonts w:ascii="Liberation Mono" w:hAnsi="Liberation Mono"/>
                <w:sz w:val="20"/>
                <w:szCs w:val="20"/>
                <w:lang w:val="zxx" w:eastAsia="zxx" w:bidi="zxx"/>
              </w:rPr>
            </w:r>
          </w:p>
          <w:p>
            <w:pPr>
              <w:pStyle w:val="TableContents"/>
              <w:rPr>
                <w:rFonts w:ascii="Liberation Mono" w:hAnsi="Liberation Mono"/>
                <w:sz w:val="20"/>
                <w:szCs w:val="20"/>
                <w:lang w:val="zxx" w:eastAsia="zxx" w:bidi="zxx"/>
              </w:rPr>
            </w:pPr>
            <w:r>
              <w:rPr>
                <w:rFonts w:ascii="Liberation Mono" w:hAnsi="Liberation Mono"/>
                <w:sz w:val="20"/>
                <w:szCs w:val="20"/>
                <w:lang w:val="zxx" w:eastAsia="zxx" w:bidi="zxx"/>
              </w:rPr>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java.math.BigInteger</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specified with a value of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1" w:name="__UnoMark__1_1442313435121"/>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REAL,</w:t>
            </w:r>
          </w:p>
          <w:p>
            <w:pPr>
              <w:pStyle w:val="TableContents"/>
              <w:rPr>
                <w:rFonts w:ascii="Liberation Mono" w:hAnsi="Liberation Mono"/>
                <w:sz w:val="20"/>
                <w:szCs w:val="20"/>
              </w:rPr>
            </w:pPr>
            <w:r>
              <w:rPr>
                <w:rFonts w:ascii="Liberation Mono" w:hAnsi="Liberation Mono"/>
                <w:sz w:val="20"/>
                <w:szCs w:val="20"/>
                <w:lang w:val="zxx" w:eastAsia="zxx" w:bidi="zxx"/>
              </w:rPr>
              <w:t>FLOAT4</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java.lang.Float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DOUBLE,</w:t>
            </w:r>
          </w:p>
          <w:p>
            <w:pPr>
              <w:pStyle w:val="TableContents"/>
              <w:rPr>
                <w:rFonts w:ascii="Liberation Mono" w:hAnsi="Liberation Mono"/>
                <w:sz w:val="20"/>
                <w:szCs w:val="20"/>
              </w:rPr>
            </w:pPr>
            <w:r>
              <w:rPr>
                <w:rFonts w:ascii="Liberation Mono" w:hAnsi="Liberation Mono"/>
                <w:sz w:val="20"/>
                <w:szCs w:val="20"/>
                <w:lang w:val="zxx" w:eastAsia="zxx" w:bidi="zxx"/>
              </w:rPr>
              <w:t>DOUBLE PRECISION,</w:t>
            </w:r>
          </w:p>
          <w:p>
            <w:pPr>
              <w:pStyle w:val="TableContents"/>
              <w:rPr>
                <w:rFonts w:ascii="Liberation Mono" w:hAnsi="Liberation Mono"/>
                <w:sz w:val="20"/>
                <w:szCs w:val="20"/>
              </w:rPr>
            </w:pPr>
            <w:r>
              <w:rPr>
                <w:rFonts w:ascii="Liberation Mono" w:hAnsi="Liberation Mono"/>
                <w:sz w:val="20"/>
                <w:szCs w:val="20"/>
                <w:lang w:val="zxx" w:eastAsia="zxx" w:bidi="zxx"/>
              </w:rPr>
              <w:t>FLOAT,</w:t>
            </w:r>
          </w:p>
          <w:p>
            <w:pPr>
              <w:pStyle w:val="TableContents"/>
              <w:rPr>
                <w:rFonts w:ascii="Liberation Mono" w:hAnsi="Liberation Mono"/>
                <w:sz w:val="20"/>
                <w:szCs w:val="20"/>
              </w:rPr>
            </w:pPr>
            <w:r>
              <w:rPr>
                <w:rFonts w:ascii="Liberation Mono" w:hAnsi="Liberation Mono"/>
                <w:sz w:val="20"/>
                <w:szCs w:val="20"/>
                <w:lang w:val="zxx" w:eastAsia="zxx" w:bidi="zxx"/>
              </w:rPr>
              <w:t>FLOAT8</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CHARACTER(n),</w:t>
            </w:r>
          </w:p>
          <w:p>
            <w:pPr>
              <w:pStyle w:val="TableContents"/>
              <w:rPr>
                <w:rFonts w:ascii="Liberation Mono" w:hAnsi="Liberation Mono"/>
                <w:sz w:val="20"/>
                <w:szCs w:val="20"/>
              </w:rPr>
            </w:pPr>
            <w:r>
              <w:rPr>
                <w:rFonts w:ascii="Liberation Mono" w:hAnsi="Liberation Mono"/>
                <w:sz w:val="20"/>
                <w:szCs w:val="20"/>
                <w:lang w:val="zxx" w:eastAsia="zxx" w:bidi="zxx"/>
              </w:rPr>
              <w:t>NCHAR(n)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LONGVARCHAR(n),</w:t>
            </w:r>
          </w:p>
          <w:p>
            <w:pPr>
              <w:pStyle w:val="TableContents"/>
              <w:rPr>
                <w:rFonts w:ascii="Liberation Mono" w:hAnsi="Liberation Mono"/>
                <w:sz w:val="20"/>
                <w:szCs w:val="20"/>
              </w:rPr>
            </w:pPr>
            <w:r>
              <w:rPr>
                <w:rFonts w:ascii="Liberation Mono" w:hAnsi="Liberation Mono"/>
                <w:sz w:val="20"/>
                <w:szCs w:val="20"/>
                <w:lang w:val="zxx" w:eastAsia="zxx" w:bidi="zxx"/>
              </w:rPr>
              <w:t>VARCHAR2(n),</w:t>
            </w:r>
          </w:p>
          <w:p>
            <w:pPr>
              <w:pStyle w:val="TableContents"/>
              <w:rPr>
                <w:rFonts w:ascii="Liberation Mono" w:hAnsi="Liberation Mono"/>
                <w:sz w:val="20"/>
                <w:szCs w:val="20"/>
              </w:rPr>
            </w:pPr>
            <w:r>
              <w:rPr>
                <w:rFonts w:ascii="Liberation Mono" w:hAnsi="Liberation Mono"/>
                <w:sz w:val="20"/>
                <w:szCs w:val="20"/>
                <w:lang w:val="zxx" w:eastAsia="zxx" w:bidi="zxx"/>
              </w:rPr>
              <w:t>NVARCHAR(n),</w:t>
            </w:r>
          </w:p>
          <w:p>
            <w:pPr>
              <w:pStyle w:val="TableContents"/>
              <w:rPr>
                <w:rFonts w:ascii="Liberation Mono" w:hAnsi="Liberation Mono"/>
                <w:sz w:val="20"/>
                <w:szCs w:val="20"/>
              </w:rPr>
            </w:pPr>
            <w:r>
              <w:rPr>
                <w:rFonts w:ascii="Liberation Mono" w:hAnsi="Liberation Mono"/>
                <w:sz w:val="20"/>
                <w:szCs w:val="20"/>
                <w:lang w:val="zxx" w:eastAsia="zxx" w:bidi="zxx"/>
              </w:rPr>
              <w:t>NVARCHAR2(n),</w:t>
            </w:r>
          </w:p>
          <w:p>
            <w:pPr>
              <w:pStyle w:val="TableContents"/>
              <w:rPr>
                <w:rFonts w:ascii="Liberation Mono" w:hAnsi="Liberation Mono"/>
                <w:sz w:val="20"/>
                <w:szCs w:val="20"/>
              </w:rPr>
            </w:pPr>
            <w:r>
              <w:rPr>
                <w:rFonts w:ascii="Liberation Mono" w:hAnsi="Liberation Mono"/>
                <w:sz w:val="20"/>
                <w:szCs w:val="20"/>
                <w:lang w:val="zxx" w:eastAsia="zxx" w:bidi="zxx"/>
              </w:rPr>
              <w:t>VARCHAR_CASEINSENSITIVE(n),</w:t>
            </w:r>
          </w:p>
          <w:p>
            <w:pPr>
              <w:pStyle w:val="TableContents"/>
              <w:rPr>
                <w:rFonts w:ascii="Liberation Mono" w:hAnsi="Liberation Mono"/>
                <w:sz w:val="20"/>
                <w:szCs w:val="20"/>
              </w:rPr>
            </w:pPr>
            <w:r>
              <w:rPr>
                <w:rFonts w:ascii="Liberation Mono" w:hAnsi="Liberation Mono"/>
                <w:sz w:val="20"/>
                <w:szCs w:val="20"/>
                <w:lang w:val="zxx" w:eastAsia="zxx" w:bidi="zxx"/>
              </w:rPr>
              <w:t>VARCHAR_INGNORECASE(n)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CLOB(n),</w:t>
            </w:r>
          </w:p>
          <w:p>
            <w:pPr>
              <w:pStyle w:val="TableContents"/>
              <w:rPr>
                <w:rFonts w:ascii="Liberation Mono" w:hAnsi="Liberation Mono"/>
                <w:sz w:val="20"/>
                <w:szCs w:val="20"/>
              </w:rPr>
            </w:pPr>
            <w:r>
              <w:rPr>
                <w:rFonts w:ascii="Liberation Mono" w:hAnsi="Liberation Mono"/>
                <w:sz w:val="20"/>
                <w:szCs w:val="20"/>
                <w:lang w:val="zxx" w:eastAsia="zxx" w:bidi="zxx"/>
              </w:rPr>
              <w:t>NCLOB(n),</w:t>
            </w:r>
          </w:p>
          <w:p>
            <w:pPr>
              <w:pStyle w:val="TableContents"/>
              <w:rPr>
                <w:rFonts w:ascii="Liberation Mono" w:hAnsi="Liberation Mono"/>
                <w:sz w:val="20"/>
                <w:szCs w:val="20"/>
              </w:rPr>
            </w:pPr>
            <w:r>
              <w:rPr>
                <w:rFonts w:ascii="Liberation Mono" w:hAnsi="Liberation Mono"/>
                <w:sz w:val="20"/>
                <w:szCs w:val="20"/>
                <w:lang w:val="zxx" w:eastAsia="zxx" w:bidi="zxx"/>
              </w:rPr>
              <w:t>TINYTEXT(n),</w:t>
            </w:r>
          </w:p>
          <w:p>
            <w:pPr>
              <w:pStyle w:val="TableContents"/>
              <w:rPr>
                <w:rFonts w:ascii="Liberation Mono" w:hAnsi="Liberation Mono"/>
                <w:sz w:val="20"/>
                <w:szCs w:val="20"/>
              </w:rPr>
            </w:pPr>
            <w:r>
              <w:rPr>
                <w:rFonts w:ascii="Liberation Mono" w:hAnsi="Liberation Mono"/>
                <w:sz w:val="20"/>
                <w:szCs w:val="20"/>
                <w:lang w:val="zxx" w:eastAsia="zxx" w:bidi="zxx"/>
              </w:rPr>
              <w:t>TEXT(n),</w:t>
            </w:r>
          </w:p>
          <w:p>
            <w:pPr>
              <w:pStyle w:val="TableContents"/>
              <w:rPr>
                <w:rFonts w:ascii="Liberation Mono" w:hAnsi="Liberation Mono"/>
                <w:sz w:val="20"/>
                <w:szCs w:val="20"/>
              </w:rPr>
            </w:pPr>
            <w:r>
              <w:rPr>
                <w:rFonts w:ascii="Liberation Mono" w:hAnsi="Liberation Mono"/>
                <w:sz w:val="20"/>
                <w:szCs w:val="20"/>
                <w:lang w:val="zxx" w:eastAsia="zxx" w:bidi="zxx"/>
              </w:rPr>
              <w:t>MEDIUMTEXT(n),</w:t>
            </w:r>
          </w:p>
          <w:p>
            <w:pPr>
              <w:pStyle w:val="TableContents"/>
              <w:rPr>
                <w:rFonts w:ascii="Liberation Mono" w:hAnsi="Liberation Mono"/>
                <w:sz w:val="20"/>
                <w:szCs w:val="20"/>
              </w:rPr>
            </w:pPr>
            <w:r>
              <w:rPr>
                <w:rFonts w:ascii="Liberation Mono" w:hAnsi="Liberation Mono"/>
                <w:sz w:val="20"/>
                <w:szCs w:val="20"/>
                <w:lang w:val="zxx" w:eastAsia="zxx" w:bidi="zxx"/>
              </w:rPr>
              <w:t>LONGTEXT(n),</w:t>
            </w:r>
          </w:p>
          <w:p>
            <w:pPr>
              <w:pStyle w:val="TableContents"/>
              <w:rPr>
                <w:rFonts w:ascii="Liberation Mono" w:hAnsi="Liberation Mono"/>
                <w:sz w:val="20"/>
                <w:szCs w:val="20"/>
              </w:rPr>
            </w:pPr>
            <w:r>
              <w:rPr>
                <w:rFonts w:ascii="Liberation Mono" w:hAnsi="Liberation Mono"/>
                <w:sz w:val="20"/>
                <w:szCs w:val="20"/>
                <w:lang w:val="zxx" w:eastAsia="zxx" w:bidi="zxx"/>
              </w:rPr>
              <w:t>NTEXT(n)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java.sql.Date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java.sql.Time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TIMESTAMP,</w:t>
            </w:r>
          </w:p>
          <w:p>
            <w:pPr>
              <w:pStyle w:val="TableContents"/>
              <w:rPr>
                <w:rFonts w:ascii="Liberation Mono" w:hAnsi="Liberation Mono"/>
                <w:sz w:val="20"/>
                <w:szCs w:val="20"/>
              </w:rPr>
            </w:pPr>
            <w:r>
              <w:rPr>
                <w:rFonts w:ascii="Liberation Mono" w:hAnsi="Liberation Mono"/>
                <w:sz w:val="20"/>
                <w:szCs w:val="20"/>
                <w:lang w:val="zxx" w:eastAsia="zxx" w:bidi="zxx"/>
              </w:rPr>
              <w:t>DATETIME,</w:t>
            </w:r>
          </w:p>
          <w:p>
            <w:pPr>
              <w:pStyle w:val="TableContents"/>
              <w:rPr>
                <w:rFonts w:ascii="Liberation Mono" w:hAnsi="Liberation Mono"/>
                <w:sz w:val="20"/>
                <w:szCs w:val="20"/>
              </w:rPr>
            </w:pPr>
            <w:r>
              <w:rPr>
                <w:rFonts w:ascii="Liberation Mono" w:hAnsi="Liberation Mono"/>
                <w:sz w:val="20"/>
                <w:szCs w:val="20"/>
                <w:lang w:val="zxx" w:eastAsia="zxx" w:bidi="zxx"/>
              </w:rPr>
              <w:t>SMALLDATETIME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BINARY(n),</w:t>
            </w:r>
          </w:p>
          <w:p>
            <w:pPr>
              <w:pStyle w:val="TableContents"/>
              <w:rPr>
                <w:rFonts w:ascii="Liberation Mono" w:hAnsi="Liberation Mono"/>
                <w:sz w:val="20"/>
                <w:szCs w:val="20"/>
              </w:rPr>
            </w:pPr>
            <w:r>
              <w:rPr>
                <w:rFonts w:ascii="Liberation Mono" w:hAnsi="Liberation Mono"/>
                <w:sz w:val="20"/>
                <w:szCs w:val="20"/>
                <w:lang w:val="zxx" w:eastAsia="zxx" w:bidi="zxx"/>
              </w:rPr>
              <w:t>VARBINARY(n),</w:t>
            </w:r>
          </w:p>
          <w:p>
            <w:pPr>
              <w:pStyle w:val="TableContents"/>
              <w:rPr>
                <w:rFonts w:ascii="Liberation Mono" w:hAnsi="Liberation Mono"/>
                <w:sz w:val="20"/>
                <w:szCs w:val="20"/>
              </w:rPr>
            </w:pPr>
            <w:r>
              <w:rPr>
                <w:rFonts w:ascii="Liberation Mono" w:hAnsi="Liberation Mono"/>
                <w:sz w:val="20"/>
                <w:szCs w:val="20"/>
                <w:lang w:val="zxx" w:eastAsia="zxx" w:bidi="zxx"/>
              </w:rPr>
              <w:t>LONGVARBINARY(n),</w:t>
            </w:r>
          </w:p>
          <w:p>
            <w:pPr>
              <w:pStyle w:val="TableContents"/>
              <w:rPr>
                <w:rFonts w:ascii="Liberation Mono" w:hAnsi="Liberation Mono"/>
                <w:sz w:val="20"/>
                <w:szCs w:val="20"/>
              </w:rPr>
            </w:pPr>
            <w:r>
              <w:rPr>
                <w:rFonts w:ascii="Liberation Mono" w:hAnsi="Liberation Mono"/>
                <w:sz w:val="20"/>
                <w:szCs w:val="20"/>
                <w:lang w:val="zxx" w:eastAsia="zxx" w:bidi="zxx"/>
              </w:rPr>
              <w:t>RAW(n),</w:t>
            </w:r>
          </w:p>
          <w:p>
            <w:pPr>
              <w:pStyle w:val="TableContents"/>
              <w:rPr>
                <w:rFonts w:ascii="Liberation Mono" w:hAnsi="Liberation Mono"/>
                <w:sz w:val="20"/>
                <w:szCs w:val="20"/>
              </w:rPr>
            </w:pPr>
            <w:r>
              <w:rPr>
                <w:rFonts w:ascii="Liberation Mono" w:hAnsi="Liberation Mono"/>
                <w:sz w:val="20"/>
                <w:szCs w:val="20"/>
                <w:lang w:val="zxx" w:eastAsia="zxx" w:bidi="zxx"/>
              </w:rPr>
              <w:t>BYTEA(n),</w:t>
            </w:r>
          </w:p>
          <w:p>
            <w:pPr>
              <w:pStyle w:val="TableContents"/>
              <w:rPr>
                <w:rFonts w:ascii="Liberation Mono" w:hAnsi="Liberation Mono"/>
                <w:sz w:val="20"/>
                <w:szCs w:val="20"/>
              </w:rPr>
            </w:pPr>
            <w:r>
              <w:rPr>
                <w:rFonts w:ascii="Liberation Mono" w:hAnsi="Liberation Mono"/>
                <w:sz w:val="20"/>
                <w:szCs w:val="20"/>
                <w:lang w:val="zxx" w:eastAsia="zxx" w:bidi="zxx"/>
              </w:rPr>
              <w:t>BLOB(n),</w:t>
            </w:r>
          </w:p>
          <w:p>
            <w:pPr>
              <w:pStyle w:val="TableContents"/>
              <w:rPr>
                <w:rFonts w:ascii="Liberation Mono" w:hAnsi="Liberation Mono"/>
                <w:sz w:val="20"/>
                <w:szCs w:val="20"/>
              </w:rPr>
            </w:pPr>
            <w:r>
              <w:rPr>
                <w:rFonts w:ascii="Liberation Mono" w:hAnsi="Liberation Mono"/>
                <w:sz w:val="20"/>
                <w:szCs w:val="20"/>
                <w:lang w:val="zxx" w:eastAsia="zxx" w:bidi="zxx"/>
              </w:rPr>
              <w:t>TINYBLOB(n),</w:t>
            </w:r>
          </w:p>
          <w:p>
            <w:pPr>
              <w:pStyle w:val="TableContents"/>
              <w:rPr>
                <w:rFonts w:ascii="Liberation Mono" w:hAnsi="Liberation Mono"/>
                <w:sz w:val="20"/>
                <w:szCs w:val="20"/>
              </w:rPr>
            </w:pPr>
            <w:r>
              <w:rPr>
                <w:rFonts w:ascii="Liberation Mono" w:hAnsi="Liberation Mono"/>
                <w:sz w:val="20"/>
                <w:szCs w:val="20"/>
                <w:lang w:val="zxx" w:eastAsia="zxx" w:bidi="zxx"/>
              </w:rPr>
              <w:t>MEDIUMBLOB(n),</w:t>
            </w:r>
          </w:p>
          <w:p>
            <w:pPr>
              <w:pStyle w:val="TableContents"/>
              <w:rPr>
                <w:rFonts w:ascii="Liberation Mono" w:hAnsi="Liberation Mono"/>
                <w:sz w:val="20"/>
                <w:szCs w:val="20"/>
              </w:rPr>
            </w:pPr>
            <w:r>
              <w:rPr>
                <w:rFonts w:ascii="Liberation Mono" w:hAnsi="Liberation Mono"/>
                <w:sz w:val="20"/>
                <w:szCs w:val="20"/>
                <w:lang w:val="zxx" w:eastAsia="zxx" w:bidi="zxx"/>
              </w:rPr>
              <w:t>LONGBLOB(n),</w:t>
            </w:r>
          </w:p>
          <w:p>
            <w:pPr>
              <w:pStyle w:val="TableContents"/>
              <w:rPr>
                <w:rFonts w:ascii="Liberation Mono" w:hAnsi="Liberation Mono"/>
                <w:sz w:val="20"/>
                <w:szCs w:val="20"/>
              </w:rPr>
            </w:pPr>
            <w:r>
              <w:rPr>
                <w:rFonts w:ascii="Liberation Mono" w:hAnsi="Liberation Mono"/>
                <w:sz w:val="20"/>
                <w:szCs w:val="20"/>
                <w:lang w:val="zxx" w:eastAsia="zxx" w:bidi="zxx"/>
              </w:rPr>
              <w:t>IMAGE(n),</w:t>
            </w:r>
          </w:p>
          <w:p>
            <w:pPr>
              <w:pStyle w:val="TableContents"/>
              <w:rPr>
                <w:rFonts w:ascii="Liberation Mono" w:hAnsi="Liberation Mono"/>
                <w:sz w:val="20"/>
                <w:szCs w:val="20"/>
              </w:rPr>
            </w:pPr>
            <w:r>
              <w:rPr>
                <w:rFonts w:ascii="Liberation Mono" w:hAnsi="Liberation Mono"/>
                <w:sz w:val="20"/>
                <w:szCs w:val="20"/>
                <w:lang w:val="zxx" w:eastAsia="zxx" w:bidi="zxx"/>
              </w:rPr>
              <w:t>OID(n)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BOOLEAN,</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BIT,</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BOOL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java.lang.Boolean</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UUID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byte[]</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ARRAY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lang w:val="zxx" w:eastAsia="zxx" w:bidi="zxx"/>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GEOMETRY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lang w:val="zxx" w:eastAsia="zxx" w:bidi="zxx"/>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OTHER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byte[]</w:t>
            </w:r>
            <w:r>
              <w:rPr>
                <w:rFonts w:ascii="Liberation Sans" w:hAnsi="Liberation Sans"/>
                <w:sz w:val="20"/>
                <w:szCs w:val="20"/>
                <w:lang w:val="zxx" w:eastAsia="zxx" w:bidi="zxx"/>
              </w:rPr>
              <w:t xml:space="preserve"> **</w:t>
            </w:r>
          </w:p>
        </w:tc>
      </w:tr>
    </w:tbl>
    <w:p>
      <w:pPr>
        <w:pStyle w:val="Normal"/>
        <w:jc w:val="left"/>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r>
    </w:p>
    <w:p>
      <w:pPr>
        <w:pStyle w:val="Normal"/>
        <w:jc w:val="left"/>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t xml:space="preserve">* Even when H2's documentation states that UUID can be mapped to </w:t>
      </w:r>
      <w:r>
        <w:rPr>
          <w:rStyle w:val="Source"/>
          <w:b w:val="false"/>
          <w:bCs w:val="false"/>
          <w:color w:val="00000A"/>
          <w:sz w:val="20"/>
          <w:szCs w:val="20"/>
          <w:lang w:val="zxx" w:eastAsia="zxx" w:bidi="zxx"/>
        </w:rPr>
        <w:t>java.util.UUID</w:t>
      </w:r>
      <w:r>
        <w:rPr>
          <w:rFonts w:ascii="Liberation Sans" w:hAnsi="Liberation Sans"/>
          <w:b w:val="false"/>
          <w:bCs w:val="false"/>
          <w:color w:val="00000A"/>
          <w:sz w:val="20"/>
          <w:szCs w:val="20"/>
        </w:rPr>
        <w:t xml:space="preserve"> this seems to work only when writing a value into H2. When reading the JDBC driver seems to produce a null value in all cases. A byte[] type, on the other hand, works consistently.</w:t>
      </w:r>
    </w:p>
    <w:p>
      <w:pPr>
        <w:pStyle w:val="Normal"/>
        <w:jc w:val="left"/>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r>
    </w:p>
    <w:p>
      <w:pPr>
        <w:pStyle w:val="Normal"/>
        <w:spacing w:before="0" w:after="0"/>
        <w:jc w:val="left"/>
        <w:rPr/>
      </w:pPr>
      <w:r>
        <w:rPr>
          <w:rFonts w:ascii="Liberation Sans" w:hAnsi="Liberation Sans"/>
          <w:b w:val="false"/>
          <w:bCs w:val="false"/>
          <w:color w:val="00000A"/>
          <w:sz w:val="20"/>
          <w:szCs w:val="20"/>
        </w:rPr>
        <w:t xml:space="preserve">** H2's documentation states that a </w:t>
      </w:r>
      <w:r>
        <w:rPr>
          <w:rStyle w:val="Source"/>
          <w:b w:val="false"/>
          <w:bCs w:val="false"/>
          <w:color w:val="00000A"/>
          <w:sz w:val="20"/>
          <w:szCs w:val="20"/>
          <w:lang w:val="zxx" w:eastAsia="zxx" w:bidi="zxx"/>
        </w:rPr>
        <w:t>java.lang.Object</w:t>
      </w:r>
      <w:r>
        <w:rPr>
          <w:rFonts w:ascii="Liberation Sans" w:hAnsi="Liberation Sans"/>
          <w:b w:val="false"/>
          <w:bCs w:val="false"/>
          <w:color w:val="00000A"/>
          <w:sz w:val="20"/>
          <w:szCs w:val="20"/>
        </w:rPr>
        <w:t xml:space="preserve"> type can be used, but it does not work well in MyBatis. A byte[] type, on the other hand, works consistently.</w:t>
      </w:r>
    </w:p>
    <w:p>
      <w:pPr>
        <w:pStyle w:val="Heading2"/>
        <w:rPr/>
      </w:pPr>
      <w:r>
        <w:rPr/>
        <w:t>Custom Java Types</w:t>
      </w:r>
    </w:p>
    <w:p>
      <w:pPr>
        <w:pStyle w:val="Normal"/>
        <w:rPr/>
      </w:pPr>
      <w:r>
        <w:rPr/>
        <w:t xml:space="preserve">To override the default java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10.09-h2-database.docx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LibreOffice/5.0.4.2$Linux_X86_64 LibreOffice_project/00m0$Build-2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2017-02-08T21:51:05Z</dcterms:modified>
  <cp:revision>44</cp:revision>
</cp:coreProperties>
</file>