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D496" w14:textId="322198C6" w:rsidR="007B5A82" w:rsidRDefault="007B5A82" w:rsidP="007B5A82">
      <w:pPr>
        <w:jc w:val="center"/>
      </w:pPr>
      <w:r w:rsidRPr="007B5A82">
        <w:rPr>
          <w:noProof/>
        </w:rPr>
        <w:drawing>
          <wp:inline distT="0" distB="0" distL="0" distR="0" wp14:anchorId="4DEEB9B9" wp14:editId="59D10F16">
            <wp:extent cx="3680072" cy="1463040"/>
            <wp:effectExtent l="0" t="0" r="0" b="3810"/>
            <wp:docPr id="7483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7390" name=""/>
                    <pic:cNvPicPr/>
                  </pic:nvPicPr>
                  <pic:blipFill>
                    <a:blip r:embed="rId4"/>
                    <a:stretch>
                      <a:fillRect/>
                    </a:stretch>
                  </pic:blipFill>
                  <pic:spPr>
                    <a:xfrm>
                      <a:off x="0" y="0"/>
                      <a:ext cx="3707121" cy="1473793"/>
                    </a:xfrm>
                    <a:prstGeom prst="rect">
                      <a:avLst/>
                    </a:prstGeom>
                  </pic:spPr>
                </pic:pic>
              </a:graphicData>
            </a:graphic>
          </wp:inline>
        </w:drawing>
      </w:r>
    </w:p>
    <w:p w14:paraId="5A35CF27" w14:textId="77777777" w:rsidR="007B5A82" w:rsidRDefault="007B5A82"/>
    <w:p w14:paraId="375BE3A1" w14:textId="77777777" w:rsidR="007B5A82" w:rsidRDefault="007B5A82"/>
    <w:p w14:paraId="582443FF" w14:textId="11BD6EEC" w:rsidR="000B39BF" w:rsidRDefault="000B39BF">
      <w:r>
        <w:t>20/05/2026</w:t>
      </w:r>
    </w:p>
    <w:p w14:paraId="7A5299A5" w14:textId="77777777" w:rsidR="000B39BF" w:rsidRDefault="000B39BF"/>
    <w:p w14:paraId="3D631980" w14:textId="77777777" w:rsidR="000B39BF" w:rsidRDefault="000B39BF"/>
    <w:p w14:paraId="07D626AD" w14:textId="77777777" w:rsidR="000B39BF" w:rsidRDefault="000B39BF"/>
    <w:p w14:paraId="51499557" w14:textId="77777777" w:rsidR="000B39BF" w:rsidRDefault="000B39BF"/>
    <w:p w14:paraId="2099C718" w14:textId="4DDB4C5A" w:rsidR="007B5A82" w:rsidRDefault="007B5A82" w:rsidP="007B5A82">
      <w:pPr>
        <w:jc w:val="center"/>
      </w:pPr>
      <w:r>
        <w:t>MSc Thesis for Health Data Science</w:t>
      </w:r>
    </w:p>
    <w:p w14:paraId="1439F1CB" w14:textId="7F375582" w:rsidR="007B5A82" w:rsidRDefault="007B5A82" w:rsidP="007B5A82">
      <w:pPr>
        <w:jc w:val="center"/>
      </w:pPr>
      <w:r>
        <w:t>Evan Bergin, Lucas Henry</w:t>
      </w:r>
    </w:p>
    <w:p w14:paraId="78987F6B" w14:textId="77777777" w:rsidR="007B5A82" w:rsidRDefault="007B5A82" w:rsidP="007B5A82">
      <w:pPr>
        <w:jc w:val="center"/>
        <w:rPr>
          <w:b/>
          <w:bCs/>
          <w:lang w:val="en-GB"/>
        </w:rPr>
      </w:pPr>
      <w:r w:rsidRPr="007B5A82">
        <w:rPr>
          <w:b/>
          <w:bCs/>
          <w:lang w:val="en-GB"/>
        </w:rPr>
        <w:t>A Bayesian Time-Series Framework for Comparing Hospital Pressure Across Irish HSE Health Regions</w:t>
      </w:r>
    </w:p>
    <w:p w14:paraId="1BD4E002" w14:textId="56035529" w:rsidR="007B5A82" w:rsidRDefault="007B5A82" w:rsidP="007B5A82">
      <w:pPr>
        <w:jc w:val="center"/>
        <w:rPr>
          <w:b/>
          <w:bCs/>
          <w:lang w:val="en-GB"/>
        </w:rPr>
      </w:pPr>
      <w:r>
        <w:rPr>
          <w:b/>
          <w:bCs/>
          <w:lang w:val="en-GB"/>
        </w:rPr>
        <w:t>Supervisor: Prof. Carl Scarrot</w:t>
      </w:r>
    </w:p>
    <w:p w14:paraId="2C362011" w14:textId="4C03C59B" w:rsidR="007B5A82" w:rsidRPr="007B5A82" w:rsidRDefault="007B5A82" w:rsidP="007B5A82">
      <w:pPr>
        <w:jc w:val="center"/>
      </w:pPr>
      <w:r>
        <w:rPr>
          <w:b/>
          <w:bCs/>
          <w:lang w:val="en-GB"/>
        </w:rPr>
        <w:t>June 2026</w:t>
      </w:r>
    </w:p>
    <w:p w14:paraId="6D874EEA" w14:textId="77777777" w:rsidR="007B5A82" w:rsidRDefault="007B5A82" w:rsidP="007B5A82">
      <w:pPr>
        <w:jc w:val="center"/>
      </w:pPr>
    </w:p>
    <w:p w14:paraId="32AA0289" w14:textId="77777777" w:rsidR="007B5A82" w:rsidRDefault="007B5A82" w:rsidP="007B5A82">
      <w:pPr>
        <w:jc w:val="center"/>
      </w:pPr>
    </w:p>
    <w:p w14:paraId="4586893A" w14:textId="77777777" w:rsidR="007B5A82" w:rsidRDefault="007B5A82" w:rsidP="007B5A82">
      <w:pPr>
        <w:jc w:val="center"/>
      </w:pPr>
    </w:p>
    <w:p w14:paraId="433766FC" w14:textId="77777777" w:rsidR="007B5A82" w:rsidRDefault="007B5A82" w:rsidP="007B5A82"/>
    <w:p w14:paraId="44917E0B" w14:textId="77777777" w:rsidR="007B5A82" w:rsidRDefault="007B5A82" w:rsidP="007B5A82"/>
    <w:p w14:paraId="5B0837D5" w14:textId="77777777" w:rsidR="007B5A82" w:rsidRDefault="007B5A82" w:rsidP="007B5A82"/>
    <w:p w14:paraId="34120598" w14:textId="77777777" w:rsidR="007B5A82" w:rsidRDefault="007B5A82" w:rsidP="007B5A82"/>
    <w:p w14:paraId="27FA8672" w14:textId="77777777" w:rsidR="007B5A82" w:rsidRDefault="007B5A82" w:rsidP="007B5A82"/>
    <w:p w14:paraId="38EC39F8" w14:textId="77777777" w:rsidR="007B5A82" w:rsidRDefault="007B5A82" w:rsidP="007B5A82"/>
    <w:p w14:paraId="03D2033D" w14:textId="77777777" w:rsidR="007B5A82" w:rsidRDefault="007B5A82" w:rsidP="007B5A82"/>
    <w:p w14:paraId="7819E065" w14:textId="77777777" w:rsidR="007B5A82" w:rsidRDefault="007B5A82" w:rsidP="007B5A82"/>
    <w:p w14:paraId="258C5ABD" w14:textId="77777777" w:rsidR="007B5A82" w:rsidRDefault="007B5A82" w:rsidP="007B5A82"/>
    <w:p w14:paraId="541F533C" w14:textId="77777777" w:rsidR="007B5A82" w:rsidRDefault="007B5A82" w:rsidP="007B5A82"/>
    <w:p w14:paraId="48EEEF9F" w14:textId="77777777" w:rsidR="007B5A82" w:rsidRDefault="007B5A82" w:rsidP="007B5A82"/>
    <w:p w14:paraId="63A48BF4" w14:textId="77777777" w:rsidR="007B5A82" w:rsidRDefault="007B5A82" w:rsidP="007B5A82"/>
    <w:p w14:paraId="3F11B4AC" w14:textId="4B6AE521" w:rsidR="007B5A82" w:rsidRDefault="007B5A82" w:rsidP="007B5A82">
      <w:pPr>
        <w:rPr>
          <w:sz w:val="18"/>
          <w:szCs w:val="18"/>
        </w:rPr>
      </w:pPr>
      <w:r w:rsidRPr="007B5A82">
        <w:rPr>
          <w:sz w:val="18"/>
          <w:szCs w:val="18"/>
        </w:rPr>
        <w:t>Declaration</w:t>
      </w:r>
      <w:r>
        <w:rPr>
          <w:sz w:val="18"/>
          <w:szCs w:val="18"/>
        </w:rPr>
        <w:t>:</w:t>
      </w:r>
      <w:r w:rsidRPr="007B5A82">
        <w:rPr>
          <w:sz w:val="18"/>
          <w:szCs w:val="18"/>
        </w:rPr>
        <w:t xml:space="preserve"> </w:t>
      </w:r>
      <w:r>
        <w:rPr>
          <w:sz w:val="18"/>
          <w:szCs w:val="18"/>
        </w:rPr>
        <w:t>We</w:t>
      </w:r>
      <w:r w:rsidRPr="007B5A82">
        <w:rPr>
          <w:sz w:val="18"/>
          <w:szCs w:val="18"/>
        </w:rPr>
        <w:t xml:space="preserve"> </w:t>
      </w:r>
      <w:proofErr w:type="spellStart"/>
      <w:r w:rsidRPr="007B5A82">
        <w:rPr>
          <w:sz w:val="18"/>
          <w:szCs w:val="18"/>
        </w:rPr>
        <w:t>herby</w:t>
      </w:r>
      <w:proofErr w:type="spellEnd"/>
      <w:r w:rsidRPr="007B5A82">
        <w:rPr>
          <w:sz w:val="18"/>
          <w:szCs w:val="18"/>
        </w:rPr>
        <w:t xml:space="preserve"> certify that this material, which I now submit for assessment on the programme of study leading to the award of</w:t>
      </w:r>
      <w:r>
        <w:rPr>
          <w:sz w:val="18"/>
          <w:szCs w:val="18"/>
        </w:rPr>
        <w:t xml:space="preserve"> Master of Science</w:t>
      </w:r>
      <w:r w:rsidRPr="007B5A82">
        <w:rPr>
          <w:sz w:val="18"/>
          <w:szCs w:val="18"/>
        </w:rPr>
        <w:t xml:space="preserve"> is entirely </w:t>
      </w:r>
      <w:r>
        <w:rPr>
          <w:sz w:val="18"/>
          <w:szCs w:val="18"/>
        </w:rPr>
        <w:t>our</w:t>
      </w:r>
      <w:r w:rsidRPr="007B5A82">
        <w:rPr>
          <w:sz w:val="18"/>
          <w:szCs w:val="18"/>
        </w:rPr>
        <w:t xml:space="preserve"> own work and had not been taken from the work of others </w:t>
      </w:r>
      <w:r>
        <w:rPr>
          <w:sz w:val="18"/>
          <w:szCs w:val="18"/>
        </w:rPr>
        <w:t xml:space="preserve">or Artificial Intelligence, </w:t>
      </w:r>
      <w:r w:rsidRPr="007B5A82">
        <w:rPr>
          <w:sz w:val="18"/>
          <w:szCs w:val="18"/>
        </w:rPr>
        <w:t xml:space="preserve">save and to the extent that such work has been cited and acknowledged with the text of </w:t>
      </w:r>
      <w:r>
        <w:rPr>
          <w:sz w:val="18"/>
          <w:szCs w:val="18"/>
        </w:rPr>
        <w:t>our</w:t>
      </w:r>
      <w:r w:rsidRPr="007B5A82">
        <w:rPr>
          <w:sz w:val="18"/>
          <w:szCs w:val="18"/>
        </w:rPr>
        <w:t xml:space="preserve"> work.</w:t>
      </w:r>
    </w:p>
    <w:p w14:paraId="2284FE3D" w14:textId="77777777" w:rsidR="00675A58" w:rsidRDefault="00675A58" w:rsidP="007B5A82">
      <w:pPr>
        <w:rPr>
          <w:sz w:val="18"/>
          <w:szCs w:val="18"/>
        </w:rPr>
      </w:pPr>
    </w:p>
    <w:p w14:paraId="7F230306" w14:textId="77777777" w:rsidR="00675A58" w:rsidRDefault="00675A58" w:rsidP="007B5A82">
      <w:pPr>
        <w:rPr>
          <w:sz w:val="18"/>
          <w:szCs w:val="18"/>
        </w:rPr>
      </w:pPr>
    </w:p>
    <w:p w14:paraId="6A2571B8" w14:textId="77777777" w:rsidR="00675A58" w:rsidRDefault="00675A58" w:rsidP="007B5A82">
      <w:pPr>
        <w:rPr>
          <w:sz w:val="18"/>
          <w:szCs w:val="18"/>
        </w:rPr>
      </w:pPr>
    </w:p>
    <w:p w14:paraId="487F48E5" w14:textId="77777777" w:rsidR="00675A58" w:rsidRDefault="00675A58" w:rsidP="007B5A82">
      <w:pPr>
        <w:rPr>
          <w:sz w:val="18"/>
          <w:szCs w:val="18"/>
        </w:rPr>
      </w:pPr>
    </w:p>
    <w:p w14:paraId="17BB6ACE" w14:textId="77777777" w:rsidR="00675A58" w:rsidRDefault="00675A58" w:rsidP="007B5A82">
      <w:pPr>
        <w:rPr>
          <w:sz w:val="18"/>
          <w:szCs w:val="18"/>
        </w:rPr>
      </w:pPr>
    </w:p>
    <w:p w14:paraId="44E493AD" w14:textId="77777777" w:rsidR="003015E2" w:rsidRPr="003015E2" w:rsidRDefault="003015E2" w:rsidP="003015E2">
      <w:pPr>
        <w:rPr>
          <w:sz w:val="18"/>
          <w:szCs w:val="18"/>
        </w:rPr>
      </w:pPr>
      <w:r w:rsidRPr="003015E2">
        <w:rPr>
          <w:b/>
          <w:bCs/>
          <w:sz w:val="18"/>
          <w:szCs w:val="18"/>
        </w:rPr>
        <w:t>1 Introduction</w:t>
      </w:r>
    </w:p>
    <w:p w14:paraId="1002236D" w14:textId="32EFAA31" w:rsidR="003015E2" w:rsidRPr="003015E2" w:rsidRDefault="003015E2" w:rsidP="003015E2">
      <w:pPr>
        <w:rPr>
          <w:sz w:val="18"/>
          <w:szCs w:val="18"/>
        </w:rPr>
      </w:pPr>
      <w:r w:rsidRPr="003015E2">
        <w:rPr>
          <w:sz w:val="18"/>
          <w:szCs w:val="18"/>
        </w:rPr>
        <w:t>Hospital overcrowding has become a persistent challenge for healthcare systems worldwide</w:t>
      </w:r>
      <w:r w:rsidR="001E2405">
        <w:rPr>
          <w:sz w:val="18"/>
          <w:szCs w:val="18"/>
        </w:rPr>
        <w:t xml:space="preserve"> </w:t>
      </w:r>
      <w:r w:rsidR="001E2405" w:rsidRPr="00014E08">
        <w:rPr>
          <w:sz w:val="18"/>
          <w:szCs w:val="18"/>
          <w:highlight w:val="yellow"/>
        </w:rPr>
        <w:t>(Morley et al., 2018)</w:t>
      </w:r>
      <w:r w:rsidRPr="00014E08">
        <w:rPr>
          <w:sz w:val="18"/>
          <w:szCs w:val="18"/>
          <w:highlight w:val="yellow"/>
        </w:rPr>
        <w:t>.</w:t>
      </w:r>
      <w:r w:rsidRPr="003015E2">
        <w:rPr>
          <w:sz w:val="18"/>
          <w:szCs w:val="18"/>
        </w:rPr>
        <w:t xml:space="preserve"> When hospitals operate at or beyond capacity, the consequences extend beyond operational strain. Overcrowding in emergency departments is associated with increased patient mortality, delayed time-critical treatments, longer waiting times, and reduced quality of care (Asplin et al., 2003; Morley et al., 2018). Understanding and monitoring hospital load is therefore not only a resource management concern but a patient safety issue.</w:t>
      </w:r>
    </w:p>
    <w:p w14:paraId="3D15BC54" w14:textId="77777777" w:rsidR="003015E2" w:rsidRPr="003015E2" w:rsidRDefault="003015E2" w:rsidP="003015E2">
      <w:pPr>
        <w:rPr>
          <w:sz w:val="18"/>
          <w:szCs w:val="18"/>
        </w:rPr>
      </w:pPr>
      <w:r w:rsidRPr="003015E2">
        <w:rPr>
          <w:sz w:val="18"/>
          <w:szCs w:val="18"/>
        </w:rPr>
        <w:t>In Ireland, hospital congestion is commonly monitored using the number of patients recorded on hospital trolleys. These patients have been admitted through emergency departments but remain without an available inpatient bed, often receiving care in temporary spaces such as corridors or emergency wards. Trolley counts are widely used as a daily indicator of hospital system load and are frequently referenced in public reporting and policy discussions concerning hospital capacity and healthcare performance (Health Service Executive, 2026).</w:t>
      </w:r>
    </w:p>
    <w:p w14:paraId="05E6B10B" w14:textId="77777777" w:rsidR="003015E2" w:rsidRDefault="003015E2" w:rsidP="003015E2">
      <w:pPr>
        <w:rPr>
          <w:sz w:val="18"/>
          <w:szCs w:val="18"/>
        </w:rPr>
      </w:pPr>
      <w:r w:rsidRPr="003015E2">
        <w:rPr>
          <w:sz w:val="18"/>
          <w:szCs w:val="18"/>
        </w:rPr>
        <w:t>The Health Service Executive publishes daily trolley counts across hospitals nationwide. Despite their widespread use, these counts are typically presented as raw daily totals, offering limited insight into the underlying dynamics of hospital demand. Raw counts do not adjust for population size, meaning regions with larger populations will naturally record higher totals regardless of the relative load on their systems. They also do not account for temporal patterns such as seasonal fluctuations in illness demand, nor do they allow systematic or probabilistic comparisons between healthcare regions.</w:t>
      </w:r>
    </w:p>
    <w:p w14:paraId="7A25CEEC" w14:textId="7E1AE715" w:rsidR="00776807" w:rsidRPr="003015E2" w:rsidRDefault="00776807" w:rsidP="003015E2">
      <w:pPr>
        <w:rPr>
          <w:sz w:val="18"/>
          <w:szCs w:val="18"/>
        </w:rPr>
      </w:pPr>
      <w:r w:rsidRPr="00014E08">
        <w:rPr>
          <w:sz w:val="18"/>
          <w:szCs w:val="18"/>
        </w:rPr>
        <w:t xml:space="preserve">Ireland's six HSE health regions differ substantially in population size, age structure, and acute hospital capacity. The three eastern Dublin regions, Dublin and North East (1.19 million), Dublin and Midlands (1.08 million), and Dublin and South East (0.97 million), are the most populous and carry the largest concentrations of inpatient beds, with Dublin and North East alone accounting for 2,814 available beds (Central Statistics Office, 2024a; Health Service Executive, 2025). The three western regions, West and </w:t>
      </w:r>
      <w:proofErr w:type="gramStart"/>
      <w:r w:rsidRPr="00014E08">
        <w:rPr>
          <w:sz w:val="18"/>
          <w:szCs w:val="18"/>
        </w:rPr>
        <w:t>North West</w:t>
      </w:r>
      <w:proofErr w:type="gramEnd"/>
      <w:r w:rsidRPr="00014E08">
        <w:rPr>
          <w:sz w:val="18"/>
          <w:szCs w:val="18"/>
        </w:rPr>
        <w:t xml:space="preserve"> (760,000), </w:t>
      </w:r>
      <w:proofErr w:type="gramStart"/>
      <w:r w:rsidRPr="00014E08">
        <w:rPr>
          <w:sz w:val="18"/>
          <w:szCs w:val="18"/>
        </w:rPr>
        <w:t>South West</w:t>
      </w:r>
      <w:proofErr w:type="gramEnd"/>
      <w:r w:rsidRPr="00014E08">
        <w:rPr>
          <w:sz w:val="18"/>
          <w:szCs w:val="18"/>
        </w:rPr>
        <w:t xml:space="preserve"> (741,000), and </w:t>
      </w:r>
      <w:proofErr w:type="spellStart"/>
      <w:r w:rsidRPr="00014E08">
        <w:rPr>
          <w:sz w:val="18"/>
          <w:szCs w:val="18"/>
        </w:rPr>
        <w:t>Mid West</w:t>
      </w:r>
      <w:proofErr w:type="spellEnd"/>
      <w:r w:rsidRPr="00014E08">
        <w:rPr>
          <w:sz w:val="18"/>
          <w:szCs w:val="18"/>
        </w:rPr>
        <w:t xml:space="preserve"> (413,000), serve smaller and more dispersed populations across predominantly rural catchments, with acute services concentrated in fewer centres (Central Statistics Office, 2024a). These structural differences are compounded by age: people aged 65 and over account for approximately 15% of the national population but 40% of hospital discharges, and the share of older residents varies across regions, with the western regions carrying a proportionally higher burden (Central Statistics Office, 2023, 2024b; Brick and </w:t>
      </w:r>
      <w:proofErr w:type="spellStart"/>
      <w:r w:rsidRPr="00014E08">
        <w:rPr>
          <w:sz w:val="18"/>
          <w:szCs w:val="18"/>
        </w:rPr>
        <w:t>Kakoulidou</w:t>
      </w:r>
      <w:proofErr w:type="spellEnd"/>
      <w:r w:rsidRPr="00014E08">
        <w:rPr>
          <w:sz w:val="18"/>
          <w:szCs w:val="18"/>
        </w:rPr>
        <w:t xml:space="preserve">, 2025). Taken together, these demographic and capacity differences mean that raw hospital activity counts are poorly suited to cross-regional comparison, as a region with a larger population will naturally record higher absolute counts regardless of </w:t>
      </w:r>
      <w:r w:rsidRPr="00014E08">
        <w:rPr>
          <w:sz w:val="18"/>
          <w:szCs w:val="18"/>
        </w:rPr>
        <w:lastRenderedPageBreak/>
        <w:t>the relative pressure on its system, making per capita standardisation essential for any meaningful assessment of regional hospital load.</w:t>
      </w:r>
    </w:p>
    <w:p w14:paraId="7E22B441" w14:textId="77777777" w:rsidR="003015E2" w:rsidRPr="003015E2" w:rsidRDefault="003015E2" w:rsidP="003015E2">
      <w:pPr>
        <w:rPr>
          <w:sz w:val="18"/>
          <w:szCs w:val="18"/>
        </w:rPr>
      </w:pPr>
      <w:r w:rsidRPr="003015E2">
        <w:rPr>
          <w:sz w:val="18"/>
          <w:szCs w:val="18"/>
        </w:rPr>
        <w:t>Hospital demand is influenced by multiple factors including population demographics, seasonal illness patterns, healthcare infrastructure, and patterns of emergency department admissions. These factors generate complex temporal dynamics in hospital congestion that cannot be fully understood through descriptive statistics alone. Policy responses such as capacity management protocols, discharge planning initiatives, and operational resets further shape observed demand patterns, making it important to account for known interventions when modelling trolley counts over time. Hospital demand and the congestion it generates are inherently temporal: counts recorded in one week are likely to be influenced by counts in preceding weeks, congestion tends to persist until patients are discharged or capacity is increased, and seasonal patterns in respiratory illness mean that load is not uniform across the year. Time-series modelling provides a useful framework for analysing such data, as it allows researchers to account for these sources of temporal dependence and recurring structure, enabling the underlying baseline load of each region to be estimated more reliably and systematic patterns to be separated from week-to-week noise (Shumway &amp; Stoffer, 2017).</w:t>
      </w:r>
    </w:p>
    <w:p w14:paraId="146A29D6" w14:textId="77777777" w:rsidR="003015E2" w:rsidRPr="003015E2" w:rsidRDefault="003015E2" w:rsidP="003015E2">
      <w:pPr>
        <w:rPr>
          <w:sz w:val="18"/>
          <w:szCs w:val="18"/>
        </w:rPr>
      </w:pPr>
      <w:r w:rsidRPr="003015E2">
        <w:rPr>
          <w:sz w:val="18"/>
          <w:szCs w:val="18"/>
        </w:rPr>
        <w:t>Bayesian statistical methods provide a natural framework for incorporating uncertainty into such analyses. Rather than producing single point estimates, Bayesian models treat parameters as probability distributions and update these using observed data, producing probabilistic estimates that are often more informative than traditional approaches (Gelman et al., 2013). The Bayesian ranking approach of Laird and Louis (1989) extends this to produce probabilistic orderings of units that account for uncertainty in the underlying parameter estimates, making it particularly well suited to regional comparison in healthcare settings.</w:t>
      </w:r>
    </w:p>
    <w:p w14:paraId="47D3B2E9" w14:textId="377874E9" w:rsidR="003015E2" w:rsidRPr="003015E2" w:rsidRDefault="003015E2" w:rsidP="003015E2">
      <w:pPr>
        <w:rPr>
          <w:sz w:val="18"/>
          <w:szCs w:val="18"/>
        </w:rPr>
      </w:pPr>
      <w:r w:rsidRPr="003015E2">
        <w:rPr>
          <w:sz w:val="18"/>
          <w:szCs w:val="18"/>
        </w:rPr>
        <w:t xml:space="preserve">The HSE organises its hospital network into six health regions: Dublin and Midlands, Dublin and </w:t>
      </w:r>
      <w:proofErr w:type="gramStart"/>
      <w:r w:rsidRPr="003015E2">
        <w:rPr>
          <w:sz w:val="18"/>
          <w:szCs w:val="18"/>
        </w:rPr>
        <w:t>North East</w:t>
      </w:r>
      <w:proofErr w:type="gramEnd"/>
      <w:r w:rsidRPr="003015E2">
        <w:rPr>
          <w:sz w:val="18"/>
          <w:szCs w:val="18"/>
        </w:rPr>
        <w:t xml:space="preserve">, Dublin and </w:t>
      </w:r>
      <w:proofErr w:type="gramStart"/>
      <w:r w:rsidRPr="003015E2">
        <w:rPr>
          <w:sz w:val="18"/>
          <w:szCs w:val="18"/>
        </w:rPr>
        <w:t>South East</w:t>
      </w:r>
      <w:proofErr w:type="gramEnd"/>
      <w:r w:rsidRPr="003015E2">
        <w:rPr>
          <w:sz w:val="18"/>
          <w:szCs w:val="18"/>
        </w:rPr>
        <w:t xml:space="preserve">, </w:t>
      </w:r>
      <w:proofErr w:type="spellStart"/>
      <w:r w:rsidRPr="003015E2">
        <w:rPr>
          <w:sz w:val="18"/>
          <w:szCs w:val="18"/>
        </w:rPr>
        <w:t>Mid West</w:t>
      </w:r>
      <w:proofErr w:type="spellEnd"/>
      <w:r w:rsidRPr="003015E2">
        <w:rPr>
          <w:sz w:val="18"/>
          <w:szCs w:val="18"/>
        </w:rPr>
        <w:t xml:space="preserve">, </w:t>
      </w:r>
      <w:proofErr w:type="gramStart"/>
      <w:r w:rsidRPr="003015E2">
        <w:rPr>
          <w:sz w:val="18"/>
          <w:szCs w:val="18"/>
        </w:rPr>
        <w:t>South West</w:t>
      </w:r>
      <w:proofErr w:type="gramEnd"/>
      <w:r w:rsidRPr="003015E2">
        <w:rPr>
          <w:sz w:val="18"/>
          <w:szCs w:val="18"/>
        </w:rPr>
        <w:t xml:space="preserve">, and West and </w:t>
      </w:r>
      <w:proofErr w:type="gramStart"/>
      <w:r w:rsidRPr="003015E2">
        <w:rPr>
          <w:sz w:val="18"/>
          <w:szCs w:val="18"/>
        </w:rPr>
        <w:t>North West</w:t>
      </w:r>
      <w:proofErr w:type="gramEnd"/>
      <w:r w:rsidRPr="003015E2">
        <w:rPr>
          <w:sz w:val="18"/>
          <w:szCs w:val="18"/>
        </w:rPr>
        <w:t>. Daily trolley counts at hospital level have been publicly available since January 2023</w:t>
      </w:r>
      <w:r w:rsidR="00730208">
        <w:rPr>
          <w:sz w:val="18"/>
          <w:szCs w:val="18"/>
        </w:rPr>
        <w:t xml:space="preserve"> </w:t>
      </w:r>
      <w:r w:rsidR="00730208" w:rsidRPr="00730208">
        <w:rPr>
          <w:sz w:val="18"/>
          <w:szCs w:val="18"/>
        </w:rPr>
        <w:t>(Health Service Executive, 2026a)</w:t>
      </w:r>
      <w:r w:rsidRPr="003015E2">
        <w:rPr>
          <w:sz w:val="18"/>
          <w:szCs w:val="18"/>
        </w:rPr>
        <w:t xml:space="preserve">, providing a consistent basis for regional comparison over time. This study develops a Bayesian time-series framework for comparing hospital trolley load across these six regions, using weekly trolley counts from January 2023 to April 2026 sourced from the HSE Urgent and Emergency Care daily report. Trolley counts are standardised by regional population and expressed as rates per 10,000 residents to allow meaningful cross-regional comparison. The modelling framework decomposes regional trolley rates into a baseline level, an annual seasonal cycle, New Year effects, and where applicable, the impact of known operational interventions, with an autoregressive component capturing week-to-week persistence. A notable feature of the data is the HSE </w:t>
      </w:r>
      <w:proofErr w:type="spellStart"/>
      <w:r w:rsidRPr="003015E2">
        <w:rPr>
          <w:sz w:val="18"/>
          <w:szCs w:val="18"/>
        </w:rPr>
        <w:t>Mid West</w:t>
      </w:r>
      <w:proofErr w:type="spellEnd"/>
      <w:r w:rsidRPr="003015E2">
        <w:rPr>
          <w:sz w:val="18"/>
          <w:szCs w:val="18"/>
        </w:rPr>
        <w:t xml:space="preserve"> operational reset in August 2024, during which scheduled care was deferred to address acute overcrowding, and the </w:t>
      </w:r>
      <w:r w:rsidR="009C3F59">
        <w:rPr>
          <w:sz w:val="18"/>
          <w:szCs w:val="18"/>
        </w:rPr>
        <w:t xml:space="preserve">modelling </w:t>
      </w:r>
      <w:r w:rsidRPr="003015E2">
        <w:rPr>
          <w:sz w:val="18"/>
          <w:szCs w:val="18"/>
        </w:rPr>
        <w:t>framework is designed to isolate the effect of such events from underlying seasonal and baseline patterns.</w:t>
      </w:r>
    </w:p>
    <w:p w14:paraId="1F836904" w14:textId="77777777" w:rsidR="003015E2" w:rsidRPr="003015E2" w:rsidRDefault="003015E2" w:rsidP="003015E2">
      <w:pPr>
        <w:rPr>
          <w:sz w:val="18"/>
          <w:szCs w:val="18"/>
        </w:rPr>
      </w:pPr>
      <w:r w:rsidRPr="003015E2">
        <w:rPr>
          <w:sz w:val="18"/>
          <w:szCs w:val="18"/>
        </w:rPr>
        <w:t>The primary objective of this research is to provide a statistically rigorous basis for comparing hospital load across Irish HSE regions, identify the temporal and operational features driving trolley counts, and demonstrate that Bayesian time-series modelling of routinely collected administrative data can yield policy-relevant insights to support capacity planning and resource allocation decisions across the Irish health system.</w:t>
      </w:r>
    </w:p>
    <w:p w14:paraId="08FAFBFA" w14:textId="6D34F09F" w:rsidR="00675A58" w:rsidRDefault="00E62199" w:rsidP="007B5A82">
      <w:pPr>
        <w:rPr>
          <w:sz w:val="18"/>
          <w:szCs w:val="18"/>
        </w:rPr>
      </w:pPr>
      <w:r>
        <w:rPr>
          <w:sz w:val="18"/>
          <w:szCs w:val="18"/>
        </w:rPr>
        <w:t>2. Literature Review</w:t>
      </w:r>
    </w:p>
    <w:p w14:paraId="64D33F80" w14:textId="77777777" w:rsidR="00E62199" w:rsidRPr="00080900" w:rsidRDefault="00E62199" w:rsidP="00E62199">
      <w:pPr>
        <w:rPr>
          <w:sz w:val="18"/>
          <w:szCs w:val="18"/>
        </w:rPr>
      </w:pPr>
      <w:r w:rsidRPr="00080900">
        <w:rPr>
          <w:sz w:val="18"/>
          <w:szCs w:val="18"/>
        </w:rPr>
        <w:t>Hospital overcrowding and its consequences have been extensively documented in the international literature. Overcrowding in emergency departments is associated with increased patient waiting times, reduced quality of care, and greater strain on healthcare staff (Asplin et al., 2003; Morley et al., 2018). In Ireland, this issue has been persistent and politically prominent, with trolley counts serving as the primary public metric of hospital system pressure for over two decades. At a descriptive level, persistent high trolley counts in western hospitals, particularly University Hospital Limerick and University Hospital Galway, have been documented repeatedly in INMO Trolley Watch reports, with both hospitals consistently ranking among the most overcrowded in the country (INMO, 2024, 2026). However, these raw counts have not previously been subjected to a formal regional comparison that controls for population size, seasonal dynamics, and known operational events.</w:t>
      </w:r>
    </w:p>
    <w:p w14:paraId="1738015F" w14:textId="77777777" w:rsidR="00E62199" w:rsidRPr="00080900" w:rsidRDefault="00E62199" w:rsidP="00E62199">
      <w:pPr>
        <w:rPr>
          <w:sz w:val="18"/>
          <w:szCs w:val="18"/>
        </w:rPr>
      </w:pPr>
      <w:r w:rsidRPr="00080900">
        <w:rPr>
          <w:sz w:val="18"/>
          <w:szCs w:val="18"/>
        </w:rPr>
        <w:t xml:space="preserve">A well-established driver of emergency demand in Ireland is seasonal respiratory illness. Mulroe et al. (2020) analysed adult emergency hospitalisations nationally from 2015 to 2018 and found that while overall emergency admissions were only marginally higher in winter, respiratory conditions increased by 40.5% relative to summer, driven primarily by chronic obstructive pulmonary disease, pneumonia, and lower respiratory tract infection. This </w:t>
      </w:r>
      <w:r w:rsidRPr="00080900">
        <w:rPr>
          <w:sz w:val="18"/>
          <w:szCs w:val="18"/>
        </w:rPr>
        <w:lastRenderedPageBreak/>
        <w:t>winter surge is consistent with patterns documented internationally and provides direct epidemiological motivation for modelling seasonal structure explicitly rather than treating it as noise.</w:t>
      </w:r>
    </w:p>
    <w:p w14:paraId="5A995441" w14:textId="121FFC85" w:rsidR="00E62199" w:rsidRPr="00080900" w:rsidRDefault="00E62199" w:rsidP="00E62199">
      <w:pPr>
        <w:rPr>
          <w:sz w:val="18"/>
          <w:szCs w:val="18"/>
        </w:rPr>
      </w:pPr>
      <w:r w:rsidRPr="00080900">
        <w:rPr>
          <w:sz w:val="18"/>
          <w:szCs w:val="18"/>
        </w:rPr>
        <w:t>Internationally, Bayesian and time-series methods have been applied to hospital demand data across a range of settings, though the predominant focus has been short-term operational forecasting at individual hospital sites rather than sustained regional comparison. Sahu et al. (2014) develop a hierarchical Bayesian model for short-term prediction of hospital admissions in Cardiff and Southampton, incorporating seasonal and meteorological variables and propagating forecast uncertainty through the posterior distribution; this work is methodologically relevant to the present study but is oriented towards prediction rather than characterisation of long-run regional differences. Upshur et al. (2005) apply time-series methods to population-based hospital admission data across the province of Ontario from 1988 to 2001, finding systematic seasonal patterns across 33 of the 52 most common admission diagnoses; their work establishes that hospital admissions have predictable seasonal structure that can be modelled formally, though it does not extend to probabilistic regional comparison or Bayesian inference. More recently, Mellor et al. (2024) use hierarchical generalised additive models to forecast influenza hospital admissions across English sub-regions, demonstrating that hierarchical structures can exploit shared information across geographic units to improve forecasts. While these studies collectively establish the methodological foundations on which the present study draws, none combines Bayesian time-series decomposition with population-standardised rates and probabilistic regional ranking applied to routinely collected administrative data over a sustained multi-year period. The closest parallel in spirit is the work of Dorning et al. (2024), who find substantial residual variation of the order of three to one in per-person emergency department attendance rates</w:t>
      </w:r>
      <w:r w:rsidR="00A62E03">
        <w:rPr>
          <w:sz w:val="18"/>
          <w:szCs w:val="18"/>
        </w:rPr>
        <w:t xml:space="preserve"> </w:t>
      </w:r>
      <w:r w:rsidR="00A62E03" w:rsidRPr="00A62E03">
        <w:rPr>
          <w:sz w:val="18"/>
          <w:szCs w:val="18"/>
          <w:highlight w:val="yellow"/>
        </w:rPr>
        <w:t>per person</w:t>
      </w:r>
      <w:r w:rsidRPr="00080900">
        <w:rPr>
          <w:sz w:val="18"/>
          <w:szCs w:val="18"/>
        </w:rPr>
        <w:t xml:space="preserve"> across local areas in England after controlling for population risk factors, demonstrating that raw counts systematically obscure underlying regional disparities, a finding that directly motivates the population-standardised approach adopted here.</w:t>
      </w:r>
    </w:p>
    <w:p w14:paraId="47422B0A" w14:textId="77777777" w:rsidR="00E62199" w:rsidRPr="00080900" w:rsidRDefault="00E62199" w:rsidP="00E62199">
      <w:pPr>
        <w:rPr>
          <w:sz w:val="18"/>
          <w:szCs w:val="18"/>
        </w:rPr>
      </w:pPr>
      <w:r w:rsidRPr="00080900">
        <w:rPr>
          <w:sz w:val="18"/>
          <w:szCs w:val="18"/>
        </w:rPr>
        <w:t>A common approach for capturing annual cycles in hospital data is trigonometric regression, in which cosine and sine terms at the relevant frequency are included as fixed covariates within a regression or state-space framework, allowing both the amplitude and phase of the cycle to be estimated from the data (Shumway and Stoffer, 2017). This specification has practical advantages over dummy-variable approaches: it uses two parameters to represent a full annual cycle regardless of the length of the series, and the amplitude and peak timing are directly interpretable from the estimated coefficients. The present study adopts this approach within a Bayesian framework.</w:t>
      </w:r>
    </w:p>
    <w:p w14:paraId="5079E7E9" w14:textId="55814716" w:rsidR="00E62199" w:rsidRPr="00080900" w:rsidRDefault="00E62199" w:rsidP="00E62199">
      <w:pPr>
        <w:rPr>
          <w:sz w:val="18"/>
          <w:szCs w:val="18"/>
        </w:rPr>
      </w:pPr>
      <w:r w:rsidRPr="00080900">
        <w:rPr>
          <w:sz w:val="18"/>
          <w:szCs w:val="18"/>
        </w:rPr>
        <w:t xml:space="preserve">Bayesian methods have an established tradition in hospital performance profiling and regional comparison. Laird and Louis (1989) introduced an empirical Bayes ranking approach that treats unit-level parameters as draws from a common prior, producing probabilistic rank distributions that account for estimation uncertainty. This approach has subsequently been applied to hospital profiling, where ranking institutions on a </w:t>
      </w:r>
      <w:proofErr w:type="gramStart"/>
      <w:r w:rsidRPr="00080900">
        <w:rPr>
          <w:sz w:val="18"/>
          <w:szCs w:val="18"/>
        </w:rPr>
        <w:t>single metric risks</w:t>
      </w:r>
      <w:proofErr w:type="gramEnd"/>
      <w:r w:rsidRPr="00080900">
        <w:rPr>
          <w:sz w:val="18"/>
          <w:szCs w:val="18"/>
        </w:rPr>
        <w:t xml:space="preserve"> overstating certainty in orderings that may be largely driven by chance variation (Austin, 2002). MacDermott et al. (2025) demonstrate the practical value of the Laird and Louis framework in a comparative performance setting, applying Bayesian ranking to Olympic medal table data and showing that credible intervals on rank positions frequently span several places, illustrating that apparent differences in performance may not be statistically credible. The present study applies this framework to regional hospital trolley rates, where the question of whether observed differences in burden reflect genuine structural disparities or sampling noise is of direct policy relevance.</w:t>
      </w:r>
    </w:p>
    <w:p w14:paraId="6FC2C835" w14:textId="079900E9" w:rsidR="00E62199" w:rsidRPr="00080900" w:rsidRDefault="00E62199" w:rsidP="00E62199">
      <w:pPr>
        <w:rPr>
          <w:sz w:val="18"/>
          <w:szCs w:val="18"/>
        </w:rPr>
      </w:pPr>
      <w:r w:rsidRPr="00080900">
        <w:rPr>
          <w:sz w:val="18"/>
          <w:szCs w:val="18"/>
        </w:rPr>
        <w:t xml:space="preserve">Within the Irish context, the most directly relevant study is Lynch et al. (2019), who apply a </w:t>
      </w:r>
      <w:r w:rsidR="003377C5" w:rsidRPr="003377C5">
        <w:rPr>
          <w:sz w:val="18"/>
          <w:szCs w:val="18"/>
          <w:highlight w:val="yellow"/>
        </w:rPr>
        <w:t>structural breaks</w:t>
      </w:r>
      <w:r w:rsidRPr="00080900">
        <w:rPr>
          <w:sz w:val="18"/>
          <w:szCs w:val="18"/>
        </w:rPr>
        <w:t xml:space="preserve"> time-series analysis to weekly trolley counts across four HSE regions from 2005 to 2015, finding significant post-reconfiguration changes in trolley numbers in three of the four regions studied. This is the only published time-series analysis of Irish trolley data at a regional level</w:t>
      </w:r>
      <w:r w:rsidR="00240CC8">
        <w:rPr>
          <w:sz w:val="18"/>
          <w:szCs w:val="18"/>
        </w:rPr>
        <w:t xml:space="preserve"> </w:t>
      </w:r>
      <w:r w:rsidR="00240CC8" w:rsidRPr="00240CC8">
        <w:rPr>
          <w:sz w:val="18"/>
          <w:szCs w:val="18"/>
          <w:highlight w:val="yellow"/>
        </w:rPr>
        <w:t>that we are aware of</w:t>
      </w:r>
      <w:r w:rsidRPr="00080900">
        <w:rPr>
          <w:sz w:val="18"/>
          <w:szCs w:val="18"/>
        </w:rPr>
        <w:t>. However, the data used are sourced from INMO weekly reports, exclude weekends and bank holidays, cover only four regions under the pre-2023 HSE structure, and are not population standardised, limiting the comparability of pressure levels across regions. The frequentist interrupted time-series framework is furthermore designed to evaluate the effect of a specific policy intervention rather than to characterise underlying temporal dynamics or support systematic regional comparison with quantified uncertainty.</w:t>
      </w:r>
    </w:p>
    <w:p w14:paraId="1E878F0B" w14:textId="77777777" w:rsidR="00E62199" w:rsidRPr="00E62199" w:rsidRDefault="00E62199" w:rsidP="00E62199">
      <w:pPr>
        <w:rPr>
          <w:sz w:val="18"/>
          <w:szCs w:val="18"/>
        </w:rPr>
      </w:pPr>
      <w:r w:rsidRPr="00080900">
        <w:rPr>
          <w:sz w:val="18"/>
          <w:szCs w:val="18"/>
        </w:rPr>
        <w:t>These gaps motivate the present study. No published analysis has applied a Bayesian time-series framework to characterise and compare long-run hospital pressure across Irish health regions with explicit uncertainty quantification, nor has any study examined trolley data under the current six-region HSE structure established in 2023. The present work addresses both gaps by developing a Bayesian time-series model that estimates region-</w:t>
      </w:r>
      <w:r w:rsidRPr="00080900">
        <w:rPr>
          <w:sz w:val="18"/>
          <w:szCs w:val="18"/>
        </w:rPr>
        <w:lastRenderedPageBreak/>
        <w:t>specific baseline pressure, accounts for seasonal and calendar dynamics, and enables principled probabilistic comparison of regions on a population-standardised basis.</w:t>
      </w:r>
    </w:p>
    <w:p w14:paraId="12657837" w14:textId="77777777" w:rsidR="00133194" w:rsidRDefault="00133194" w:rsidP="009E782E">
      <w:pPr>
        <w:rPr>
          <w:sz w:val="18"/>
          <w:szCs w:val="18"/>
        </w:rPr>
      </w:pPr>
    </w:p>
    <w:p w14:paraId="75C50EFE" w14:textId="77777777" w:rsidR="00B80E9D" w:rsidRDefault="00B80E9D" w:rsidP="009E782E">
      <w:pPr>
        <w:rPr>
          <w:sz w:val="18"/>
          <w:szCs w:val="18"/>
        </w:rPr>
      </w:pPr>
    </w:p>
    <w:p w14:paraId="76250426" w14:textId="77777777" w:rsidR="000B39BF" w:rsidRPr="000B39BF" w:rsidRDefault="000B39BF" w:rsidP="000B39BF">
      <w:pPr>
        <w:rPr>
          <w:sz w:val="18"/>
          <w:szCs w:val="18"/>
        </w:rPr>
      </w:pPr>
      <w:r w:rsidRPr="000B39BF">
        <w:rPr>
          <w:b/>
          <w:bCs/>
          <w:sz w:val="18"/>
          <w:szCs w:val="18"/>
        </w:rPr>
        <w:t>5 Discussion</w:t>
      </w:r>
    </w:p>
    <w:p w14:paraId="051D0BC9" w14:textId="77777777" w:rsidR="000B39BF" w:rsidRPr="000B39BF" w:rsidRDefault="000B39BF" w:rsidP="000B39BF">
      <w:pPr>
        <w:rPr>
          <w:sz w:val="18"/>
          <w:szCs w:val="18"/>
        </w:rPr>
      </w:pPr>
      <w:r w:rsidRPr="000B39BF">
        <w:rPr>
          <w:sz w:val="18"/>
          <w:szCs w:val="18"/>
        </w:rPr>
        <w:t xml:space="preserve">This study applies a Bayesian time-series regression framework to weekly hospital trolley rates across the six HSE health regions of Ireland, with the primary aim of comparing regional burden after controlling for population size, seasonality, and known operational events. The regression component, capturing regional baselines, an annual cycle, New Year effects, and a </w:t>
      </w:r>
      <w:proofErr w:type="spellStart"/>
      <w:r w:rsidRPr="000B39BF">
        <w:rPr>
          <w:sz w:val="18"/>
          <w:szCs w:val="18"/>
        </w:rPr>
        <w:t>Mid West</w:t>
      </w:r>
      <w:proofErr w:type="spellEnd"/>
      <w:r w:rsidRPr="000B39BF">
        <w:rPr>
          <w:sz w:val="18"/>
          <w:szCs w:val="18"/>
        </w:rPr>
        <w:t xml:space="preserve"> operational reset, is the central focus of this analysis. The </w:t>
      </w:r>
      <w:proofErr w:type="gramStart"/>
      <w:r w:rsidRPr="000B39BF">
        <w:rPr>
          <w:sz w:val="18"/>
          <w:szCs w:val="18"/>
        </w:rPr>
        <w:t>AR(</w:t>
      </w:r>
      <w:proofErr w:type="gramEnd"/>
      <w:r w:rsidRPr="000B39BF">
        <w:rPr>
          <w:sz w:val="18"/>
          <w:szCs w:val="18"/>
        </w:rPr>
        <w:t xml:space="preserve">1) term serves a secondary role, accounting for residual week-to-week persistence in the data rather than being of substantive </w:t>
      </w:r>
      <w:proofErr w:type="gramStart"/>
      <w:r w:rsidRPr="000B39BF">
        <w:rPr>
          <w:sz w:val="18"/>
          <w:szCs w:val="18"/>
        </w:rPr>
        <w:t>interest in itself</w:t>
      </w:r>
      <w:proofErr w:type="gramEnd"/>
      <w:r w:rsidRPr="000B39BF">
        <w:rPr>
          <w:sz w:val="18"/>
          <w:szCs w:val="18"/>
        </w:rPr>
        <w:t xml:space="preserve">. Three model extensions were tested: an 8-week cycle, a 26-week cycle, and an </w:t>
      </w:r>
      <w:proofErr w:type="gramStart"/>
      <w:r w:rsidRPr="000B39BF">
        <w:rPr>
          <w:sz w:val="18"/>
          <w:szCs w:val="18"/>
        </w:rPr>
        <w:t>AR(</w:t>
      </w:r>
      <w:proofErr w:type="gramEnd"/>
      <w:r w:rsidRPr="000B39BF">
        <w:rPr>
          <w:sz w:val="18"/>
          <w:szCs w:val="18"/>
        </w:rPr>
        <w:t xml:space="preserve">2) term, none of which produced a meaningful improvement in DIC. The 8-week and 26-week cycles worsened model fit on balance, and the </w:t>
      </w:r>
      <w:proofErr w:type="gramStart"/>
      <w:r w:rsidRPr="000B39BF">
        <w:rPr>
          <w:sz w:val="18"/>
          <w:szCs w:val="18"/>
        </w:rPr>
        <w:t>AR(</w:t>
      </w:r>
      <w:proofErr w:type="gramEnd"/>
      <w:r w:rsidRPr="000B39BF">
        <w:rPr>
          <w:sz w:val="18"/>
          <w:szCs w:val="18"/>
        </w:rPr>
        <w:t>2) improvement was marginal (DIC 5336.8 vs 5339.4). The preferred model therefore remains the specification incorporating regional baselines, an annual sinusoidal cycle, region-specific New Year effects, and the Mid West operational reset term.</w:t>
      </w:r>
    </w:p>
    <w:p w14:paraId="4659D9BD" w14:textId="77777777" w:rsidR="000B39BF" w:rsidRPr="000B39BF" w:rsidRDefault="000B39BF" w:rsidP="000B39BF">
      <w:pPr>
        <w:rPr>
          <w:sz w:val="18"/>
          <w:szCs w:val="18"/>
        </w:rPr>
      </w:pPr>
      <w:r w:rsidRPr="000B39BF">
        <w:rPr>
          <w:sz w:val="18"/>
          <w:szCs w:val="18"/>
        </w:rPr>
        <w:t xml:space="preserve">The most substantive finding is the magnitude and credibility of regional differences in baseline trolley pressure. The baseline posterior mean rate per 10,000 population is highest in HSE </w:t>
      </w:r>
      <w:proofErr w:type="spellStart"/>
      <w:r w:rsidRPr="000B39BF">
        <w:rPr>
          <w:sz w:val="18"/>
          <w:szCs w:val="18"/>
        </w:rPr>
        <w:t>Mid West</w:t>
      </w:r>
      <w:proofErr w:type="spellEnd"/>
      <w:r w:rsidRPr="000B39BF">
        <w:rPr>
          <w:sz w:val="18"/>
          <w:szCs w:val="18"/>
        </w:rPr>
        <w:t xml:space="preserve"> (8.16, 95% CI [7.53, 8.79]) and lowest in HSE Dublin and </w:t>
      </w:r>
      <w:proofErr w:type="gramStart"/>
      <w:r w:rsidRPr="000B39BF">
        <w:rPr>
          <w:sz w:val="18"/>
          <w:szCs w:val="18"/>
        </w:rPr>
        <w:t>North East</w:t>
      </w:r>
      <w:proofErr w:type="gramEnd"/>
      <w:r w:rsidRPr="000B39BF">
        <w:rPr>
          <w:sz w:val="18"/>
          <w:szCs w:val="18"/>
        </w:rPr>
        <w:t xml:space="preserve"> (2.26, 95% CI [2.03, 2.49]). The pairwise comparison of posterior baseline distributions reveals near-certain regional orderings: for almost all region pairs, the posterior probability that one region has a higher baseline than another is either effectively 0 or 1, indicating the estimated ordering is not an artefact of posterior uncertainty. All 15 pairwise credible intervals exclude zero (Table 2). A clear west/east divide is evident, with the three western regions consistently showing substantially higher rates than the three Dublin regions. This divide is invisible in raw regional totals because larger regions, particularly the Dublin regions, have substantially larger populations, producing higher absolute counts that mask the underlying per-capita pressure. Population standardisation is therefore essential for any meaningful comparison across regions of different sizes within a nationally administered health system.</w:t>
      </w:r>
    </w:p>
    <w:p w14:paraId="0002F896" w14:textId="77777777" w:rsidR="000B39BF" w:rsidRPr="000B39BF" w:rsidRDefault="000B39BF" w:rsidP="000B39BF">
      <w:pPr>
        <w:rPr>
          <w:sz w:val="18"/>
          <w:szCs w:val="18"/>
        </w:rPr>
      </w:pPr>
      <w:r w:rsidRPr="000B39BF">
        <w:rPr>
          <w:sz w:val="18"/>
          <w:szCs w:val="18"/>
        </w:rPr>
        <w:t xml:space="preserve">The west/east divide likely reflects structural features of the Irish health system and population geography. HSE </w:t>
      </w:r>
      <w:proofErr w:type="spellStart"/>
      <w:r w:rsidRPr="000B39BF">
        <w:rPr>
          <w:sz w:val="18"/>
          <w:szCs w:val="18"/>
        </w:rPr>
        <w:t>Mid West</w:t>
      </w:r>
      <w:proofErr w:type="spellEnd"/>
      <w:r w:rsidRPr="000B39BF">
        <w:rPr>
          <w:sz w:val="18"/>
          <w:szCs w:val="18"/>
        </w:rPr>
        <w:t xml:space="preserve">, the highest-burden region, covers a large and predominantly rural catchment spanning counties Limerick, Clare, and Tipperary, with acute hospital services concentrated in a small number of centres. The spatial distribution of the population across this region, combined with relatively limited acute capacity relative to catchment size, creates conditions where patients are more likely to experience delays in admission. A similar dynamic </w:t>
      </w:r>
      <w:proofErr w:type="gramStart"/>
      <w:r w:rsidRPr="000B39BF">
        <w:rPr>
          <w:sz w:val="18"/>
          <w:szCs w:val="18"/>
        </w:rPr>
        <w:t>applies,</w:t>
      </w:r>
      <w:proofErr w:type="gramEnd"/>
      <w:r w:rsidRPr="000B39BF">
        <w:rPr>
          <w:sz w:val="18"/>
          <w:szCs w:val="18"/>
        </w:rPr>
        <w:t xml:space="preserve"> to varying degrees, across the other western regions. Dublin regions, by contrast, benefit from a higher concentration of acute bed capacity relative to their populations, which may facilitate more rapid patient flow through emergency departments.</w:t>
      </w:r>
    </w:p>
    <w:p w14:paraId="0D074C91" w14:textId="12F1E64A" w:rsidR="000B39BF" w:rsidRPr="000B39BF" w:rsidRDefault="000B39BF" w:rsidP="000B39BF">
      <w:pPr>
        <w:rPr>
          <w:sz w:val="18"/>
          <w:szCs w:val="18"/>
        </w:rPr>
      </w:pPr>
      <w:r w:rsidRPr="000B39BF">
        <w:rPr>
          <w:sz w:val="18"/>
          <w:szCs w:val="18"/>
        </w:rPr>
        <w:t xml:space="preserve">The formal Bayesian ranking of regions by baseline pressure, derived from the posterior samples of </w:t>
      </w:r>
      <w:r w:rsidR="00552E92" w:rsidRPr="00552E92">
        <w:rPr>
          <w:sz w:val="18"/>
          <w:szCs w:val="18"/>
        </w:rPr>
        <w:t>α</w:t>
      </w:r>
      <w:proofErr w:type="spellStart"/>
      <w:r w:rsidR="00552E92">
        <w:rPr>
          <w:sz w:val="18"/>
          <w:szCs w:val="18"/>
        </w:rPr>
        <w:t>i</w:t>
      </w:r>
      <w:proofErr w:type="spellEnd"/>
      <w:r w:rsidRPr="000B39BF">
        <w:rPr>
          <w:sz w:val="18"/>
          <w:szCs w:val="18"/>
        </w:rPr>
        <w:t xml:space="preserve"> following the approach of Laird and Louis (1989), yields a stable and near-deterministic ordering. HSE Dublin and </w:t>
      </w:r>
      <w:proofErr w:type="gramStart"/>
      <w:r w:rsidRPr="000B39BF">
        <w:rPr>
          <w:sz w:val="18"/>
          <w:szCs w:val="18"/>
        </w:rPr>
        <w:t>North East</w:t>
      </w:r>
      <w:proofErr w:type="gramEnd"/>
      <w:r w:rsidRPr="000B39BF">
        <w:rPr>
          <w:sz w:val="18"/>
          <w:szCs w:val="18"/>
        </w:rPr>
        <w:t xml:space="preserve"> ranks lowest in burden and HSE </w:t>
      </w:r>
      <w:proofErr w:type="spellStart"/>
      <w:r w:rsidRPr="000B39BF">
        <w:rPr>
          <w:sz w:val="18"/>
          <w:szCs w:val="18"/>
        </w:rPr>
        <w:t>Mid West</w:t>
      </w:r>
      <w:proofErr w:type="spellEnd"/>
      <w:r w:rsidRPr="000B39BF">
        <w:rPr>
          <w:sz w:val="18"/>
          <w:szCs w:val="18"/>
        </w:rPr>
        <w:t xml:space="preserve"> highest, with negligible posterior standard deviation on the rank estimates. Under the primary per 10,000 population scaling, rank credible intervals collapse to a single integer for all six regions. This ordering is robust across all four scaling denominators examined: per 10,000 population, per 100 inpatient beds, per €1 billion of regional budget, and per 1,000 population aged 65+. The only instability arises in the middle positions (ranks 3 and 4) between HSE Dublin and Midlands and HSE </w:t>
      </w:r>
      <w:proofErr w:type="gramStart"/>
      <w:r w:rsidRPr="000B39BF">
        <w:rPr>
          <w:sz w:val="18"/>
          <w:szCs w:val="18"/>
        </w:rPr>
        <w:t>South West</w:t>
      </w:r>
      <w:proofErr w:type="gramEnd"/>
      <w:r w:rsidRPr="000B39BF">
        <w:rPr>
          <w:sz w:val="18"/>
          <w:szCs w:val="18"/>
        </w:rPr>
        <w:t xml:space="preserve"> under budget and age-structure scaling, each with a CI of [3, 4]. The stability of the top two and bottom two positions across all denominators reinforces confidence in the principal finding.</w:t>
      </w:r>
    </w:p>
    <w:p w14:paraId="6C110162" w14:textId="5FD237C0" w:rsidR="000B39BF" w:rsidRPr="000B39BF" w:rsidRDefault="008F2271" w:rsidP="000B39BF">
      <w:pPr>
        <w:rPr>
          <w:sz w:val="18"/>
          <w:szCs w:val="18"/>
        </w:rPr>
      </w:pPr>
      <w:r>
        <w:rPr>
          <w:sz w:val="18"/>
          <w:szCs w:val="18"/>
        </w:rPr>
        <w:t>An</w:t>
      </w:r>
      <w:r w:rsidR="000B39BF" w:rsidRPr="000B39BF">
        <w:rPr>
          <w:sz w:val="18"/>
          <w:szCs w:val="18"/>
        </w:rPr>
        <w:t xml:space="preserve"> annual cycle is identified across all six regions, with five of six placing substantial posterior mass on a winter peak within two months of New Year. This is consistent with established patterns of respiratory illness demand in Ireland and internationally, where cold weather and increased viral transmission drive hospital admissions in the winter months. The seasonal phase analysis reveals that Dublin regions tend to peak earlier in the year, while HSE </w:t>
      </w:r>
      <w:proofErr w:type="spellStart"/>
      <w:r w:rsidR="000B39BF" w:rsidRPr="000B39BF">
        <w:rPr>
          <w:sz w:val="18"/>
          <w:szCs w:val="18"/>
        </w:rPr>
        <w:t>Mid West</w:t>
      </w:r>
      <w:proofErr w:type="spellEnd"/>
      <w:r w:rsidR="000B39BF" w:rsidRPr="000B39BF">
        <w:rPr>
          <w:sz w:val="18"/>
          <w:szCs w:val="18"/>
        </w:rPr>
        <w:t xml:space="preserve"> is the notable outlier, with only 16.4% of posterior mass in the winter window and a wide 95% CI on peak phase spanning 44 weeks. This less clearly defined </w:t>
      </w:r>
      <w:r w:rsidR="00136E51">
        <w:rPr>
          <w:sz w:val="18"/>
          <w:szCs w:val="18"/>
        </w:rPr>
        <w:t>low amplitude</w:t>
      </w:r>
      <w:r w:rsidR="00243750">
        <w:rPr>
          <w:sz w:val="18"/>
          <w:szCs w:val="18"/>
        </w:rPr>
        <w:t xml:space="preserve"> </w:t>
      </w:r>
      <w:r w:rsidR="000B39BF" w:rsidRPr="000B39BF">
        <w:rPr>
          <w:sz w:val="18"/>
          <w:szCs w:val="18"/>
        </w:rPr>
        <w:t xml:space="preserve">in the </w:t>
      </w:r>
      <w:proofErr w:type="spellStart"/>
      <w:r w:rsidR="000B39BF" w:rsidRPr="000B39BF">
        <w:rPr>
          <w:sz w:val="18"/>
          <w:szCs w:val="18"/>
        </w:rPr>
        <w:t>Mid West</w:t>
      </w:r>
      <w:proofErr w:type="spellEnd"/>
      <w:r w:rsidR="000B39BF" w:rsidRPr="000B39BF">
        <w:rPr>
          <w:sz w:val="18"/>
          <w:szCs w:val="18"/>
        </w:rPr>
        <w:t xml:space="preserve"> may reflect the influence of the </w:t>
      </w:r>
      <w:r w:rsidR="000B39BF" w:rsidRPr="000B39BF">
        <w:rPr>
          <w:sz w:val="18"/>
          <w:szCs w:val="18"/>
        </w:rPr>
        <w:lastRenderedPageBreak/>
        <w:t>operational reset period in August 2024 on the estimated cycle for that region. Regional differences in cycle amplitude, while suggestive, cannot be credibly distinguished given the available data, as all pairwise amplitude comparisons contain zero (Table 6).</w:t>
      </w:r>
    </w:p>
    <w:p w14:paraId="636F08CE" w14:textId="77777777" w:rsidR="000B39BF" w:rsidRPr="000B39BF" w:rsidRDefault="000B39BF" w:rsidP="000B39BF">
      <w:pPr>
        <w:rPr>
          <w:sz w:val="18"/>
          <w:szCs w:val="18"/>
        </w:rPr>
      </w:pPr>
      <w:r w:rsidRPr="000B39BF">
        <w:rPr>
          <w:sz w:val="18"/>
          <w:szCs w:val="18"/>
        </w:rPr>
        <w:t xml:space="preserve">The New Year dip is identified across all regions and is consistent with the known HSE practice of discharging patients during the Christmas period in anticipation of the January surge in respiratory illness demand. The region-specific New Year effect, which allows each region to respond differently across the four-week window, captures genuine heterogeneity in the timing and magnitude of this effect that a global specification could not accommodate. The subsequent rebound above baseline in several regions in the week after New Year reflects the rapid return of demand once the holiday period ends. The HSE </w:t>
      </w:r>
      <w:proofErr w:type="spellStart"/>
      <w:r w:rsidRPr="000B39BF">
        <w:rPr>
          <w:sz w:val="18"/>
          <w:szCs w:val="18"/>
        </w:rPr>
        <w:t>Mid West</w:t>
      </w:r>
      <w:proofErr w:type="spellEnd"/>
      <w:r w:rsidRPr="000B39BF">
        <w:rPr>
          <w:sz w:val="18"/>
          <w:szCs w:val="18"/>
        </w:rPr>
        <w:t xml:space="preserve"> operational reset in August 2024 produces a clear and localised dip in trolley rates, reaching a minimum in the week of August 19th (−7.37 [−10.71, −4.01] per 10,000), with return to baseline by early September. The effect is clinically plausible and statistically well identified, with credible intervals excluding zero across the reset weeks. The absence of any comparable pattern in the other five regions over the same period confirms this is a region-specific effect attributable to the operational intervention rather than a seasonal or system-wide phenomenon.</w:t>
      </w:r>
    </w:p>
    <w:p w14:paraId="35B19F7A" w14:textId="77777777" w:rsidR="000B39BF" w:rsidRPr="000B39BF" w:rsidRDefault="000B39BF" w:rsidP="000B39BF">
      <w:pPr>
        <w:rPr>
          <w:sz w:val="18"/>
          <w:szCs w:val="18"/>
        </w:rPr>
      </w:pPr>
      <w:r w:rsidRPr="000B39BF">
        <w:rPr>
          <w:sz w:val="18"/>
          <w:szCs w:val="18"/>
        </w:rPr>
        <w:t>Residual diagnostics indicate that some sub-annual structure and cross-regional dependence remain unexplained by the preferred model. Significant cross-correlations at lag zero are observed across all 15 region pairs, suggesting that some shared temporal variation is not captured by the current independent-regions specification.</w:t>
      </w:r>
    </w:p>
    <w:p w14:paraId="7A3FE096" w14:textId="780956B2" w:rsidR="000B39BF" w:rsidRPr="000B39BF" w:rsidRDefault="000B39BF" w:rsidP="000B39BF">
      <w:pPr>
        <w:rPr>
          <w:sz w:val="18"/>
          <w:szCs w:val="18"/>
        </w:rPr>
      </w:pPr>
    </w:p>
    <w:p w14:paraId="7F97CF74" w14:textId="77777777" w:rsidR="000B39BF" w:rsidRPr="000B39BF" w:rsidRDefault="000B39BF" w:rsidP="000B39BF">
      <w:pPr>
        <w:rPr>
          <w:sz w:val="18"/>
          <w:szCs w:val="18"/>
        </w:rPr>
      </w:pPr>
      <w:r w:rsidRPr="000B39BF">
        <w:rPr>
          <w:b/>
          <w:bCs/>
          <w:sz w:val="18"/>
          <w:szCs w:val="18"/>
        </w:rPr>
        <w:t>6 Limitations</w:t>
      </w:r>
    </w:p>
    <w:p w14:paraId="124BAB51" w14:textId="7CF22F54" w:rsidR="0096394F" w:rsidRDefault="0096394F" w:rsidP="000B39BF">
      <w:pPr>
        <w:rPr>
          <w:sz w:val="18"/>
          <w:szCs w:val="18"/>
        </w:rPr>
      </w:pPr>
      <w:r w:rsidRPr="0096394F">
        <w:rPr>
          <w:sz w:val="18"/>
          <w:szCs w:val="18"/>
        </w:rPr>
        <w:t>The model operates on weekly aggregated trolley rates, which smooths over the pronounced daily variation visible in the partial autocorrelation function. A model operating at daily resolution with an explicit within-week seasonal component would provide a more granular characterisation of hospital pressure dynamics and may be of greater operational relevance to healthcare managers. The weekly aggregation also means that short-term spikes in pressure, for example following a single large influx of respiratory admissions, are partially obscured in the regional totals. Post-weekend and post-public holiday surges in trolley counts are a documented feature of the Irish hospital system, driven by reduced discharge rates over weekends and bank holidays (Department of Health, 2025). While the New Year effect is explicitly modelled, other public holidays such as Easter and bank holidays generate comparable patterns of pre-holiday discharge and post-holiday surge that are not separately accounted for in the current framework.</w:t>
      </w:r>
    </w:p>
    <w:p w14:paraId="281380FB" w14:textId="7BF80AA7" w:rsidR="000B39BF" w:rsidRPr="000B39BF" w:rsidRDefault="000B39BF" w:rsidP="000B39BF">
      <w:pPr>
        <w:rPr>
          <w:sz w:val="18"/>
          <w:szCs w:val="18"/>
        </w:rPr>
      </w:pPr>
      <w:r w:rsidRPr="000B39BF">
        <w:rPr>
          <w:sz w:val="18"/>
          <w:szCs w:val="18"/>
        </w:rPr>
        <w:t>The model treats each HSE region as independent, with no mechanism for shared temporal variation across regions. The residual cross-correlations observed across all 15 region pairs suggest this assumption is violated in practice. Extensions incorporating a multivariate structure, shared latent component, or spatial random effect could better account for system-wide shocks that affect all regions simultaneously, such as national respiratory illness surges or policy changes, and would be a natural direction for future work.</w:t>
      </w:r>
    </w:p>
    <w:p w14:paraId="0F47DC80" w14:textId="23000896" w:rsidR="000B39BF" w:rsidRPr="000B39BF" w:rsidRDefault="000B39BF" w:rsidP="000B39BF">
      <w:pPr>
        <w:rPr>
          <w:sz w:val="18"/>
          <w:szCs w:val="18"/>
        </w:rPr>
      </w:pPr>
      <w:r w:rsidRPr="000B39BF">
        <w:rPr>
          <w:sz w:val="18"/>
          <w:szCs w:val="18"/>
        </w:rPr>
        <w:t xml:space="preserve">The </w:t>
      </w:r>
      <w:proofErr w:type="gramStart"/>
      <w:r w:rsidRPr="000B39BF">
        <w:rPr>
          <w:sz w:val="18"/>
          <w:szCs w:val="18"/>
        </w:rPr>
        <w:t>AR(</w:t>
      </w:r>
      <w:proofErr w:type="gramEnd"/>
      <w:r w:rsidR="001C2E7D">
        <w:rPr>
          <w:sz w:val="18"/>
          <w:szCs w:val="18"/>
        </w:rPr>
        <w:t>2</w:t>
      </w:r>
      <w:r w:rsidRPr="000B39BF">
        <w:rPr>
          <w:sz w:val="18"/>
          <w:szCs w:val="18"/>
        </w:rPr>
        <w:t xml:space="preserve">) persistence parameter φ is shared across all six regions, which may not fully capture heterogeneity in the speed at which congestion dissipates across different regional health systems. It is plausible that regions with greater bed capacity or more developed discharge infrastructure recover more quickly from elevated pressure, a question that a region-specific </w:t>
      </w:r>
      <w:proofErr w:type="gramStart"/>
      <w:r w:rsidRPr="000B39BF">
        <w:rPr>
          <w:sz w:val="18"/>
          <w:szCs w:val="18"/>
        </w:rPr>
        <w:t>AR(</w:t>
      </w:r>
      <w:proofErr w:type="gramEnd"/>
      <w:r w:rsidRPr="000B39BF">
        <w:rPr>
          <w:sz w:val="18"/>
          <w:szCs w:val="18"/>
        </w:rPr>
        <w:t>1) extension could address. Such an extension would however require careful consideration of identifiability given the length of the available series.</w:t>
      </w:r>
    </w:p>
    <w:p w14:paraId="52E2E0A2" w14:textId="77777777" w:rsidR="000B39BF" w:rsidRPr="000B39BF" w:rsidRDefault="000B39BF" w:rsidP="000B39BF">
      <w:pPr>
        <w:rPr>
          <w:sz w:val="18"/>
          <w:szCs w:val="18"/>
        </w:rPr>
      </w:pPr>
      <w:r w:rsidRPr="000B39BF">
        <w:rPr>
          <w:sz w:val="18"/>
          <w:szCs w:val="18"/>
        </w:rPr>
        <w:t xml:space="preserve">The </w:t>
      </w:r>
      <w:proofErr w:type="spellStart"/>
      <w:r w:rsidRPr="000B39BF">
        <w:rPr>
          <w:sz w:val="18"/>
          <w:szCs w:val="18"/>
        </w:rPr>
        <w:t>Mid West</w:t>
      </w:r>
      <w:proofErr w:type="spellEnd"/>
      <w:r w:rsidRPr="000B39BF">
        <w:rPr>
          <w:sz w:val="18"/>
          <w:szCs w:val="18"/>
        </w:rPr>
        <w:t xml:space="preserve"> reset term was motivated by a known system-wide overcrowding response implemented in the region in August 2024, and its inclusion was therefore justified on operational grounds prior to model fitting. However, the model does not systematically test whether comparable structural breaks occurred in other regions during the observation period, nor does it account for other unobserved system-level interventions that may have affected trolley rates. Extending the framework to detect and model such events across all regions, rather than specifying them a priori, represents a useful direction for future work.</w:t>
      </w:r>
    </w:p>
    <w:p w14:paraId="64D0814A" w14:textId="77777777" w:rsidR="000B39BF" w:rsidRPr="000B39BF" w:rsidRDefault="000B39BF" w:rsidP="000B39BF">
      <w:pPr>
        <w:rPr>
          <w:sz w:val="18"/>
          <w:szCs w:val="18"/>
        </w:rPr>
      </w:pPr>
      <w:r w:rsidRPr="000B39BF">
        <w:rPr>
          <w:sz w:val="18"/>
          <w:szCs w:val="18"/>
        </w:rPr>
        <w:t xml:space="preserve">The observation period of approximately three years, while sufficient to identify the main seasonal and calendar features of the data, limits the ability to assess longer-run trends in hospital pressure or to evaluate the stability of the regional ranking over multiple years. As the HSE health region structure was only established in 2023, extending the </w:t>
      </w:r>
      <w:r w:rsidRPr="000B39BF">
        <w:rPr>
          <w:sz w:val="18"/>
          <w:szCs w:val="18"/>
        </w:rPr>
        <w:lastRenderedPageBreak/>
        <w:t>analysis to future data will be important for confirming whether the west/east divide identified here reflects a stable structural feature of the system or is partly an artefact of the transition period.</w:t>
      </w:r>
    </w:p>
    <w:p w14:paraId="2DFCD6F0" w14:textId="32C34499" w:rsidR="000B39BF" w:rsidRPr="000B39BF" w:rsidRDefault="000B39BF" w:rsidP="000B39BF">
      <w:pPr>
        <w:rPr>
          <w:sz w:val="18"/>
          <w:szCs w:val="18"/>
        </w:rPr>
      </w:pPr>
      <w:r w:rsidRPr="000B39BF">
        <w:rPr>
          <w:sz w:val="18"/>
          <w:szCs w:val="18"/>
        </w:rPr>
        <w:t>Finally, the analysis does not account for structural covariates that may explain some of the observed regional variation, such as differences in bed capacity, staffing levels, population age structure,</w:t>
      </w:r>
      <w:r w:rsidR="00C92147">
        <w:rPr>
          <w:sz w:val="18"/>
          <w:szCs w:val="18"/>
        </w:rPr>
        <w:t xml:space="preserve"> external facilities that can alleviate pressure</w:t>
      </w:r>
      <w:r w:rsidRPr="000B39BF">
        <w:rPr>
          <w:sz w:val="18"/>
          <w:szCs w:val="18"/>
        </w:rPr>
        <w:t xml:space="preserve"> or socioeconomic deprivation. Incorporating such covariates within a Bayesian regression framework would allow the analysis to distinguish between variation in trolley pressure attributable to measurable system characteristics and variation that reflects more fundamental differences in regional demand relative to capacity.</w:t>
      </w:r>
    </w:p>
    <w:p w14:paraId="57CE93F8" w14:textId="6D628807" w:rsidR="000B39BF" w:rsidRPr="000B39BF" w:rsidRDefault="000B39BF" w:rsidP="000B39BF">
      <w:pPr>
        <w:rPr>
          <w:sz w:val="18"/>
          <w:szCs w:val="18"/>
        </w:rPr>
      </w:pPr>
    </w:p>
    <w:p w14:paraId="2B0F88AE" w14:textId="77777777" w:rsidR="000B39BF" w:rsidRPr="000B39BF" w:rsidRDefault="000B39BF" w:rsidP="000B39BF">
      <w:pPr>
        <w:rPr>
          <w:sz w:val="18"/>
          <w:szCs w:val="18"/>
        </w:rPr>
      </w:pPr>
      <w:r w:rsidRPr="000B39BF">
        <w:rPr>
          <w:b/>
          <w:bCs/>
          <w:sz w:val="18"/>
          <w:szCs w:val="18"/>
        </w:rPr>
        <w:t>7 Conclusion</w:t>
      </w:r>
    </w:p>
    <w:p w14:paraId="0DFB5128" w14:textId="77777777" w:rsidR="000B39BF" w:rsidRPr="000B39BF" w:rsidRDefault="000B39BF" w:rsidP="000B39BF">
      <w:pPr>
        <w:rPr>
          <w:sz w:val="18"/>
          <w:szCs w:val="18"/>
        </w:rPr>
      </w:pPr>
      <w:r w:rsidRPr="000B39BF">
        <w:rPr>
          <w:sz w:val="18"/>
          <w:szCs w:val="18"/>
        </w:rPr>
        <w:t xml:space="preserve">This study develops a Bayesian time-series framework for analysing weekly hospital trolley rates across the six HSE health regions of Ireland. Starting from a regional baseline with an </w:t>
      </w:r>
      <w:proofErr w:type="gramStart"/>
      <w:r w:rsidRPr="000B39BF">
        <w:rPr>
          <w:sz w:val="18"/>
          <w:szCs w:val="18"/>
        </w:rPr>
        <w:t>AR(</w:t>
      </w:r>
      <w:proofErr w:type="gramEnd"/>
      <w:r w:rsidRPr="000B39BF">
        <w:rPr>
          <w:sz w:val="18"/>
          <w:szCs w:val="18"/>
        </w:rPr>
        <w:t xml:space="preserve">1) component, the model is extended iteratively to include an annual sinusoidal cycle, region-specific New Year block effects, and a </w:t>
      </w:r>
      <w:proofErr w:type="spellStart"/>
      <w:r w:rsidRPr="000B39BF">
        <w:rPr>
          <w:sz w:val="18"/>
          <w:szCs w:val="18"/>
        </w:rPr>
        <w:t>Mid West</w:t>
      </w:r>
      <w:proofErr w:type="spellEnd"/>
      <w:r w:rsidRPr="000B39BF">
        <w:rPr>
          <w:sz w:val="18"/>
          <w:szCs w:val="18"/>
        </w:rPr>
        <w:t xml:space="preserve"> operational reset term for August to September 2024. Model extensions incorporating sub-annual cycles did not improve DIC, and an </w:t>
      </w:r>
      <w:proofErr w:type="gramStart"/>
      <w:r w:rsidRPr="000B39BF">
        <w:rPr>
          <w:sz w:val="18"/>
          <w:szCs w:val="18"/>
        </w:rPr>
        <w:t>AR(</w:t>
      </w:r>
      <w:proofErr w:type="gramEnd"/>
      <w:r w:rsidRPr="000B39BF">
        <w:rPr>
          <w:sz w:val="18"/>
          <w:szCs w:val="18"/>
        </w:rPr>
        <w:t>2) extension yielded only a marginal improvement. The preferred model captures the dominant temporal features of the data within a parsimonious framework.</w:t>
      </w:r>
    </w:p>
    <w:p w14:paraId="7D652C1E" w14:textId="77777777" w:rsidR="000B39BF" w:rsidRPr="000B39BF" w:rsidRDefault="000B39BF" w:rsidP="000B39BF">
      <w:pPr>
        <w:rPr>
          <w:sz w:val="18"/>
          <w:szCs w:val="18"/>
        </w:rPr>
      </w:pPr>
      <w:r w:rsidRPr="000B39BF">
        <w:rPr>
          <w:sz w:val="18"/>
          <w:szCs w:val="18"/>
        </w:rPr>
        <w:t xml:space="preserve">The central finding is a pronounced and statistically credible west/east divide in baseline hospital pressure, with HSE </w:t>
      </w:r>
      <w:proofErr w:type="spellStart"/>
      <w:r w:rsidRPr="000B39BF">
        <w:rPr>
          <w:sz w:val="18"/>
          <w:szCs w:val="18"/>
        </w:rPr>
        <w:t>Mid West</w:t>
      </w:r>
      <w:proofErr w:type="spellEnd"/>
      <w:r w:rsidRPr="000B39BF">
        <w:rPr>
          <w:sz w:val="18"/>
          <w:szCs w:val="18"/>
        </w:rPr>
        <w:t xml:space="preserve"> carrying the highest burden and HSE Dublin and </w:t>
      </w:r>
      <w:proofErr w:type="gramStart"/>
      <w:r w:rsidRPr="000B39BF">
        <w:rPr>
          <w:sz w:val="18"/>
          <w:szCs w:val="18"/>
        </w:rPr>
        <w:t>North East</w:t>
      </w:r>
      <w:proofErr w:type="gramEnd"/>
      <w:r w:rsidRPr="000B39BF">
        <w:rPr>
          <w:sz w:val="18"/>
          <w:szCs w:val="18"/>
        </w:rPr>
        <w:t xml:space="preserve"> the lowest. This ordering is robust across all four scaling denominators examined and is supported by near-certain pairwise posterior comparisons across all 15 region pairs. These findings are entirely invisible in raw regional totals and emerge only through population standardisation, reinforcing the importance of per capita scaling when making regional comparisons within a nationally administered health system. Five of six regions exhibit a winter-peaking annual cycle consistent with respiratory illness demand, and both the New Year dip and the Mid West operational reset are clearly identified as distinct features of the data.</w:t>
      </w:r>
    </w:p>
    <w:p w14:paraId="60FF951B" w14:textId="239A3150" w:rsidR="00FD7314" w:rsidRDefault="000B39BF" w:rsidP="00133194">
      <w:pPr>
        <w:rPr>
          <w:sz w:val="18"/>
          <w:szCs w:val="18"/>
        </w:rPr>
      </w:pPr>
      <w:r w:rsidRPr="000B39BF">
        <w:rPr>
          <w:sz w:val="18"/>
          <w:szCs w:val="18"/>
        </w:rPr>
        <w:t>By embedding these dynamics within a Bayesian framework, the analysis propagates uncertainty through to all model parameters and provides a principled basis for probabilistic regional comparison. Future work could explore daily-resolution modelling, region-specific AR parameters, and the incorporation of structural covariates such as bed capacity, staffing, and population age structure to help explain the observed regional disparities. As the HSE six-region structure was only established in 2023, extending the analysis as additional data accumulate will be important for confirming whether the west/east divide is a stable structural feature of the Irish hospital system. More broadly, this study demonstrates that Bayesian time-series modelling of routinely collected administrative data can yield substantive, policy-relevant insights into the distribution of hospital pressure across a national health system, supporting more evidence-informed approaches to capacity planning and resource allocation.</w:t>
      </w:r>
    </w:p>
    <w:p w14:paraId="78EAE957" w14:textId="77777777" w:rsidR="00FD7314" w:rsidRDefault="00FD7314" w:rsidP="00133194">
      <w:pPr>
        <w:rPr>
          <w:sz w:val="18"/>
          <w:szCs w:val="18"/>
        </w:rPr>
      </w:pPr>
    </w:p>
    <w:p w14:paraId="0783E055" w14:textId="6C2F3A81" w:rsidR="00FD7314" w:rsidRDefault="00FD7314" w:rsidP="00133194">
      <w:pPr>
        <w:rPr>
          <w:sz w:val="18"/>
          <w:szCs w:val="18"/>
        </w:rPr>
      </w:pPr>
      <w:r>
        <w:rPr>
          <w:sz w:val="18"/>
          <w:szCs w:val="18"/>
        </w:rPr>
        <w:t>References:</w:t>
      </w:r>
    </w:p>
    <w:p w14:paraId="0FD3E632" w14:textId="77777777" w:rsidR="00B427AC" w:rsidRPr="00B427AC" w:rsidRDefault="00000000" w:rsidP="00B427AC">
      <w:pPr>
        <w:rPr>
          <w:sz w:val="18"/>
          <w:szCs w:val="18"/>
        </w:rPr>
      </w:pPr>
      <w:r>
        <w:rPr>
          <w:sz w:val="18"/>
          <w:szCs w:val="18"/>
        </w:rPr>
        <w:pict w14:anchorId="296481CA">
          <v:rect id="_x0000_i1025" style="width:0;height:1.5pt" o:hralign="center" o:hrstd="t" o:hr="t" fillcolor="#a0a0a0" stroked="f"/>
        </w:pict>
      </w:r>
    </w:p>
    <w:p w14:paraId="4F32CE66" w14:textId="77777777" w:rsidR="00B427AC" w:rsidRPr="00B427AC" w:rsidRDefault="00B427AC" w:rsidP="00B427AC">
      <w:pPr>
        <w:rPr>
          <w:sz w:val="18"/>
          <w:szCs w:val="18"/>
        </w:rPr>
      </w:pPr>
      <w:r w:rsidRPr="00B427AC">
        <w:rPr>
          <w:sz w:val="18"/>
          <w:szCs w:val="18"/>
        </w:rPr>
        <w:t xml:space="preserve">Asplin, B.R., Magid, D.J., Rhodes, K.V., Solberg, L.I., Lurie, N. and Camargo, C.A. (2003) 'A conceptual model of emergency department crowding', </w:t>
      </w:r>
      <w:r w:rsidRPr="00B427AC">
        <w:rPr>
          <w:i/>
          <w:iCs/>
          <w:sz w:val="18"/>
          <w:szCs w:val="18"/>
        </w:rPr>
        <w:t>Annals of Emergency Medicine</w:t>
      </w:r>
      <w:r w:rsidRPr="00B427AC">
        <w:rPr>
          <w:sz w:val="18"/>
          <w:szCs w:val="18"/>
        </w:rPr>
        <w:t>, 42(2), pp.173–180.</w:t>
      </w:r>
    </w:p>
    <w:p w14:paraId="6B250EC5" w14:textId="16443567" w:rsidR="00B427AC" w:rsidRPr="00B427AC" w:rsidRDefault="00B427AC" w:rsidP="00B427AC">
      <w:pPr>
        <w:rPr>
          <w:sz w:val="18"/>
          <w:szCs w:val="18"/>
        </w:rPr>
      </w:pPr>
      <w:r w:rsidRPr="00B427AC">
        <w:rPr>
          <w:sz w:val="18"/>
          <w:szCs w:val="18"/>
        </w:rPr>
        <w:t xml:space="preserve">Austin, P.C. (2002) 'A comparison of Bayesian methods for profiling hospital performance', </w:t>
      </w:r>
      <w:r w:rsidRPr="00B427AC">
        <w:rPr>
          <w:i/>
          <w:iCs/>
          <w:sz w:val="18"/>
          <w:szCs w:val="18"/>
        </w:rPr>
        <w:t>Medical Decision Making</w:t>
      </w:r>
      <w:r w:rsidRPr="00B427AC">
        <w:rPr>
          <w:sz w:val="18"/>
          <w:szCs w:val="18"/>
        </w:rPr>
        <w:t>, 22(2), p163–172.</w:t>
      </w:r>
    </w:p>
    <w:p w14:paraId="07B4951B" w14:textId="77777777" w:rsidR="00B427AC" w:rsidRPr="00B427AC" w:rsidRDefault="00B427AC" w:rsidP="00B427AC">
      <w:pPr>
        <w:rPr>
          <w:sz w:val="18"/>
          <w:szCs w:val="18"/>
        </w:rPr>
      </w:pPr>
      <w:r w:rsidRPr="00B427AC">
        <w:rPr>
          <w:sz w:val="18"/>
          <w:szCs w:val="18"/>
        </w:rPr>
        <w:t xml:space="preserve">Brick, A. and </w:t>
      </w:r>
      <w:proofErr w:type="spellStart"/>
      <w:r w:rsidRPr="00B427AC">
        <w:rPr>
          <w:sz w:val="18"/>
          <w:szCs w:val="18"/>
        </w:rPr>
        <w:t>Kakoulidou</w:t>
      </w:r>
      <w:proofErr w:type="spellEnd"/>
      <w:r w:rsidRPr="00B427AC">
        <w:rPr>
          <w:sz w:val="18"/>
          <w:szCs w:val="18"/>
        </w:rPr>
        <w:t xml:space="preserve">, T. (2025) </w:t>
      </w:r>
      <w:r w:rsidRPr="00B427AC">
        <w:rPr>
          <w:i/>
          <w:iCs/>
          <w:sz w:val="18"/>
          <w:szCs w:val="18"/>
        </w:rPr>
        <w:t>Projections of regional demand and bed capacity requirements for public acute hospitals in Ireland, 2023–2040: Based on the Hippocrates model</w:t>
      </w:r>
      <w:r w:rsidRPr="00B427AC">
        <w:rPr>
          <w:sz w:val="18"/>
          <w:szCs w:val="18"/>
        </w:rPr>
        <w:t xml:space="preserve">. Dublin: ESRI. Available at: </w:t>
      </w:r>
      <w:hyperlink r:id="rId5" w:history="1">
        <w:r w:rsidRPr="00B427AC">
          <w:rPr>
            <w:rStyle w:val="Hyperlink"/>
            <w:sz w:val="18"/>
            <w:szCs w:val="18"/>
          </w:rPr>
          <w:t>https://doi.org/10.26504/sustat132</w:t>
        </w:r>
      </w:hyperlink>
    </w:p>
    <w:p w14:paraId="35C8D1E6" w14:textId="77777777" w:rsidR="00B427AC" w:rsidRPr="00B427AC" w:rsidRDefault="00B427AC" w:rsidP="00B427AC">
      <w:pPr>
        <w:rPr>
          <w:sz w:val="18"/>
          <w:szCs w:val="18"/>
        </w:rPr>
      </w:pPr>
      <w:r w:rsidRPr="00B427AC">
        <w:rPr>
          <w:sz w:val="18"/>
          <w:szCs w:val="18"/>
        </w:rPr>
        <w:t xml:space="preserve">Central Statistics Office (2023) </w:t>
      </w:r>
      <w:r w:rsidRPr="00B427AC">
        <w:rPr>
          <w:i/>
          <w:iCs/>
          <w:sz w:val="18"/>
          <w:szCs w:val="18"/>
        </w:rPr>
        <w:t>FY006B: Population by single year of age, census of population 2022</w:t>
      </w:r>
      <w:r w:rsidRPr="00B427AC">
        <w:rPr>
          <w:sz w:val="18"/>
          <w:szCs w:val="18"/>
        </w:rPr>
        <w:t xml:space="preserve">. Available at: </w:t>
      </w:r>
      <w:hyperlink r:id="rId6" w:history="1">
        <w:r w:rsidRPr="00B427AC">
          <w:rPr>
            <w:rStyle w:val="Hyperlink"/>
            <w:sz w:val="18"/>
            <w:szCs w:val="18"/>
          </w:rPr>
          <w:t>https://data.cso.ie/table/FY006B</w:t>
        </w:r>
      </w:hyperlink>
    </w:p>
    <w:p w14:paraId="74293B05" w14:textId="77777777" w:rsidR="00B427AC" w:rsidRPr="00B427AC" w:rsidRDefault="00B427AC" w:rsidP="00B427AC">
      <w:pPr>
        <w:rPr>
          <w:sz w:val="18"/>
          <w:szCs w:val="18"/>
        </w:rPr>
      </w:pPr>
      <w:r w:rsidRPr="00B427AC">
        <w:rPr>
          <w:sz w:val="18"/>
          <w:szCs w:val="18"/>
        </w:rPr>
        <w:lastRenderedPageBreak/>
        <w:t xml:space="preserve">Central Statistics Office (2024a) </w:t>
      </w:r>
      <w:r w:rsidRPr="00B427AC">
        <w:rPr>
          <w:i/>
          <w:iCs/>
          <w:sz w:val="18"/>
          <w:szCs w:val="18"/>
        </w:rPr>
        <w:t>HHR01: HSE health region populations, census 2022</w:t>
      </w:r>
      <w:r w:rsidRPr="00B427AC">
        <w:rPr>
          <w:sz w:val="18"/>
          <w:szCs w:val="18"/>
        </w:rPr>
        <w:t xml:space="preserve">. Available at: </w:t>
      </w:r>
      <w:hyperlink r:id="rId7" w:history="1">
        <w:r w:rsidRPr="00B427AC">
          <w:rPr>
            <w:rStyle w:val="Hyperlink"/>
            <w:sz w:val="18"/>
            <w:szCs w:val="18"/>
          </w:rPr>
          <w:t>https://data.cso.ie/table/HHR01</w:t>
        </w:r>
      </w:hyperlink>
    </w:p>
    <w:p w14:paraId="6CCA202E" w14:textId="77777777" w:rsidR="00B427AC" w:rsidRPr="00B427AC" w:rsidRDefault="00B427AC" w:rsidP="00B427AC">
      <w:pPr>
        <w:rPr>
          <w:sz w:val="18"/>
          <w:szCs w:val="18"/>
        </w:rPr>
      </w:pPr>
      <w:r w:rsidRPr="00B427AC">
        <w:rPr>
          <w:sz w:val="18"/>
          <w:szCs w:val="18"/>
        </w:rPr>
        <w:t xml:space="preserve">Central Statistics Office (2024b) </w:t>
      </w:r>
      <w:r w:rsidRPr="00B427AC">
        <w:rPr>
          <w:i/>
          <w:iCs/>
          <w:sz w:val="18"/>
          <w:szCs w:val="18"/>
        </w:rPr>
        <w:t>HHR02: Demographic profile of HSE health regions</w:t>
      </w:r>
      <w:r w:rsidRPr="00B427AC">
        <w:rPr>
          <w:sz w:val="18"/>
          <w:szCs w:val="18"/>
        </w:rPr>
        <w:t xml:space="preserve">. Available at: </w:t>
      </w:r>
      <w:hyperlink r:id="rId8" w:history="1">
        <w:r w:rsidRPr="00B427AC">
          <w:rPr>
            <w:rStyle w:val="Hyperlink"/>
            <w:sz w:val="18"/>
            <w:szCs w:val="18"/>
          </w:rPr>
          <w:t>https://data.cso.ie/table/HHR02</w:t>
        </w:r>
      </w:hyperlink>
    </w:p>
    <w:p w14:paraId="21417E2C" w14:textId="77777777" w:rsidR="00B427AC" w:rsidRPr="00B427AC" w:rsidRDefault="00B427AC" w:rsidP="00B427AC">
      <w:pPr>
        <w:rPr>
          <w:sz w:val="18"/>
          <w:szCs w:val="18"/>
        </w:rPr>
      </w:pPr>
      <w:r w:rsidRPr="00B427AC">
        <w:rPr>
          <w:sz w:val="18"/>
          <w:szCs w:val="18"/>
        </w:rPr>
        <w:t xml:space="preserve">Central Statistics Office (2026) </w:t>
      </w:r>
      <w:r w:rsidRPr="00B427AC">
        <w:rPr>
          <w:i/>
          <w:iCs/>
          <w:sz w:val="18"/>
          <w:szCs w:val="18"/>
        </w:rPr>
        <w:t>DHA74: Total hospital discharges by age group</w:t>
      </w:r>
      <w:r w:rsidRPr="00B427AC">
        <w:rPr>
          <w:sz w:val="18"/>
          <w:szCs w:val="18"/>
        </w:rPr>
        <w:t xml:space="preserve">. Available at: </w:t>
      </w:r>
      <w:hyperlink r:id="rId9" w:history="1">
        <w:r w:rsidRPr="00B427AC">
          <w:rPr>
            <w:rStyle w:val="Hyperlink"/>
            <w:sz w:val="18"/>
            <w:szCs w:val="18"/>
          </w:rPr>
          <w:t>https://data.cso.ie/table/DHA74</w:t>
        </w:r>
      </w:hyperlink>
    </w:p>
    <w:p w14:paraId="68922264" w14:textId="77777777" w:rsidR="00B427AC" w:rsidRDefault="00B427AC" w:rsidP="00B427AC">
      <w:r w:rsidRPr="00B427AC">
        <w:rPr>
          <w:sz w:val="18"/>
          <w:szCs w:val="18"/>
        </w:rPr>
        <w:t xml:space="preserve">Department of Health (2023) </w:t>
      </w:r>
      <w:r w:rsidRPr="00B427AC">
        <w:rPr>
          <w:i/>
          <w:iCs/>
          <w:sz w:val="18"/>
          <w:szCs w:val="18"/>
        </w:rPr>
        <w:t>Minister for Health thanks healthcare workers for delivering 20% reduction in trolley numbers in last 6 months of 2023</w:t>
      </w:r>
      <w:r w:rsidRPr="00B427AC">
        <w:rPr>
          <w:sz w:val="18"/>
          <w:szCs w:val="18"/>
        </w:rPr>
        <w:t xml:space="preserve">. Available at: </w:t>
      </w:r>
      <w:hyperlink r:id="rId10" w:history="1">
        <w:r w:rsidRPr="00B427AC">
          <w:rPr>
            <w:rStyle w:val="Hyperlink"/>
            <w:sz w:val="18"/>
            <w:szCs w:val="18"/>
          </w:rPr>
          <w:t>https://www.gov.ie/en/department-of-health/press-releases/minister-for-health-thanks-healthcare-workers-for-delivering-20-reduction-in-trolley-numbers-in-last-6-months-of-2023/</w:t>
        </w:r>
      </w:hyperlink>
    </w:p>
    <w:p w14:paraId="67B298C2" w14:textId="60F03F4B" w:rsidR="0096394F" w:rsidRPr="00B427AC" w:rsidRDefault="0096394F" w:rsidP="00B427AC">
      <w:pPr>
        <w:rPr>
          <w:sz w:val="18"/>
          <w:szCs w:val="18"/>
        </w:rPr>
      </w:pPr>
      <w:r w:rsidRPr="0096394F">
        <w:rPr>
          <w:sz w:val="18"/>
          <w:szCs w:val="18"/>
        </w:rPr>
        <w:t xml:space="preserve">Department of Health (2025) </w:t>
      </w:r>
      <w:r w:rsidRPr="0096394F">
        <w:rPr>
          <w:i/>
          <w:iCs/>
          <w:sz w:val="18"/>
          <w:szCs w:val="18"/>
        </w:rPr>
        <w:t>Minister Carroll MacNeill focuses on further reducing emergency department overcrowding and enhancing services nationwide</w:t>
      </w:r>
      <w:r w:rsidRPr="0096394F">
        <w:rPr>
          <w:sz w:val="18"/>
          <w:szCs w:val="18"/>
        </w:rPr>
        <w:t xml:space="preserve">. Available at: </w:t>
      </w:r>
      <w:hyperlink r:id="rId11" w:history="1">
        <w:r w:rsidRPr="0096394F">
          <w:rPr>
            <w:rStyle w:val="Hyperlink"/>
            <w:sz w:val="18"/>
            <w:szCs w:val="18"/>
          </w:rPr>
          <w:t>https://www.gov.ie/en/department-of-health/press-releases/minister-carroll-macneill-focuses-on-further-reducing-emergency-department-overcrowding-and-enhancing-services-nationwide/</w:t>
        </w:r>
      </w:hyperlink>
    </w:p>
    <w:p w14:paraId="493E5050" w14:textId="77777777" w:rsidR="00B427AC" w:rsidRPr="00B427AC" w:rsidRDefault="00B427AC" w:rsidP="00B427AC">
      <w:pPr>
        <w:rPr>
          <w:sz w:val="18"/>
          <w:szCs w:val="18"/>
        </w:rPr>
      </w:pPr>
      <w:r w:rsidRPr="00B427AC">
        <w:rPr>
          <w:sz w:val="18"/>
          <w:szCs w:val="18"/>
        </w:rPr>
        <w:t xml:space="preserve">Dorning, H. et al. (2024) 'Variation in attendance at emergency departments in England across local areas', </w:t>
      </w:r>
      <w:r w:rsidRPr="00B427AC">
        <w:rPr>
          <w:i/>
          <w:iCs/>
          <w:sz w:val="18"/>
          <w:szCs w:val="18"/>
        </w:rPr>
        <w:t>Health Policy</w:t>
      </w:r>
      <w:r w:rsidRPr="00B427AC">
        <w:rPr>
          <w:sz w:val="18"/>
          <w:szCs w:val="18"/>
        </w:rPr>
        <w:t>, 148.</w:t>
      </w:r>
    </w:p>
    <w:p w14:paraId="769BDBCF" w14:textId="45D97AD6" w:rsidR="00B427AC" w:rsidRPr="00B427AC" w:rsidRDefault="00B427AC" w:rsidP="00B427AC">
      <w:pPr>
        <w:rPr>
          <w:sz w:val="18"/>
          <w:szCs w:val="18"/>
        </w:rPr>
      </w:pPr>
      <w:r w:rsidRPr="00B427AC">
        <w:rPr>
          <w:sz w:val="18"/>
          <w:szCs w:val="18"/>
        </w:rPr>
        <w:t xml:space="preserve">Gelman, A. (2004) 'Exploratory data analysis for complex models', </w:t>
      </w:r>
      <w:r w:rsidRPr="00B427AC">
        <w:rPr>
          <w:i/>
          <w:iCs/>
          <w:sz w:val="18"/>
          <w:szCs w:val="18"/>
        </w:rPr>
        <w:t>Journal of Computational and Graphical Statistics</w:t>
      </w:r>
      <w:r w:rsidRPr="00B427AC">
        <w:rPr>
          <w:sz w:val="18"/>
          <w:szCs w:val="18"/>
        </w:rPr>
        <w:t>, 13(4), p</w:t>
      </w:r>
      <w:r w:rsidR="001123B3">
        <w:rPr>
          <w:sz w:val="18"/>
          <w:szCs w:val="18"/>
        </w:rPr>
        <w:t>p</w:t>
      </w:r>
      <w:r w:rsidRPr="00B427AC">
        <w:rPr>
          <w:sz w:val="18"/>
          <w:szCs w:val="18"/>
        </w:rPr>
        <w:t>755–779.</w:t>
      </w:r>
    </w:p>
    <w:p w14:paraId="544C90BB" w14:textId="77777777" w:rsidR="00B427AC" w:rsidRPr="00B427AC" w:rsidRDefault="00B427AC" w:rsidP="00B427AC">
      <w:pPr>
        <w:rPr>
          <w:sz w:val="18"/>
          <w:szCs w:val="18"/>
        </w:rPr>
      </w:pPr>
      <w:r w:rsidRPr="00B427AC">
        <w:rPr>
          <w:sz w:val="18"/>
          <w:szCs w:val="18"/>
        </w:rPr>
        <w:t xml:space="preserve">Health Service Executive (2026a) </w:t>
      </w:r>
      <w:r w:rsidRPr="00B427AC">
        <w:rPr>
          <w:i/>
          <w:iCs/>
          <w:sz w:val="18"/>
          <w:szCs w:val="18"/>
        </w:rPr>
        <w:t>Urgent and emergency care report</w:t>
      </w:r>
      <w:r w:rsidRPr="00B427AC">
        <w:rPr>
          <w:sz w:val="18"/>
          <w:szCs w:val="18"/>
        </w:rPr>
        <w:t xml:space="preserve">. Available at: </w:t>
      </w:r>
      <w:hyperlink r:id="rId12" w:history="1">
        <w:r w:rsidRPr="00B427AC">
          <w:rPr>
            <w:rStyle w:val="Hyperlink"/>
            <w:sz w:val="18"/>
            <w:szCs w:val="18"/>
          </w:rPr>
          <w:t>https://www2.hse.ie/services/urgent-emergency-care-report/</w:t>
        </w:r>
      </w:hyperlink>
    </w:p>
    <w:p w14:paraId="18592B94" w14:textId="77777777" w:rsidR="00B427AC" w:rsidRPr="00B427AC" w:rsidRDefault="00B427AC" w:rsidP="00B427AC">
      <w:pPr>
        <w:rPr>
          <w:sz w:val="18"/>
          <w:szCs w:val="18"/>
        </w:rPr>
      </w:pPr>
      <w:r w:rsidRPr="00B427AC">
        <w:rPr>
          <w:sz w:val="18"/>
          <w:szCs w:val="18"/>
        </w:rPr>
        <w:t xml:space="preserve">Health Service Executive (2026b) </w:t>
      </w:r>
      <w:r w:rsidRPr="00B427AC">
        <w:rPr>
          <w:i/>
          <w:iCs/>
          <w:sz w:val="18"/>
          <w:szCs w:val="18"/>
        </w:rPr>
        <w:t>HSE reports 448 people currently hospitalised with respiratory illness</w:t>
      </w:r>
      <w:r w:rsidRPr="00B427AC">
        <w:rPr>
          <w:sz w:val="18"/>
          <w:szCs w:val="18"/>
        </w:rPr>
        <w:t xml:space="preserve">. Available at: </w:t>
      </w:r>
      <w:hyperlink r:id="rId13" w:history="1">
        <w:r w:rsidRPr="00B427AC">
          <w:rPr>
            <w:rStyle w:val="Hyperlink"/>
            <w:sz w:val="18"/>
            <w:szCs w:val="18"/>
          </w:rPr>
          <w:t>https://about.hse.ie/news/hse-reports-448-people-currently-hospitalised-with-respiratory-illness/</w:t>
        </w:r>
      </w:hyperlink>
    </w:p>
    <w:p w14:paraId="2FE997D8" w14:textId="77777777" w:rsidR="00B427AC" w:rsidRPr="00B427AC" w:rsidRDefault="00B427AC" w:rsidP="00B427AC">
      <w:pPr>
        <w:rPr>
          <w:sz w:val="18"/>
          <w:szCs w:val="18"/>
        </w:rPr>
      </w:pPr>
      <w:r w:rsidRPr="00B427AC">
        <w:rPr>
          <w:sz w:val="18"/>
          <w:szCs w:val="18"/>
        </w:rPr>
        <w:t xml:space="preserve">Irish Nurses and Midwives Organisation (2024) </w:t>
      </w:r>
      <w:r w:rsidRPr="00B427AC">
        <w:rPr>
          <w:i/>
          <w:iCs/>
          <w:sz w:val="18"/>
          <w:szCs w:val="18"/>
        </w:rPr>
        <w:t>Trolley Watch Annual Report 2024</w:t>
      </w:r>
      <w:r w:rsidRPr="00B427AC">
        <w:rPr>
          <w:sz w:val="18"/>
          <w:szCs w:val="18"/>
        </w:rPr>
        <w:t>. Dublin: INMO.</w:t>
      </w:r>
    </w:p>
    <w:p w14:paraId="2F731375" w14:textId="77777777" w:rsidR="00B427AC" w:rsidRPr="00B427AC" w:rsidRDefault="00B427AC" w:rsidP="00B427AC">
      <w:pPr>
        <w:rPr>
          <w:sz w:val="18"/>
          <w:szCs w:val="18"/>
        </w:rPr>
      </w:pPr>
      <w:r w:rsidRPr="00B427AC">
        <w:rPr>
          <w:sz w:val="18"/>
          <w:szCs w:val="18"/>
        </w:rPr>
        <w:t xml:space="preserve">Irish Nurses and Midwives Organisation (2026) </w:t>
      </w:r>
      <w:r w:rsidRPr="00B427AC">
        <w:rPr>
          <w:i/>
          <w:iCs/>
          <w:sz w:val="18"/>
          <w:szCs w:val="18"/>
        </w:rPr>
        <w:t>Trolley Watch: February 2026</w:t>
      </w:r>
      <w:r w:rsidRPr="00B427AC">
        <w:rPr>
          <w:sz w:val="18"/>
          <w:szCs w:val="18"/>
        </w:rPr>
        <w:t>. Dublin: INMO.</w:t>
      </w:r>
    </w:p>
    <w:p w14:paraId="6CBE4F1C" w14:textId="77777777" w:rsidR="00B427AC" w:rsidRPr="00B427AC" w:rsidRDefault="00B427AC" w:rsidP="00B427AC">
      <w:pPr>
        <w:rPr>
          <w:sz w:val="18"/>
          <w:szCs w:val="18"/>
        </w:rPr>
      </w:pPr>
      <w:r w:rsidRPr="00B427AC">
        <w:rPr>
          <w:sz w:val="18"/>
          <w:szCs w:val="18"/>
        </w:rPr>
        <w:t xml:space="preserve">Laird, N.M. and Louis, T.A. (1989) 'Empirical Bayes ranking methods', </w:t>
      </w:r>
      <w:r w:rsidRPr="00B427AC">
        <w:rPr>
          <w:i/>
          <w:iCs/>
          <w:sz w:val="18"/>
          <w:szCs w:val="18"/>
        </w:rPr>
        <w:t>Journal of Educational Statistics</w:t>
      </w:r>
      <w:r w:rsidRPr="00B427AC">
        <w:rPr>
          <w:sz w:val="18"/>
          <w:szCs w:val="18"/>
        </w:rPr>
        <w:t>, 14(1), pp.29–46.</w:t>
      </w:r>
    </w:p>
    <w:p w14:paraId="5BEDDCAE" w14:textId="77777777" w:rsidR="00B427AC" w:rsidRPr="00B427AC" w:rsidRDefault="00B427AC" w:rsidP="00B427AC">
      <w:pPr>
        <w:rPr>
          <w:sz w:val="18"/>
          <w:szCs w:val="18"/>
        </w:rPr>
      </w:pPr>
      <w:r w:rsidRPr="00B427AC">
        <w:rPr>
          <w:sz w:val="18"/>
          <w:szCs w:val="18"/>
        </w:rPr>
        <w:t xml:space="preserve">Lynch, B., Browne, J., Buckley, C.M., Healy, O., Corcoran, P. and Fitzgerald, A.P. (2019) 'An interrupted time-series analysis of the impact of emergency department reconfiguration on regional emergency department trolley numbers in Ireland from 2005 to 2015', </w:t>
      </w:r>
      <w:r w:rsidRPr="00B427AC">
        <w:rPr>
          <w:i/>
          <w:iCs/>
          <w:sz w:val="18"/>
          <w:szCs w:val="18"/>
        </w:rPr>
        <w:t>BMJ Open</w:t>
      </w:r>
      <w:r w:rsidRPr="00B427AC">
        <w:rPr>
          <w:sz w:val="18"/>
          <w:szCs w:val="18"/>
        </w:rPr>
        <w:t xml:space="preserve">, 9(9), e029261. Available at: </w:t>
      </w:r>
      <w:hyperlink r:id="rId14" w:history="1">
        <w:r w:rsidRPr="00B427AC">
          <w:rPr>
            <w:rStyle w:val="Hyperlink"/>
            <w:sz w:val="18"/>
            <w:szCs w:val="18"/>
          </w:rPr>
          <w:t>https://doi.org/10.1136/bmjopen-2019-029261</w:t>
        </w:r>
      </w:hyperlink>
    </w:p>
    <w:p w14:paraId="4F37F49F" w14:textId="77777777" w:rsidR="00B427AC" w:rsidRPr="00B427AC" w:rsidRDefault="00B427AC" w:rsidP="00B427AC">
      <w:pPr>
        <w:rPr>
          <w:sz w:val="18"/>
          <w:szCs w:val="18"/>
        </w:rPr>
      </w:pPr>
      <w:r w:rsidRPr="00B427AC">
        <w:rPr>
          <w:sz w:val="18"/>
          <w:szCs w:val="18"/>
        </w:rPr>
        <w:t>MacDermott, C., Scarrott, C.J. and Ferguson, J. (2025)</w:t>
      </w:r>
    </w:p>
    <w:p w14:paraId="30B069CE" w14:textId="7B8D5AFD" w:rsidR="00B427AC" w:rsidRPr="00B427AC" w:rsidRDefault="00B427AC" w:rsidP="00B427AC">
      <w:pPr>
        <w:rPr>
          <w:sz w:val="18"/>
          <w:szCs w:val="18"/>
        </w:rPr>
      </w:pPr>
      <w:r w:rsidRPr="00B427AC">
        <w:rPr>
          <w:sz w:val="18"/>
          <w:szCs w:val="18"/>
        </w:rPr>
        <w:t xml:space="preserve">Mellor, J. et al. (2024) 'Forecasting influenza hospital admissions within English sub-regions using hierarchical generalised additive models', </w:t>
      </w:r>
      <w:r w:rsidRPr="00B427AC">
        <w:rPr>
          <w:i/>
          <w:iCs/>
          <w:sz w:val="18"/>
          <w:szCs w:val="18"/>
        </w:rPr>
        <w:t>Communications Medicine</w:t>
      </w:r>
      <w:r w:rsidRPr="00B427AC">
        <w:rPr>
          <w:sz w:val="18"/>
          <w:szCs w:val="18"/>
        </w:rPr>
        <w:t>, 4, p11.</w:t>
      </w:r>
    </w:p>
    <w:p w14:paraId="7AD7C8D7" w14:textId="77777777" w:rsidR="00B427AC" w:rsidRPr="00B427AC" w:rsidRDefault="00B427AC" w:rsidP="00B427AC">
      <w:pPr>
        <w:rPr>
          <w:sz w:val="18"/>
          <w:szCs w:val="18"/>
        </w:rPr>
      </w:pPr>
      <w:r w:rsidRPr="00B427AC">
        <w:rPr>
          <w:sz w:val="18"/>
          <w:szCs w:val="18"/>
        </w:rPr>
        <w:t xml:space="preserve">Met Éireann (n.d.) </w:t>
      </w:r>
      <w:r w:rsidRPr="00B427AC">
        <w:rPr>
          <w:i/>
          <w:iCs/>
          <w:sz w:val="18"/>
          <w:szCs w:val="18"/>
        </w:rPr>
        <w:t>Climate of Ireland</w:t>
      </w:r>
      <w:r w:rsidRPr="00B427AC">
        <w:rPr>
          <w:sz w:val="18"/>
          <w:szCs w:val="18"/>
        </w:rPr>
        <w:t xml:space="preserve">. Available at: </w:t>
      </w:r>
      <w:hyperlink r:id="rId15" w:history="1">
        <w:r w:rsidRPr="00B427AC">
          <w:rPr>
            <w:rStyle w:val="Hyperlink"/>
            <w:sz w:val="18"/>
            <w:szCs w:val="18"/>
          </w:rPr>
          <w:t>https://www.met.ie/climate/climate-of-ireland</w:t>
        </w:r>
      </w:hyperlink>
    </w:p>
    <w:p w14:paraId="4340EB79" w14:textId="77777777" w:rsidR="00B427AC" w:rsidRPr="00B427AC" w:rsidRDefault="00B427AC" w:rsidP="00B427AC">
      <w:pPr>
        <w:rPr>
          <w:sz w:val="18"/>
          <w:szCs w:val="18"/>
        </w:rPr>
      </w:pPr>
      <w:r w:rsidRPr="00B427AC">
        <w:rPr>
          <w:sz w:val="18"/>
          <w:szCs w:val="18"/>
        </w:rPr>
        <w:t xml:space="preserve">Michelle Norris et al. (2025) </w:t>
      </w:r>
      <w:r w:rsidRPr="00B427AC">
        <w:rPr>
          <w:i/>
          <w:iCs/>
          <w:sz w:val="18"/>
          <w:szCs w:val="18"/>
        </w:rPr>
        <w:t xml:space="preserve">Advice to the Minister for Health to inform decision-making around the design and delivery of urgent and emergency healthcare services in the HSE </w:t>
      </w:r>
      <w:proofErr w:type="spellStart"/>
      <w:r w:rsidRPr="00B427AC">
        <w:rPr>
          <w:i/>
          <w:iCs/>
          <w:sz w:val="18"/>
          <w:szCs w:val="18"/>
        </w:rPr>
        <w:t>Mid West</w:t>
      </w:r>
      <w:proofErr w:type="spellEnd"/>
      <w:r w:rsidRPr="00B427AC">
        <w:rPr>
          <w:i/>
          <w:iCs/>
          <w:sz w:val="18"/>
          <w:szCs w:val="18"/>
        </w:rPr>
        <w:t xml:space="preserve"> region of Ireland</w:t>
      </w:r>
      <w:r w:rsidRPr="00B427AC">
        <w:rPr>
          <w:sz w:val="18"/>
          <w:szCs w:val="18"/>
        </w:rPr>
        <w:t xml:space="preserve">. Dublin: HIQA. Available at: </w:t>
      </w:r>
      <w:hyperlink r:id="rId16" w:history="1">
        <w:r w:rsidRPr="00B427AC">
          <w:rPr>
            <w:rStyle w:val="Hyperlink"/>
            <w:sz w:val="18"/>
            <w:szCs w:val="18"/>
          </w:rPr>
          <w:t>https://www.hiqa.ie/reports-and-publications/key-reports-investigations/advice-minister-health-inform-decision-making</w:t>
        </w:r>
      </w:hyperlink>
    </w:p>
    <w:p w14:paraId="2C96551A" w14:textId="77777777" w:rsidR="00B427AC" w:rsidRPr="00B427AC" w:rsidRDefault="00B427AC" w:rsidP="00B427AC">
      <w:pPr>
        <w:rPr>
          <w:sz w:val="18"/>
          <w:szCs w:val="18"/>
        </w:rPr>
      </w:pPr>
      <w:r w:rsidRPr="00B427AC">
        <w:rPr>
          <w:sz w:val="18"/>
          <w:szCs w:val="18"/>
        </w:rPr>
        <w:t xml:space="preserve">Morley, C., Unwin, M., Peterson, G.M., Stankovich, J. and Kinsman, L. (2018) 'Emergency department crowding: a systematic review of causes, consequences and solutions', </w:t>
      </w:r>
      <w:r w:rsidRPr="00B427AC">
        <w:rPr>
          <w:i/>
          <w:iCs/>
          <w:sz w:val="18"/>
          <w:szCs w:val="18"/>
        </w:rPr>
        <w:t>PLOS ONE</w:t>
      </w:r>
      <w:r w:rsidRPr="00B427AC">
        <w:rPr>
          <w:sz w:val="18"/>
          <w:szCs w:val="18"/>
        </w:rPr>
        <w:t>, 13(8).</w:t>
      </w:r>
    </w:p>
    <w:p w14:paraId="1E4B9F9D" w14:textId="5099BE99" w:rsidR="00B427AC" w:rsidRPr="00B427AC" w:rsidRDefault="00B427AC" w:rsidP="00B427AC">
      <w:pPr>
        <w:rPr>
          <w:sz w:val="18"/>
          <w:szCs w:val="18"/>
        </w:rPr>
      </w:pPr>
      <w:r w:rsidRPr="00B427AC">
        <w:rPr>
          <w:sz w:val="18"/>
          <w:szCs w:val="18"/>
        </w:rPr>
        <w:t>Mulroe, J. et al. (20</w:t>
      </w:r>
      <w:r w:rsidR="007F6CCD">
        <w:rPr>
          <w:sz w:val="18"/>
          <w:szCs w:val="18"/>
        </w:rPr>
        <w:t>19</w:t>
      </w:r>
      <w:r w:rsidRPr="00B427AC">
        <w:rPr>
          <w:sz w:val="18"/>
          <w:szCs w:val="18"/>
        </w:rPr>
        <w:t xml:space="preserve">) 'A comparison of summer and winter emergency hospitalisations in Ireland', </w:t>
      </w:r>
      <w:r w:rsidRPr="00B427AC">
        <w:rPr>
          <w:i/>
          <w:iCs/>
          <w:sz w:val="18"/>
          <w:szCs w:val="18"/>
        </w:rPr>
        <w:t>Irish Medical Journal</w:t>
      </w:r>
      <w:r w:rsidRPr="00B427AC">
        <w:rPr>
          <w:sz w:val="18"/>
          <w:szCs w:val="18"/>
        </w:rPr>
        <w:t>, 113(3).</w:t>
      </w:r>
    </w:p>
    <w:p w14:paraId="5637035B" w14:textId="77777777" w:rsidR="00B427AC" w:rsidRPr="00B427AC" w:rsidRDefault="00B427AC" w:rsidP="00B427AC">
      <w:pPr>
        <w:rPr>
          <w:sz w:val="18"/>
          <w:szCs w:val="18"/>
        </w:rPr>
      </w:pPr>
      <w:r w:rsidRPr="00B427AC">
        <w:rPr>
          <w:sz w:val="18"/>
          <w:szCs w:val="18"/>
        </w:rPr>
        <w:t xml:space="preserve">Nowotny, M. (2024) </w:t>
      </w:r>
      <w:proofErr w:type="spellStart"/>
      <w:r w:rsidRPr="00B427AC">
        <w:rPr>
          <w:i/>
          <w:iCs/>
          <w:sz w:val="18"/>
          <w:szCs w:val="18"/>
        </w:rPr>
        <w:t>pyJAGS</w:t>
      </w:r>
      <w:proofErr w:type="spellEnd"/>
      <w:r w:rsidRPr="00B427AC">
        <w:rPr>
          <w:i/>
          <w:iCs/>
          <w:sz w:val="18"/>
          <w:szCs w:val="18"/>
        </w:rPr>
        <w:t>: A Python interface to JAGS</w:t>
      </w:r>
      <w:r w:rsidRPr="00B427AC">
        <w:rPr>
          <w:sz w:val="18"/>
          <w:szCs w:val="18"/>
        </w:rPr>
        <w:t xml:space="preserve"> (Version 2.4.0). Available at: </w:t>
      </w:r>
      <w:hyperlink r:id="rId17" w:history="1">
        <w:r w:rsidRPr="00B427AC">
          <w:rPr>
            <w:rStyle w:val="Hyperlink"/>
            <w:sz w:val="18"/>
            <w:szCs w:val="18"/>
          </w:rPr>
          <w:t>https://github.com/michaelnowotny/pyjags</w:t>
        </w:r>
      </w:hyperlink>
    </w:p>
    <w:p w14:paraId="1788922D" w14:textId="77777777" w:rsidR="00B427AC" w:rsidRPr="00B427AC" w:rsidRDefault="00B427AC" w:rsidP="00B427AC">
      <w:pPr>
        <w:rPr>
          <w:sz w:val="18"/>
          <w:szCs w:val="18"/>
        </w:rPr>
      </w:pPr>
      <w:r w:rsidRPr="00B427AC">
        <w:rPr>
          <w:sz w:val="18"/>
          <w:szCs w:val="18"/>
        </w:rPr>
        <w:lastRenderedPageBreak/>
        <w:t xml:space="preserve">Plummer, M. (2003) 'JAGS: A program for analysis of Bayesian graphical models using Gibbs sampling', </w:t>
      </w:r>
      <w:r w:rsidRPr="00B427AC">
        <w:rPr>
          <w:i/>
          <w:iCs/>
          <w:sz w:val="18"/>
          <w:szCs w:val="18"/>
        </w:rPr>
        <w:t>Proceedings of the 3rd International Workshop on Distributed Statistical Computing (DSC 2003)</w:t>
      </w:r>
      <w:r w:rsidRPr="00B427AC">
        <w:rPr>
          <w:sz w:val="18"/>
          <w:szCs w:val="18"/>
        </w:rPr>
        <w:t>.</w:t>
      </w:r>
    </w:p>
    <w:p w14:paraId="6D5C9333" w14:textId="13DE3B25" w:rsidR="00B427AC" w:rsidRPr="00B427AC" w:rsidRDefault="00B427AC" w:rsidP="00B427AC">
      <w:pPr>
        <w:rPr>
          <w:sz w:val="18"/>
          <w:szCs w:val="18"/>
        </w:rPr>
      </w:pPr>
      <w:r w:rsidRPr="00B427AC">
        <w:rPr>
          <w:sz w:val="18"/>
          <w:szCs w:val="18"/>
        </w:rPr>
        <w:t xml:space="preserve">Sahu, S.K., Baffour, B., Harper, P.R., Minty, J.H. and Sarran, C. (2014) 'A hierarchical Bayesian model for improving short-term forecasting of hospital demand by including meteorological information', </w:t>
      </w:r>
      <w:r w:rsidRPr="00B427AC">
        <w:rPr>
          <w:i/>
          <w:iCs/>
          <w:sz w:val="18"/>
          <w:szCs w:val="18"/>
        </w:rPr>
        <w:t>Journal of the Royal Statistical Society Series A</w:t>
      </w:r>
      <w:r w:rsidRPr="00B427AC">
        <w:rPr>
          <w:sz w:val="18"/>
          <w:szCs w:val="18"/>
        </w:rPr>
        <w:t>, 177(1), p</w:t>
      </w:r>
      <w:r w:rsidR="001123B3">
        <w:rPr>
          <w:sz w:val="18"/>
          <w:szCs w:val="18"/>
        </w:rPr>
        <w:t>p</w:t>
      </w:r>
      <w:r w:rsidRPr="00B427AC">
        <w:rPr>
          <w:sz w:val="18"/>
          <w:szCs w:val="18"/>
        </w:rPr>
        <w:t>39–61.</w:t>
      </w:r>
    </w:p>
    <w:p w14:paraId="1387F6FA" w14:textId="77777777" w:rsidR="00B427AC" w:rsidRPr="00B427AC" w:rsidRDefault="00B427AC" w:rsidP="00B427AC">
      <w:pPr>
        <w:rPr>
          <w:sz w:val="18"/>
          <w:szCs w:val="18"/>
        </w:rPr>
      </w:pPr>
      <w:r w:rsidRPr="00B427AC">
        <w:rPr>
          <w:sz w:val="18"/>
          <w:szCs w:val="18"/>
        </w:rPr>
        <w:t xml:space="preserve">Shumway, R.H. and Stoffer, D.S. (2017) </w:t>
      </w:r>
      <w:r w:rsidRPr="00B427AC">
        <w:rPr>
          <w:i/>
          <w:iCs/>
          <w:sz w:val="18"/>
          <w:szCs w:val="18"/>
        </w:rPr>
        <w:t>Time Series Analysis and Its Applications: With R Examples</w:t>
      </w:r>
      <w:r w:rsidRPr="00B427AC">
        <w:rPr>
          <w:sz w:val="18"/>
          <w:szCs w:val="18"/>
        </w:rPr>
        <w:t xml:space="preserve">. 4th </w:t>
      </w:r>
      <w:proofErr w:type="spellStart"/>
      <w:r w:rsidRPr="00B427AC">
        <w:rPr>
          <w:sz w:val="18"/>
          <w:szCs w:val="18"/>
        </w:rPr>
        <w:t>edn</w:t>
      </w:r>
      <w:proofErr w:type="spellEnd"/>
      <w:r w:rsidRPr="00B427AC">
        <w:rPr>
          <w:sz w:val="18"/>
          <w:szCs w:val="18"/>
        </w:rPr>
        <w:t>. New York: Springer.</w:t>
      </w:r>
    </w:p>
    <w:p w14:paraId="621A9A94" w14:textId="78E898D0" w:rsidR="00B427AC" w:rsidRDefault="00B427AC" w:rsidP="00B427AC">
      <w:pPr>
        <w:rPr>
          <w:sz w:val="18"/>
          <w:szCs w:val="18"/>
        </w:rPr>
      </w:pPr>
      <w:r w:rsidRPr="00B427AC">
        <w:rPr>
          <w:sz w:val="18"/>
          <w:szCs w:val="18"/>
        </w:rPr>
        <w:t xml:space="preserve">Upshur, R.E.G., </w:t>
      </w:r>
      <w:proofErr w:type="spellStart"/>
      <w:r w:rsidRPr="00B427AC">
        <w:rPr>
          <w:sz w:val="18"/>
          <w:szCs w:val="18"/>
        </w:rPr>
        <w:t>Moineddin</w:t>
      </w:r>
      <w:proofErr w:type="spellEnd"/>
      <w:r w:rsidRPr="00B427AC">
        <w:rPr>
          <w:sz w:val="18"/>
          <w:szCs w:val="18"/>
        </w:rPr>
        <w:t xml:space="preserve">, R., Crighton, E., Mamdani, M. and Kiefer, L. (2005) 'Simplicity within complexity: seasonality and predictability of hospital admissions in the province of Ontario 1988–2001', </w:t>
      </w:r>
      <w:r w:rsidRPr="00B427AC">
        <w:rPr>
          <w:i/>
          <w:iCs/>
          <w:sz w:val="18"/>
          <w:szCs w:val="18"/>
        </w:rPr>
        <w:t>BMC Health Services Research</w:t>
      </w:r>
      <w:r w:rsidRPr="00B427AC">
        <w:rPr>
          <w:sz w:val="18"/>
          <w:szCs w:val="18"/>
        </w:rPr>
        <w:t>, 5(1), p13.</w:t>
      </w:r>
    </w:p>
    <w:p w14:paraId="5BFD8BCB" w14:textId="77777777" w:rsidR="008A5841" w:rsidRDefault="008A5841" w:rsidP="00B427AC">
      <w:pPr>
        <w:rPr>
          <w:sz w:val="18"/>
          <w:szCs w:val="18"/>
        </w:rPr>
      </w:pPr>
    </w:p>
    <w:p w14:paraId="072BE4C0" w14:textId="77777777" w:rsidR="008A5841" w:rsidRDefault="008A5841" w:rsidP="00B427AC">
      <w:pPr>
        <w:rPr>
          <w:sz w:val="18"/>
          <w:szCs w:val="18"/>
        </w:rPr>
      </w:pPr>
    </w:p>
    <w:p w14:paraId="4722AD84" w14:textId="77777777" w:rsidR="008A5841" w:rsidRDefault="008A5841" w:rsidP="00B427AC">
      <w:pPr>
        <w:rPr>
          <w:sz w:val="18"/>
          <w:szCs w:val="18"/>
        </w:rPr>
      </w:pPr>
    </w:p>
    <w:p w14:paraId="55DB8409" w14:textId="77777777" w:rsidR="008A5841" w:rsidRDefault="008A5841" w:rsidP="00B427AC">
      <w:pPr>
        <w:rPr>
          <w:sz w:val="18"/>
          <w:szCs w:val="18"/>
        </w:rPr>
      </w:pPr>
    </w:p>
    <w:p w14:paraId="56197718" w14:textId="4F96E352" w:rsidR="00FD7314" w:rsidRPr="00133194" w:rsidRDefault="008A5841" w:rsidP="00133194">
      <w:pPr>
        <w:rPr>
          <w:sz w:val="18"/>
          <w:szCs w:val="18"/>
        </w:rPr>
      </w:pPr>
      <w:proofErr w:type="spellStart"/>
      <w:r>
        <w:rPr>
          <w:sz w:val="18"/>
          <w:szCs w:val="18"/>
        </w:rPr>
        <w:t>BibTech</w:t>
      </w:r>
      <w:proofErr w:type="spellEnd"/>
      <w:r>
        <w:rPr>
          <w:sz w:val="18"/>
          <w:szCs w:val="18"/>
        </w:rPr>
        <w:t xml:space="preserve"> Version</w:t>
      </w:r>
    </w:p>
    <w:p w14:paraId="2591ED5B"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asplin2003,</w:t>
      </w:r>
    </w:p>
    <w:p w14:paraId="6A4B9572"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{Asplin, Brent R. and Magid, David J. and Rhodes, Karin V. and Solberg, Leif I. and Lurie, Nicole and Camargo, Carlos A.},</w:t>
      </w:r>
    </w:p>
    <w:p w14:paraId="70B12B00" w14:textId="77777777" w:rsidR="008A5841" w:rsidRPr="008A5841" w:rsidRDefault="008A5841" w:rsidP="008A5841">
      <w:pPr>
        <w:rPr>
          <w:sz w:val="18"/>
          <w:szCs w:val="18"/>
        </w:rPr>
      </w:pPr>
      <w:r w:rsidRPr="008A5841">
        <w:rPr>
          <w:sz w:val="18"/>
          <w:szCs w:val="18"/>
        </w:rPr>
        <w:t xml:space="preserve">  title   = {A conceptual model of emergency department crowding},</w:t>
      </w:r>
    </w:p>
    <w:p w14:paraId="57CB911D" w14:textId="77777777" w:rsidR="008A5841" w:rsidRPr="008A5841" w:rsidRDefault="008A5841" w:rsidP="008A5841">
      <w:pPr>
        <w:rPr>
          <w:sz w:val="18"/>
          <w:szCs w:val="18"/>
        </w:rPr>
      </w:pPr>
      <w:r w:rsidRPr="008A5841">
        <w:rPr>
          <w:sz w:val="18"/>
          <w:szCs w:val="18"/>
        </w:rPr>
        <w:t xml:space="preserve">  journal = {Annals of Emergency Medicine},</w:t>
      </w:r>
    </w:p>
    <w:p w14:paraId="378AF7F4" w14:textId="77777777" w:rsidR="008A5841" w:rsidRPr="008A5841" w:rsidRDefault="008A5841" w:rsidP="008A5841">
      <w:pPr>
        <w:rPr>
          <w:sz w:val="18"/>
          <w:szCs w:val="18"/>
        </w:rPr>
      </w:pPr>
      <w:r w:rsidRPr="008A5841">
        <w:rPr>
          <w:sz w:val="18"/>
          <w:szCs w:val="18"/>
        </w:rPr>
        <w:t xml:space="preserve">  year    = {2003},</w:t>
      </w:r>
    </w:p>
    <w:p w14:paraId="69570D20"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{42},</w:t>
      </w:r>
    </w:p>
    <w:p w14:paraId="4B9F7B63"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{2},</w:t>
      </w:r>
    </w:p>
    <w:p w14:paraId="404D5AFC" w14:textId="77777777" w:rsidR="008A5841" w:rsidRPr="008A5841" w:rsidRDefault="008A5841" w:rsidP="008A5841">
      <w:pPr>
        <w:rPr>
          <w:sz w:val="18"/>
          <w:szCs w:val="18"/>
        </w:rPr>
      </w:pPr>
      <w:r w:rsidRPr="008A5841">
        <w:rPr>
          <w:sz w:val="18"/>
          <w:szCs w:val="18"/>
        </w:rPr>
        <w:t xml:space="preserve">  pages   = {173--180}</w:t>
      </w:r>
    </w:p>
    <w:p w14:paraId="72A83D1A" w14:textId="77777777" w:rsidR="008A5841" w:rsidRPr="008A5841" w:rsidRDefault="008A5841" w:rsidP="008A5841">
      <w:pPr>
        <w:rPr>
          <w:sz w:val="18"/>
          <w:szCs w:val="18"/>
        </w:rPr>
      </w:pPr>
      <w:r w:rsidRPr="008A5841">
        <w:rPr>
          <w:sz w:val="18"/>
          <w:szCs w:val="18"/>
        </w:rPr>
        <w:t>}</w:t>
      </w:r>
    </w:p>
    <w:p w14:paraId="3B3CFA31" w14:textId="77777777" w:rsidR="008A5841" w:rsidRPr="008A5841" w:rsidRDefault="008A5841" w:rsidP="008A5841">
      <w:pPr>
        <w:rPr>
          <w:sz w:val="18"/>
          <w:szCs w:val="18"/>
        </w:rPr>
      </w:pPr>
    </w:p>
    <w:p w14:paraId="2D570B6F"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austin2002,</w:t>
      </w:r>
    </w:p>
    <w:p w14:paraId="7F5E6ECC"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{Austin, Peter C.},</w:t>
      </w:r>
    </w:p>
    <w:p w14:paraId="64CD8144" w14:textId="77777777" w:rsidR="008A5841" w:rsidRPr="008A5841" w:rsidRDefault="008A5841" w:rsidP="008A5841">
      <w:pPr>
        <w:rPr>
          <w:sz w:val="18"/>
          <w:szCs w:val="18"/>
        </w:rPr>
      </w:pPr>
      <w:r w:rsidRPr="008A5841">
        <w:rPr>
          <w:sz w:val="18"/>
          <w:szCs w:val="18"/>
        </w:rPr>
        <w:t xml:space="preserve">  title   = {A comparison of {Bayesian} methods for profiling hospital performance},</w:t>
      </w:r>
    </w:p>
    <w:p w14:paraId="3AE502F7" w14:textId="77777777" w:rsidR="008A5841" w:rsidRPr="008A5841" w:rsidRDefault="008A5841" w:rsidP="008A5841">
      <w:pPr>
        <w:rPr>
          <w:sz w:val="18"/>
          <w:szCs w:val="18"/>
        </w:rPr>
      </w:pPr>
      <w:r w:rsidRPr="008A5841">
        <w:rPr>
          <w:sz w:val="18"/>
          <w:szCs w:val="18"/>
        </w:rPr>
        <w:t xml:space="preserve">  journal = {Medical Decision Making},</w:t>
      </w:r>
    </w:p>
    <w:p w14:paraId="7EAFA1D5" w14:textId="77777777" w:rsidR="008A5841" w:rsidRPr="008A5841" w:rsidRDefault="008A5841" w:rsidP="008A5841">
      <w:pPr>
        <w:rPr>
          <w:sz w:val="18"/>
          <w:szCs w:val="18"/>
        </w:rPr>
      </w:pPr>
      <w:r w:rsidRPr="008A5841">
        <w:rPr>
          <w:sz w:val="18"/>
          <w:szCs w:val="18"/>
        </w:rPr>
        <w:t xml:space="preserve">  year    = {2002},</w:t>
      </w:r>
    </w:p>
    <w:p w14:paraId="32E05BFF"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{22},</w:t>
      </w:r>
    </w:p>
    <w:p w14:paraId="6436039A"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{2},</w:t>
      </w:r>
    </w:p>
    <w:p w14:paraId="07350D1B" w14:textId="77777777" w:rsidR="008A5841" w:rsidRPr="008A5841" w:rsidRDefault="008A5841" w:rsidP="008A5841">
      <w:pPr>
        <w:rPr>
          <w:sz w:val="18"/>
          <w:szCs w:val="18"/>
        </w:rPr>
      </w:pPr>
      <w:r w:rsidRPr="008A5841">
        <w:rPr>
          <w:sz w:val="18"/>
          <w:szCs w:val="18"/>
        </w:rPr>
        <w:t xml:space="preserve">  pages   = {163--172}</w:t>
      </w:r>
    </w:p>
    <w:p w14:paraId="19447657" w14:textId="77777777" w:rsidR="008A5841" w:rsidRPr="008A5841" w:rsidRDefault="008A5841" w:rsidP="008A5841">
      <w:pPr>
        <w:rPr>
          <w:sz w:val="18"/>
          <w:szCs w:val="18"/>
        </w:rPr>
      </w:pPr>
      <w:r w:rsidRPr="008A5841">
        <w:rPr>
          <w:sz w:val="18"/>
          <w:szCs w:val="18"/>
        </w:rPr>
        <w:t>}</w:t>
      </w:r>
    </w:p>
    <w:p w14:paraId="727C9D8D" w14:textId="77777777" w:rsidR="008A5841" w:rsidRPr="008A5841" w:rsidRDefault="008A5841" w:rsidP="008A5841">
      <w:pPr>
        <w:rPr>
          <w:sz w:val="18"/>
          <w:szCs w:val="18"/>
        </w:rPr>
      </w:pPr>
    </w:p>
    <w:p w14:paraId="31B52209" w14:textId="77777777" w:rsidR="008A5841" w:rsidRPr="008A5841" w:rsidRDefault="008A5841" w:rsidP="008A5841">
      <w:pPr>
        <w:rPr>
          <w:sz w:val="18"/>
          <w:szCs w:val="18"/>
        </w:rPr>
      </w:pPr>
      <w:r w:rsidRPr="008A5841">
        <w:rPr>
          <w:sz w:val="18"/>
          <w:szCs w:val="18"/>
        </w:rPr>
        <w:lastRenderedPageBreak/>
        <w:t>@</w:t>
      </w:r>
      <w:proofErr w:type="gramStart"/>
      <w:r w:rsidRPr="008A5841">
        <w:rPr>
          <w:sz w:val="18"/>
          <w:szCs w:val="18"/>
        </w:rPr>
        <w:t>report{</w:t>
      </w:r>
      <w:proofErr w:type="gramEnd"/>
      <w:r w:rsidRPr="008A5841">
        <w:rPr>
          <w:sz w:val="18"/>
          <w:szCs w:val="18"/>
        </w:rPr>
        <w:t>brick2025,</w:t>
      </w:r>
    </w:p>
    <w:p w14:paraId="0CE777D5" w14:textId="77777777" w:rsidR="008A5841" w:rsidRPr="008A5841" w:rsidRDefault="008A5841" w:rsidP="008A5841">
      <w:pPr>
        <w:rPr>
          <w:sz w:val="18"/>
          <w:szCs w:val="18"/>
        </w:rPr>
      </w:pPr>
      <w:r w:rsidRPr="008A5841">
        <w:rPr>
          <w:sz w:val="18"/>
          <w:szCs w:val="18"/>
        </w:rPr>
        <w:t xml:space="preserve">  author      = {Brick, Aoife and </w:t>
      </w:r>
      <w:proofErr w:type="spellStart"/>
      <w:r w:rsidRPr="008A5841">
        <w:rPr>
          <w:sz w:val="18"/>
          <w:szCs w:val="18"/>
        </w:rPr>
        <w:t>Kakoulidou</w:t>
      </w:r>
      <w:proofErr w:type="spellEnd"/>
      <w:r w:rsidRPr="008A5841">
        <w:rPr>
          <w:sz w:val="18"/>
          <w:szCs w:val="18"/>
        </w:rPr>
        <w:t>, Theofania},</w:t>
      </w:r>
    </w:p>
    <w:p w14:paraId="26ECE193" w14:textId="77777777" w:rsidR="008A5841" w:rsidRPr="008A5841" w:rsidRDefault="008A5841" w:rsidP="008A5841">
      <w:pPr>
        <w:rPr>
          <w:sz w:val="18"/>
          <w:szCs w:val="18"/>
        </w:rPr>
      </w:pPr>
      <w:r w:rsidRPr="008A5841">
        <w:rPr>
          <w:sz w:val="18"/>
          <w:szCs w:val="18"/>
        </w:rPr>
        <w:t xml:space="preserve">  title       = {Projections of regional demand and bed capacity requirements for public acute hospitals in {Ireland}, 2023--2040: Based on the {Hippocrates} model},</w:t>
      </w:r>
    </w:p>
    <w:p w14:paraId="68968AE8" w14:textId="77777777" w:rsidR="008A5841" w:rsidRPr="008A5841" w:rsidRDefault="008A5841" w:rsidP="008A5841">
      <w:pPr>
        <w:rPr>
          <w:sz w:val="18"/>
          <w:szCs w:val="18"/>
        </w:rPr>
      </w:pPr>
      <w:r w:rsidRPr="008A5841">
        <w:rPr>
          <w:sz w:val="18"/>
          <w:szCs w:val="18"/>
        </w:rPr>
        <w:t xml:space="preserve">  institution = {ESRI},</w:t>
      </w:r>
    </w:p>
    <w:p w14:paraId="725BE38F" w14:textId="77777777" w:rsidR="008A5841" w:rsidRPr="008A5841" w:rsidRDefault="008A5841" w:rsidP="008A5841">
      <w:pPr>
        <w:rPr>
          <w:sz w:val="18"/>
          <w:szCs w:val="18"/>
        </w:rPr>
      </w:pPr>
      <w:r w:rsidRPr="008A5841">
        <w:rPr>
          <w:sz w:val="18"/>
          <w:szCs w:val="18"/>
        </w:rPr>
        <w:t xml:space="preserve">  year        = {2025},</w:t>
      </w:r>
    </w:p>
    <w:p w14:paraId="4A35D9C3" w14:textId="77777777" w:rsidR="008A5841" w:rsidRPr="008A5841" w:rsidRDefault="008A5841" w:rsidP="008A5841">
      <w:pPr>
        <w:rPr>
          <w:sz w:val="18"/>
          <w:szCs w:val="18"/>
        </w:rPr>
      </w:pPr>
      <w:r w:rsidRPr="008A5841">
        <w:rPr>
          <w:sz w:val="18"/>
          <w:szCs w:val="18"/>
        </w:rPr>
        <w:t xml:space="preserve">  address     = {Dublin},</w:t>
      </w:r>
    </w:p>
    <w:p w14:paraId="0EEFEE93"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doi</w:t>
      </w:r>
      <w:proofErr w:type="spellEnd"/>
      <w:r w:rsidRPr="008A5841">
        <w:rPr>
          <w:sz w:val="18"/>
          <w:szCs w:val="18"/>
        </w:rPr>
        <w:t xml:space="preserve">         = {10.26504/sustat132}</w:t>
      </w:r>
    </w:p>
    <w:p w14:paraId="25A043FD" w14:textId="77777777" w:rsidR="008A5841" w:rsidRPr="008A5841" w:rsidRDefault="008A5841" w:rsidP="008A5841">
      <w:pPr>
        <w:rPr>
          <w:sz w:val="18"/>
          <w:szCs w:val="18"/>
        </w:rPr>
      </w:pPr>
      <w:r w:rsidRPr="008A5841">
        <w:rPr>
          <w:sz w:val="18"/>
          <w:szCs w:val="18"/>
        </w:rPr>
        <w:t>}</w:t>
      </w:r>
    </w:p>
    <w:p w14:paraId="105CF86F" w14:textId="77777777" w:rsidR="008A5841" w:rsidRPr="008A5841" w:rsidRDefault="008A5841" w:rsidP="008A5841">
      <w:pPr>
        <w:rPr>
          <w:sz w:val="18"/>
          <w:szCs w:val="18"/>
        </w:rPr>
      </w:pPr>
    </w:p>
    <w:p w14:paraId="59B384A7"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cso2023,</w:t>
      </w:r>
    </w:p>
    <w:p w14:paraId="56F4DBB3" w14:textId="77777777" w:rsidR="008A5841" w:rsidRPr="008A5841" w:rsidRDefault="008A5841" w:rsidP="008A5841">
      <w:pPr>
        <w:rPr>
          <w:sz w:val="18"/>
          <w:szCs w:val="18"/>
        </w:rPr>
      </w:pPr>
      <w:r w:rsidRPr="008A5841">
        <w:rPr>
          <w:sz w:val="18"/>
          <w:szCs w:val="18"/>
        </w:rPr>
        <w:t xml:space="preserve">  author       = {{Central Statistics Office}},</w:t>
      </w:r>
    </w:p>
    <w:p w14:paraId="0A9D447D" w14:textId="77777777" w:rsidR="008A5841" w:rsidRPr="008A5841" w:rsidRDefault="008A5841" w:rsidP="008A5841">
      <w:pPr>
        <w:rPr>
          <w:sz w:val="18"/>
          <w:szCs w:val="18"/>
        </w:rPr>
      </w:pPr>
      <w:r w:rsidRPr="008A5841">
        <w:rPr>
          <w:sz w:val="18"/>
          <w:szCs w:val="18"/>
        </w:rPr>
        <w:t xml:space="preserve">  title        = {{FY006B}: Population by single year of age, census of population 2022},</w:t>
      </w:r>
    </w:p>
    <w:p w14:paraId="4E591672" w14:textId="77777777" w:rsidR="008A5841" w:rsidRPr="008A5841" w:rsidRDefault="008A5841" w:rsidP="008A5841">
      <w:pPr>
        <w:rPr>
          <w:sz w:val="18"/>
          <w:szCs w:val="18"/>
        </w:rPr>
      </w:pPr>
      <w:r w:rsidRPr="008A5841">
        <w:rPr>
          <w:sz w:val="18"/>
          <w:szCs w:val="18"/>
        </w:rPr>
        <w:t xml:space="preserve">  year         = {2023},</w:t>
      </w:r>
    </w:p>
    <w:p w14:paraId="4ABF059B"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w:t>
      </w:r>
      <w:proofErr w:type="spellStart"/>
      <w:r w:rsidRPr="008A5841">
        <w:rPr>
          <w:sz w:val="18"/>
          <w:szCs w:val="18"/>
        </w:rPr>
        <w:t>url</w:t>
      </w:r>
      <w:proofErr w:type="spellEnd"/>
      <w:r w:rsidRPr="008A5841">
        <w:rPr>
          <w:sz w:val="18"/>
          <w:szCs w:val="18"/>
        </w:rPr>
        <w:t>{https://data.cso.ie/table/FY006B}}</w:t>
      </w:r>
    </w:p>
    <w:p w14:paraId="1D46DE42" w14:textId="77777777" w:rsidR="008A5841" w:rsidRPr="008A5841" w:rsidRDefault="008A5841" w:rsidP="008A5841">
      <w:pPr>
        <w:rPr>
          <w:sz w:val="18"/>
          <w:szCs w:val="18"/>
        </w:rPr>
      </w:pPr>
      <w:r w:rsidRPr="008A5841">
        <w:rPr>
          <w:sz w:val="18"/>
          <w:szCs w:val="18"/>
        </w:rPr>
        <w:t>}</w:t>
      </w:r>
    </w:p>
    <w:p w14:paraId="42C94060" w14:textId="77777777" w:rsidR="008A5841" w:rsidRPr="008A5841" w:rsidRDefault="008A5841" w:rsidP="008A5841">
      <w:pPr>
        <w:rPr>
          <w:sz w:val="18"/>
          <w:szCs w:val="18"/>
        </w:rPr>
      </w:pPr>
    </w:p>
    <w:p w14:paraId="3DB777C5"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cso2024a,</w:t>
      </w:r>
    </w:p>
    <w:p w14:paraId="427A92B0" w14:textId="77777777" w:rsidR="008A5841" w:rsidRPr="008A5841" w:rsidRDefault="008A5841" w:rsidP="008A5841">
      <w:pPr>
        <w:rPr>
          <w:sz w:val="18"/>
          <w:szCs w:val="18"/>
        </w:rPr>
      </w:pPr>
      <w:r w:rsidRPr="008A5841">
        <w:rPr>
          <w:sz w:val="18"/>
          <w:szCs w:val="18"/>
        </w:rPr>
        <w:t xml:space="preserve">  author       = {{Central Statistics Office}},</w:t>
      </w:r>
    </w:p>
    <w:p w14:paraId="735A46C5" w14:textId="77777777" w:rsidR="008A5841" w:rsidRPr="008A5841" w:rsidRDefault="008A5841" w:rsidP="008A5841">
      <w:pPr>
        <w:rPr>
          <w:sz w:val="18"/>
          <w:szCs w:val="18"/>
        </w:rPr>
      </w:pPr>
      <w:r w:rsidRPr="008A5841">
        <w:rPr>
          <w:sz w:val="18"/>
          <w:szCs w:val="18"/>
        </w:rPr>
        <w:t xml:space="preserve">  title        = {{HHR01}: {HSE} health region populations, census 2022},</w:t>
      </w:r>
    </w:p>
    <w:p w14:paraId="6959F5CA" w14:textId="77777777" w:rsidR="008A5841" w:rsidRPr="008A5841" w:rsidRDefault="008A5841" w:rsidP="008A5841">
      <w:pPr>
        <w:rPr>
          <w:sz w:val="18"/>
          <w:szCs w:val="18"/>
        </w:rPr>
      </w:pPr>
      <w:r w:rsidRPr="008A5841">
        <w:rPr>
          <w:sz w:val="18"/>
          <w:szCs w:val="18"/>
        </w:rPr>
        <w:t xml:space="preserve">  year         = {2024},</w:t>
      </w:r>
    </w:p>
    <w:p w14:paraId="3B373AE6"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w:t>
      </w:r>
      <w:proofErr w:type="spellStart"/>
      <w:r w:rsidRPr="008A5841">
        <w:rPr>
          <w:sz w:val="18"/>
          <w:szCs w:val="18"/>
        </w:rPr>
        <w:t>url</w:t>
      </w:r>
      <w:proofErr w:type="spellEnd"/>
      <w:r w:rsidRPr="008A5841">
        <w:rPr>
          <w:sz w:val="18"/>
          <w:szCs w:val="18"/>
        </w:rPr>
        <w:t>{https://data.cso.ie/table/HHR01}}</w:t>
      </w:r>
    </w:p>
    <w:p w14:paraId="50DB4E57" w14:textId="77777777" w:rsidR="008A5841" w:rsidRPr="008A5841" w:rsidRDefault="008A5841" w:rsidP="008A5841">
      <w:pPr>
        <w:rPr>
          <w:sz w:val="18"/>
          <w:szCs w:val="18"/>
        </w:rPr>
      </w:pPr>
      <w:r w:rsidRPr="008A5841">
        <w:rPr>
          <w:sz w:val="18"/>
          <w:szCs w:val="18"/>
        </w:rPr>
        <w:t>}</w:t>
      </w:r>
    </w:p>
    <w:p w14:paraId="08592FB5" w14:textId="77777777" w:rsidR="008A5841" w:rsidRPr="008A5841" w:rsidRDefault="008A5841" w:rsidP="008A5841">
      <w:pPr>
        <w:rPr>
          <w:sz w:val="18"/>
          <w:szCs w:val="18"/>
        </w:rPr>
      </w:pPr>
    </w:p>
    <w:p w14:paraId="6087ECE6"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cso2024b,</w:t>
      </w:r>
    </w:p>
    <w:p w14:paraId="59980B98" w14:textId="77777777" w:rsidR="008A5841" w:rsidRPr="008A5841" w:rsidRDefault="008A5841" w:rsidP="008A5841">
      <w:pPr>
        <w:rPr>
          <w:sz w:val="18"/>
          <w:szCs w:val="18"/>
        </w:rPr>
      </w:pPr>
      <w:r w:rsidRPr="008A5841">
        <w:rPr>
          <w:sz w:val="18"/>
          <w:szCs w:val="18"/>
        </w:rPr>
        <w:t xml:space="preserve">  author       = {{Central Statistics Office}},</w:t>
      </w:r>
    </w:p>
    <w:p w14:paraId="3901B078" w14:textId="77777777" w:rsidR="008A5841" w:rsidRPr="008A5841" w:rsidRDefault="008A5841" w:rsidP="008A5841">
      <w:pPr>
        <w:rPr>
          <w:sz w:val="18"/>
          <w:szCs w:val="18"/>
        </w:rPr>
      </w:pPr>
      <w:r w:rsidRPr="008A5841">
        <w:rPr>
          <w:sz w:val="18"/>
          <w:szCs w:val="18"/>
        </w:rPr>
        <w:t xml:space="preserve">  title        = {{HHR02}: Demographic profile of {HSE} health regions},</w:t>
      </w:r>
    </w:p>
    <w:p w14:paraId="10DBB4CD" w14:textId="77777777" w:rsidR="008A5841" w:rsidRPr="008A5841" w:rsidRDefault="008A5841" w:rsidP="008A5841">
      <w:pPr>
        <w:rPr>
          <w:sz w:val="18"/>
          <w:szCs w:val="18"/>
        </w:rPr>
      </w:pPr>
      <w:r w:rsidRPr="008A5841">
        <w:rPr>
          <w:sz w:val="18"/>
          <w:szCs w:val="18"/>
        </w:rPr>
        <w:t xml:space="preserve">  year         = {2024},</w:t>
      </w:r>
    </w:p>
    <w:p w14:paraId="57B3E1B5"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w:t>
      </w:r>
      <w:proofErr w:type="spellStart"/>
      <w:r w:rsidRPr="008A5841">
        <w:rPr>
          <w:sz w:val="18"/>
          <w:szCs w:val="18"/>
        </w:rPr>
        <w:t>url</w:t>
      </w:r>
      <w:proofErr w:type="spellEnd"/>
      <w:r w:rsidRPr="008A5841">
        <w:rPr>
          <w:sz w:val="18"/>
          <w:szCs w:val="18"/>
        </w:rPr>
        <w:t>{https://data.cso.ie/table/HHR02}}</w:t>
      </w:r>
    </w:p>
    <w:p w14:paraId="2AE6B04D" w14:textId="77777777" w:rsidR="008A5841" w:rsidRPr="008A5841" w:rsidRDefault="008A5841" w:rsidP="008A5841">
      <w:pPr>
        <w:rPr>
          <w:sz w:val="18"/>
          <w:szCs w:val="18"/>
        </w:rPr>
      </w:pPr>
      <w:r w:rsidRPr="008A5841">
        <w:rPr>
          <w:sz w:val="18"/>
          <w:szCs w:val="18"/>
        </w:rPr>
        <w:t>}</w:t>
      </w:r>
    </w:p>
    <w:p w14:paraId="6F0641C0" w14:textId="77777777" w:rsidR="008A5841" w:rsidRPr="008A5841" w:rsidRDefault="008A5841" w:rsidP="008A5841">
      <w:pPr>
        <w:rPr>
          <w:sz w:val="18"/>
          <w:szCs w:val="18"/>
        </w:rPr>
      </w:pPr>
    </w:p>
    <w:p w14:paraId="5E156366"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cso2026,</w:t>
      </w:r>
    </w:p>
    <w:p w14:paraId="75933B9C" w14:textId="77777777" w:rsidR="008A5841" w:rsidRPr="008A5841" w:rsidRDefault="008A5841" w:rsidP="008A5841">
      <w:pPr>
        <w:rPr>
          <w:sz w:val="18"/>
          <w:szCs w:val="18"/>
        </w:rPr>
      </w:pPr>
      <w:r w:rsidRPr="008A5841">
        <w:rPr>
          <w:sz w:val="18"/>
          <w:szCs w:val="18"/>
        </w:rPr>
        <w:t xml:space="preserve">  author       = {{Central Statistics Office}},</w:t>
      </w:r>
    </w:p>
    <w:p w14:paraId="2C62BDAB" w14:textId="77777777" w:rsidR="008A5841" w:rsidRPr="008A5841" w:rsidRDefault="008A5841" w:rsidP="008A5841">
      <w:pPr>
        <w:rPr>
          <w:sz w:val="18"/>
          <w:szCs w:val="18"/>
        </w:rPr>
      </w:pPr>
      <w:r w:rsidRPr="008A5841">
        <w:rPr>
          <w:sz w:val="18"/>
          <w:szCs w:val="18"/>
        </w:rPr>
        <w:t xml:space="preserve">  title        = {{DHA74}: Total hospital discharges by age group},</w:t>
      </w:r>
    </w:p>
    <w:p w14:paraId="63131579" w14:textId="77777777" w:rsidR="008A5841" w:rsidRPr="008A5841" w:rsidRDefault="008A5841" w:rsidP="008A5841">
      <w:pPr>
        <w:rPr>
          <w:sz w:val="18"/>
          <w:szCs w:val="18"/>
        </w:rPr>
      </w:pPr>
      <w:r w:rsidRPr="008A5841">
        <w:rPr>
          <w:sz w:val="18"/>
          <w:szCs w:val="18"/>
        </w:rPr>
        <w:lastRenderedPageBreak/>
        <w:t xml:space="preserve">  year         = {2026},</w:t>
      </w:r>
    </w:p>
    <w:p w14:paraId="6E2BA051"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w:t>
      </w:r>
      <w:proofErr w:type="spellStart"/>
      <w:r w:rsidRPr="008A5841">
        <w:rPr>
          <w:sz w:val="18"/>
          <w:szCs w:val="18"/>
        </w:rPr>
        <w:t>url</w:t>
      </w:r>
      <w:proofErr w:type="spellEnd"/>
      <w:r w:rsidRPr="008A5841">
        <w:rPr>
          <w:sz w:val="18"/>
          <w:szCs w:val="18"/>
        </w:rPr>
        <w:t>{https://data.cso.ie/table/DHA74}}</w:t>
      </w:r>
    </w:p>
    <w:p w14:paraId="1AB229B5" w14:textId="77777777" w:rsidR="008A5841" w:rsidRPr="008A5841" w:rsidRDefault="008A5841" w:rsidP="008A5841">
      <w:pPr>
        <w:rPr>
          <w:sz w:val="18"/>
          <w:szCs w:val="18"/>
        </w:rPr>
      </w:pPr>
      <w:r w:rsidRPr="008A5841">
        <w:rPr>
          <w:sz w:val="18"/>
          <w:szCs w:val="18"/>
        </w:rPr>
        <w:t>}</w:t>
      </w:r>
    </w:p>
    <w:p w14:paraId="3FF6B5FB" w14:textId="77777777" w:rsidR="008A5841" w:rsidRPr="008A5841" w:rsidRDefault="008A5841" w:rsidP="008A5841">
      <w:pPr>
        <w:rPr>
          <w:sz w:val="18"/>
          <w:szCs w:val="18"/>
        </w:rPr>
      </w:pPr>
    </w:p>
    <w:p w14:paraId="76B044FB"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doh2023,</w:t>
      </w:r>
    </w:p>
    <w:p w14:paraId="6353597A" w14:textId="77777777" w:rsidR="008A5841" w:rsidRPr="008A5841" w:rsidRDefault="008A5841" w:rsidP="008A5841">
      <w:pPr>
        <w:rPr>
          <w:sz w:val="18"/>
          <w:szCs w:val="18"/>
        </w:rPr>
      </w:pPr>
      <w:r w:rsidRPr="008A5841">
        <w:rPr>
          <w:sz w:val="18"/>
          <w:szCs w:val="18"/>
        </w:rPr>
        <w:t xml:space="preserve">  author       = {{Department of Health}},</w:t>
      </w:r>
    </w:p>
    <w:p w14:paraId="0F9C86BF" w14:textId="77777777" w:rsidR="008A5841" w:rsidRPr="008A5841" w:rsidRDefault="008A5841" w:rsidP="008A5841">
      <w:pPr>
        <w:rPr>
          <w:sz w:val="18"/>
          <w:szCs w:val="18"/>
        </w:rPr>
      </w:pPr>
      <w:r w:rsidRPr="008A5841">
        <w:rPr>
          <w:sz w:val="18"/>
          <w:szCs w:val="18"/>
        </w:rPr>
        <w:t xml:space="preserve">  title        = {Minister for {Health} thanks healthcare workers for delivering 20\% reduction in trolley numbers in last 6 months of 2023},</w:t>
      </w:r>
    </w:p>
    <w:p w14:paraId="02EA16AC" w14:textId="77777777" w:rsidR="008A5841" w:rsidRPr="008A5841" w:rsidRDefault="008A5841" w:rsidP="008A5841">
      <w:pPr>
        <w:rPr>
          <w:sz w:val="18"/>
          <w:szCs w:val="18"/>
        </w:rPr>
      </w:pPr>
      <w:r w:rsidRPr="008A5841">
        <w:rPr>
          <w:sz w:val="18"/>
          <w:szCs w:val="18"/>
        </w:rPr>
        <w:t xml:space="preserve">  year         = {2023},</w:t>
      </w:r>
    </w:p>
    <w:p w14:paraId="69746A52"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{\url{https://www.gov.ie/en/department-of-health/press-releases/minister-for-health-thanks-healthcare-workers-for-delivering-20-reduction-in-trolley-numbers-in-last-6-months-of-2023/}}</w:t>
      </w:r>
    </w:p>
    <w:p w14:paraId="321FC194" w14:textId="77777777" w:rsidR="008A5841" w:rsidRPr="008A5841" w:rsidRDefault="008A5841" w:rsidP="008A5841">
      <w:pPr>
        <w:rPr>
          <w:sz w:val="18"/>
          <w:szCs w:val="18"/>
        </w:rPr>
      </w:pPr>
      <w:r w:rsidRPr="008A5841">
        <w:rPr>
          <w:sz w:val="18"/>
          <w:szCs w:val="18"/>
        </w:rPr>
        <w:t>}</w:t>
      </w:r>
    </w:p>
    <w:p w14:paraId="075229EE" w14:textId="77777777" w:rsidR="008A5841" w:rsidRPr="008A5841" w:rsidRDefault="008A5841" w:rsidP="008A5841">
      <w:pPr>
        <w:rPr>
          <w:sz w:val="18"/>
          <w:szCs w:val="18"/>
        </w:rPr>
      </w:pPr>
    </w:p>
    <w:p w14:paraId="761F36CC"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doh2025,</w:t>
      </w:r>
    </w:p>
    <w:p w14:paraId="268617D0" w14:textId="77777777" w:rsidR="008A5841" w:rsidRPr="008A5841" w:rsidRDefault="008A5841" w:rsidP="008A5841">
      <w:pPr>
        <w:rPr>
          <w:sz w:val="18"/>
          <w:szCs w:val="18"/>
        </w:rPr>
      </w:pPr>
      <w:r w:rsidRPr="008A5841">
        <w:rPr>
          <w:sz w:val="18"/>
          <w:szCs w:val="18"/>
        </w:rPr>
        <w:t xml:space="preserve">  author       = {{Department of Health}},</w:t>
      </w:r>
    </w:p>
    <w:p w14:paraId="014C4907" w14:textId="77777777" w:rsidR="008A5841" w:rsidRPr="008A5841" w:rsidRDefault="008A5841" w:rsidP="008A5841">
      <w:pPr>
        <w:rPr>
          <w:sz w:val="18"/>
          <w:szCs w:val="18"/>
        </w:rPr>
      </w:pPr>
      <w:r w:rsidRPr="008A5841">
        <w:rPr>
          <w:sz w:val="18"/>
          <w:szCs w:val="18"/>
        </w:rPr>
        <w:t xml:space="preserve">  title        = {Minister {Carroll} {MacNeill} focuses on further reducing emergency department overcrowding and enhancing services nationwide},</w:t>
      </w:r>
    </w:p>
    <w:p w14:paraId="669A4970" w14:textId="77777777" w:rsidR="008A5841" w:rsidRPr="008A5841" w:rsidRDefault="008A5841" w:rsidP="008A5841">
      <w:pPr>
        <w:rPr>
          <w:sz w:val="18"/>
          <w:szCs w:val="18"/>
        </w:rPr>
      </w:pPr>
      <w:r w:rsidRPr="008A5841">
        <w:rPr>
          <w:sz w:val="18"/>
          <w:szCs w:val="18"/>
        </w:rPr>
        <w:t xml:space="preserve">  year         = {2025},</w:t>
      </w:r>
    </w:p>
    <w:p w14:paraId="48003ADC"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{\url{https://www.gov.ie/en/department-of-health/press-releases/minister-carroll-macneill-focuses-on-further-reducing-emergency-department-overcrowding-and-enhancing-services-nationwide/}}</w:t>
      </w:r>
    </w:p>
    <w:p w14:paraId="4BDEE1D0" w14:textId="77777777" w:rsidR="008A5841" w:rsidRPr="008A5841" w:rsidRDefault="008A5841" w:rsidP="008A5841">
      <w:pPr>
        <w:rPr>
          <w:sz w:val="18"/>
          <w:szCs w:val="18"/>
        </w:rPr>
      </w:pPr>
      <w:r w:rsidRPr="008A5841">
        <w:rPr>
          <w:sz w:val="18"/>
          <w:szCs w:val="18"/>
        </w:rPr>
        <w:t>}</w:t>
      </w:r>
    </w:p>
    <w:p w14:paraId="4089C4E0" w14:textId="77777777" w:rsidR="008A5841" w:rsidRPr="008A5841" w:rsidRDefault="008A5841" w:rsidP="008A5841">
      <w:pPr>
        <w:rPr>
          <w:sz w:val="18"/>
          <w:szCs w:val="18"/>
        </w:rPr>
      </w:pPr>
    </w:p>
    <w:p w14:paraId="005296D4"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gelman2004,</w:t>
      </w:r>
    </w:p>
    <w:p w14:paraId="7B70E122"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{Gelman, Andrew},</w:t>
      </w:r>
    </w:p>
    <w:p w14:paraId="3479D64E" w14:textId="77777777" w:rsidR="008A5841" w:rsidRPr="008A5841" w:rsidRDefault="008A5841" w:rsidP="008A5841">
      <w:pPr>
        <w:rPr>
          <w:sz w:val="18"/>
          <w:szCs w:val="18"/>
        </w:rPr>
      </w:pPr>
      <w:r w:rsidRPr="008A5841">
        <w:rPr>
          <w:sz w:val="18"/>
          <w:szCs w:val="18"/>
        </w:rPr>
        <w:t xml:space="preserve">  title   = {Exploratory data analysis for complex models},</w:t>
      </w:r>
    </w:p>
    <w:p w14:paraId="411F476D" w14:textId="77777777" w:rsidR="008A5841" w:rsidRPr="008A5841" w:rsidRDefault="008A5841" w:rsidP="008A5841">
      <w:pPr>
        <w:rPr>
          <w:sz w:val="18"/>
          <w:szCs w:val="18"/>
        </w:rPr>
      </w:pPr>
      <w:r w:rsidRPr="008A5841">
        <w:rPr>
          <w:sz w:val="18"/>
          <w:szCs w:val="18"/>
        </w:rPr>
        <w:t xml:space="preserve">  journal = {Journal of Computational and Graphical Statistics},</w:t>
      </w:r>
    </w:p>
    <w:p w14:paraId="6803F950" w14:textId="77777777" w:rsidR="008A5841" w:rsidRPr="008A5841" w:rsidRDefault="008A5841" w:rsidP="008A5841">
      <w:pPr>
        <w:rPr>
          <w:sz w:val="18"/>
          <w:szCs w:val="18"/>
        </w:rPr>
      </w:pPr>
      <w:r w:rsidRPr="008A5841">
        <w:rPr>
          <w:sz w:val="18"/>
          <w:szCs w:val="18"/>
        </w:rPr>
        <w:t xml:space="preserve">  year    = {2004},</w:t>
      </w:r>
    </w:p>
    <w:p w14:paraId="7B804E4C"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{13},</w:t>
      </w:r>
    </w:p>
    <w:p w14:paraId="0448AA75"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{4},</w:t>
      </w:r>
    </w:p>
    <w:p w14:paraId="72BFECE5" w14:textId="77777777" w:rsidR="008A5841" w:rsidRPr="008A5841" w:rsidRDefault="008A5841" w:rsidP="008A5841">
      <w:pPr>
        <w:rPr>
          <w:sz w:val="18"/>
          <w:szCs w:val="18"/>
        </w:rPr>
      </w:pPr>
      <w:r w:rsidRPr="008A5841">
        <w:rPr>
          <w:sz w:val="18"/>
          <w:szCs w:val="18"/>
        </w:rPr>
        <w:t xml:space="preserve">  pages   = {755--779}</w:t>
      </w:r>
    </w:p>
    <w:p w14:paraId="47EFF557" w14:textId="77777777" w:rsidR="008A5841" w:rsidRPr="008A5841" w:rsidRDefault="008A5841" w:rsidP="008A5841">
      <w:pPr>
        <w:rPr>
          <w:sz w:val="18"/>
          <w:szCs w:val="18"/>
        </w:rPr>
      </w:pPr>
      <w:r w:rsidRPr="008A5841">
        <w:rPr>
          <w:sz w:val="18"/>
          <w:szCs w:val="18"/>
        </w:rPr>
        <w:t>}</w:t>
      </w:r>
    </w:p>
    <w:p w14:paraId="5BA3F706" w14:textId="77777777" w:rsidR="008A5841" w:rsidRPr="008A5841" w:rsidRDefault="008A5841" w:rsidP="008A5841">
      <w:pPr>
        <w:rPr>
          <w:sz w:val="18"/>
          <w:szCs w:val="18"/>
        </w:rPr>
      </w:pPr>
    </w:p>
    <w:p w14:paraId="3C489B03"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hse2026a,</w:t>
      </w:r>
    </w:p>
    <w:p w14:paraId="486FA944" w14:textId="77777777" w:rsidR="008A5841" w:rsidRPr="008A5841" w:rsidRDefault="008A5841" w:rsidP="008A5841">
      <w:pPr>
        <w:rPr>
          <w:sz w:val="18"/>
          <w:szCs w:val="18"/>
        </w:rPr>
      </w:pPr>
      <w:r w:rsidRPr="008A5841">
        <w:rPr>
          <w:sz w:val="18"/>
          <w:szCs w:val="18"/>
        </w:rPr>
        <w:t xml:space="preserve">  author       = {{Health Service Executive}},</w:t>
      </w:r>
    </w:p>
    <w:p w14:paraId="7EBD741C" w14:textId="77777777" w:rsidR="008A5841" w:rsidRPr="008A5841" w:rsidRDefault="008A5841" w:rsidP="008A5841">
      <w:pPr>
        <w:rPr>
          <w:sz w:val="18"/>
          <w:szCs w:val="18"/>
        </w:rPr>
      </w:pPr>
      <w:r w:rsidRPr="008A5841">
        <w:rPr>
          <w:sz w:val="18"/>
          <w:szCs w:val="18"/>
        </w:rPr>
        <w:t xml:space="preserve">  title        = {Urgent and emergency care report},</w:t>
      </w:r>
    </w:p>
    <w:p w14:paraId="451C5147" w14:textId="77777777" w:rsidR="008A5841" w:rsidRPr="008A5841" w:rsidRDefault="008A5841" w:rsidP="008A5841">
      <w:pPr>
        <w:rPr>
          <w:sz w:val="18"/>
          <w:szCs w:val="18"/>
        </w:rPr>
      </w:pPr>
      <w:r w:rsidRPr="008A5841">
        <w:rPr>
          <w:sz w:val="18"/>
          <w:szCs w:val="18"/>
        </w:rPr>
        <w:lastRenderedPageBreak/>
        <w:t xml:space="preserve">  year         = {2026},</w:t>
      </w:r>
    </w:p>
    <w:p w14:paraId="6A66FB6A"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{\url{https://www2.hse.ie/services/urgent-emergency-care-report/}}</w:t>
      </w:r>
    </w:p>
    <w:p w14:paraId="0BC7FD8F" w14:textId="77777777" w:rsidR="008A5841" w:rsidRPr="008A5841" w:rsidRDefault="008A5841" w:rsidP="008A5841">
      <w:pPr>
        <w:rPr>
          <w:sz w:val="18"/>
          <w:szCs w:val="18"/>
        </w:rPr>
      </w:pPr>
      <w:r w:rsidRPr="008A5841">
        <w:rPr>
          <w:sz w:val="18"/>
          <w:szCs w:val="18"/>
        </w:rPr>
        <w:t>}</w:t>
      </w:r>
    </w:p>
    <w:p w14:paraId="12570795" w14:textId="77777777" w:rsidR="008A5841" w:rsidRPr="008A5841" w:rsidRDefault="008A5841" w:rsidP="008A5841">
      <w:pPr>
        <w:rPr>
          <w:sz w:val="18"/>
          <w:szCs w:val="18"/>
        </w:rPr>
      </w:pPr>
    </w:p>
    <w:p w14:paraId="2FCA8E2F"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hse2026b,</w:t>
      </w:r>
    </w:p>
    <w:p w14:paraId="08BD7D9D" w14:textId="77777777" w:rsidR="008A5841" w:rsidRPr="008A5841" w:rsidRDefault="008A5841" w:rsidP="008A5841">
      <w:pPr>
        <w:rPr>
          <w:sz w:val="18"/>
          <w:szCs w:val="18"/>
        </w:rPr>
      </w:pPr>
      <w:r w:rsidRPr="008A5841">
        <w:rPr>
          <w:sz w:val="18"/>
          <w:szCs w:val="18"/>
        </w:rPr>
        <w:t xml:space="preserve">  author       = {{Health Service Executive}},</w:t>
      </w:r>
    </w:p>
    <w:p w14:paraId="6888B006" w14:textId="77777777" w:rsidR="008A5841" w:rsidRPr="008A5841" w:rsidRDefault="008A5841" w:rsidP="008A5841">
      <w:pPr>
        <w:rPr>
          <w:sz w:val="18"/>
          <w:szCs w:val="18"/>
        </w:rPr>
      </w:pPr>
      <w:r w:rsidRPr="008A5841">
        <w:rPr>
          <w:sz w:val="18"/>
          <w:szCs w:val="18"/>
        </w:rPr>
        <w:t xml:space="preserve">  title        = {{HSE} reports 448 people currently hospitalised with respiratory illness},</w:t>
      </w:r>
    </w:p>
    <w:p w14:paraId="5ED5B4AA" w14:textId="77777777" w:rsidR="008A5841" w:rsidRPr="008A5841" w:rsidRDefault="008A5841" w:rsidP="008A5841">
      <w:pPr>
        <w:rPr>
          <w:sz w:val="18"/>
          <w:szCs w:val="18"/>
        </w:rPr>
      </w:pPr>
      <w:r w:rsidRPr="008A5841">
        <w:rPr>
          <w:sz w:val="18"/>
          <w:szCs w:val="18"/>
        </w:rPr>
        <w:t xml:space="preserve">  year         = {2026},</w:t>
      </w:r>
    </w:p>
    <w:p w14:paraId="4780B978"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{\url{https://about.hse.ie/news/hse-reports-448-people-currently-hospitalised-with-respiratory-illness/}}</w:t>
      </w:r>
    </w:p>
    <w:p w14:paraId="30581706" w14:textId="77777777" w:rsidR="008A5841" w:rsidRPr="008A5841" w:rsidRDefault="008A5841" w:rsidP="008A5841">
      <w:pPr>
        <w:rPr>
          <w:sz w:val="18"/>
          <w:szCs w:val="18"/>
        </w:rPr>
      </w:pPr>
      <w:r w:rsidRPr="008A5841">
        <w:rPr>
          <w:sz w:val="18"/>
          <w:szCs w:val="18"/>
        </w:rPr>
        <w:t>}</w:t>
      </w:r>
    </w:p>
    <w:p w14:paraId="3E780045" w14:textId="77777777" w:rsidR="008A5841" w:rsidRPr="008A5841" w:rsidRDefault="008A5841" w:rsidP="008A5841">
      <w:pPr>
        <w:rPr>
          <w:sz w:val="18"/>
          <w:szCs w:val="18"/>
        </w:rPr>
      </w:pPr>
    </w:p>
    <w:p w14:paraId="1CAF2EA9" w14:textId="77777777" w:rsidR="008A5841" w:rsidRPr="008A5841" w:rsidRDefault="008A5841" w:rsidP="008A5841">
      <w:pPr>
        <w:rPr>
          <w:sz w:val="18"/>
          <w:szCs w:val="18"/>
        </w:rPr>
      </w:pPr>
      <w:r w:rsidRPr="008A5841">
        <w:rPr>
          <w:sz w:val="18"/>
          <w:szCs w:val="18"/>
        </w:rPr>
        <w:t>@</w:t>
      </w:r>
      <w:proofErr w:type="gramStart"/>
      <w:r w:rsidRPr="008A5841">
        <w:rPr>
          <w:sz w:val="18"/>
          <w:szCs w:val="18"/>
        </w:rPr>
        <w:t>report{</w:t>
      </w:r>
      <w:proofErr w:type="gramEnd"/>
      <w:r w:rsidRPr="008A5841">
        <w:rPr>
          <w:sz w:val="18"/>
          <w:szCs w:val="18"/>
        </w:rPr>
        <w:t>inmo2024,</w:t>
      </w:r>
    </w:p>
    <w:p w14:paraId="079DC9D6" w14:textId="77777777" w:rsidR="008A5841" w:rsidRPr="008A5841" w:rsidRDefault="008A5841" w:rsidP="008A5841">
      <w:pPr>
        <w:rPr>
          <w:sz w:val="18"/>
          <w:szCs w:val="18"/>
        </w:rPr>
      </w:pPr>
      <w:r w:rsidRPr="008A5841">
        <w:rPr>
          <w:sz w:val="18"/>
          <w:szCs w:val="18"/>
        </w:rPr>
        <w:t xml:space="preserve">  author      = {{Irish Nurses and Midwives Organisation}},</w:t>
      </w:r>
    </w:p>
    <w:p w14:paraId="4B54D24F" w14:textId="77777777" w:rsidR="008A5841" w:rsidRPr="008A5841" w:rsidRDefault="008A5841" w:rsidP="008A5841">
      <w:pPr>
        <w:rPr>
          <w:sz w:val="18"/>
          <w:szCs w:val="18"/>
        </w:rPr>
      </w:pPr>
      <w:r w:rsidRPr="008A5841">
        <w:rPr>
          <w:sz w:val="18"/>
          <w:szCs w:val="18"/>
        </w:rPr>
        <w:t xml:space="preserve">  title       = {Trolley {Watch} Annual Report 2024},</w:t>
      </w:r>
    </w:p>
    <w:p w14:paraId="10150A0D" w14:textId="77777777" w:rsidR="008A5841" w:rsidRPr="008A5841" w:rsidRDefault="008A5841" w:rsidP="008A5841">
      <w:pPr>
        <w:rPr>
          <w:sz w:val="18"/>
          <w:szCs w:val="18"/>
        </w:rPr>
      </w:pPr>
      <w:r w:rsidRPr="008A5841">
        <w:rPr>
          <w:sz w:val="18"/>
          <w:szCs w:val="18"/>
        </w:rPr>
        <w:t xml:space="preserve">  institution = {INMO},</w:t>
      </w:r>
    </w:p>
    <w:p w14:paraId="122F570A" w14:textId="77777777" w:rsidR="008A5841" w:rsidRPr="008A5841" w:rsidRDefault="008A5841" w:rsidP="008A5841">
      <w:pPr>
        <w:rPr>
          <w:sz w:val="18"/>
          <w:szCs w:val="18"/>
        </w:rPr>
      </w:pPr>
      <w:r w:rsidRPr="008A5841">
        <w:rPr>
          <w:sz w:val="18"/>
          <w:szCs w:val="18"/>
        </w:rPr>
        <w:t xml:space="preserve">  year        = {2024},</w:t>
      </w:r>
    </w:p>
    <w:p w14:paraId="3D2AC498" w14:textId="77777777" w:rsidR="008A5841" w:rsidRPr="008A5841" w:rsidRDefault="008A5841" w:rsidP="008A5841">
      <w:pPr>
        <w:rPr>
          <w:sz w:val="18"/>
          <w:szCs w:val="18"/>
        </w:rPr>
      </w:pPr>
      <w:r w:rsidRPr="008A5841">
        <w:rPr>
          <w:sz w:val="18"/>
          <w:szCs w:val="18"/>
        </w:rPr>
        <w:t xml:space="preserve">  address     = {Dublin}</w:t>
      </w:r>
    </w:p>
    <w:p w14:paraId="2CC4CA45" w14:textId="77777777" w:rsidR="008A5841" w:rsidRPr="008A5841" w:rsidRDefault="008A5841" w:rsidP="008A5841">
      <w:pPr>
        <w:rPr>
          <w:sz w:val="18"/>
          <w:szCs w:val="18"/>
        </w:rPr>
      </w:pPr>
      <w:r w:rsidRPr="008A5841">
        <w:rPr>
          <w:sz w:val="18"/>
          <w:szCs w:val="18"/>
        </w:rPr>
        <w:t>}</w:t>
      </w:r>
    </w:p>
    <w:p w14:paraId="149084BF" w14:textId="77777777" w:rsidR="008A5841" w:rsidRPr="008A5841" w:rsidRDefault="008A5841" w:rsidP="008A5841">
      <w:pPr>
        <w:rPr>
          <w:sz w:val="18"/>
          <w:szCs w:val="18"/>
        </w:rPr>
      </w:pPr>
    </w:p>
    <w:p w14:paraId="07415866" w14:textId="77777777" w:rsidR="008A5841" w:rsidRPr="008A5841" w:rsidRDefault="008A5841" w:rsidP="008A5841">
      <w:pPr>
        <w:rPr>
          <w:sz w:val="18"/>
          <w:szCs w:val="18"/>
        </w:rPr>
      </w:pPr>
      <w:r w:rsidRPr="008A5841">
        <w:rPr>
          <w:sz w:val="18"/>
          <w:szCs w:val="18"/>
        </w:rPr>
        <w:t>@</w:t>
      </w:r>
      <w:proofErr w:type="gramStart"/>
      <w:r w:rsidRPr="008A5841">
        <w:rPr>
          <w:sz w:val="18"/>
          <w:szCs w:val="18"/>
        </w:rPr>
        <w:t>report{</w:t>
      </w:r>
      <w:proofErr w:type="gramEnd"/>
      <w:r w:rsidRPr="008A5841">
        <w:rPr>
          <w:sz w:val="18"/>
          <w:szCs w:val="18"/>
        </w:rPr>
        <w:t>inmo2026,</w:t>
      </w:r>
    </w:p>
    <w:p w14:paraId="70E8FFB1" w14:textId="77777777" w:rsidR="008A5841" w:rsidRPr="008A5841" w:rsidRDefault="008A5841" w:rsidP="008A5841">
      <w:pPr>
        <w:rPr>
          <w:sz w:val="18"/>
          <w:szCs w:val="18"/>
        </w:rPr>
      </w:pPr>
      <w:r w:rsidRPr="008A5841">
        <w:rPr>
          <w:sz w:val="18"/>
          <w:szCs w:val="18"/>
        </w:rPr>
        <w:t xml:space="preserve">  author      = {{Irish Nurses and Midwives Organisation}},</w:t>
      </w:r>
    </w:p>
    <w:p w14:paraId="35A623CF" w14:textId="77777777" w:rsidR="008A5841" w:rsidRPr="008A5841" w:rsidRDefault="008A5841" w:rsidP="008A5841">
      <w:pPr>
        <w:rPr>
          <w:sz w:val="18"/>
          <w:szCs w:val="18"/>
        </w:rPr>
      </w:pPr>
      <w:r w:rsidRPr="008A5841">
        <w:rPr>
          <w:sz w:val="18"/>
          <w:szCs w:val="18"/>
        </w:rPr>
        <w:t xml:space="preserve">  title       = {Trolley {Watch}: {February} 2026},</w:t>
      </w:r>
    </w:p>
    <w:p w14:paraId="41B89570" w14:textId="77777777" w:rsidR="008A5841" w:rsidRPr="008A5841" w:rsidRDefault="008A5841" w:rsidP="008A5841">
      <w:pPr>
        <w:rPr>
          <w:sz w:val="18"/>
          <w:szCs w:val="18"/>
        </w:rPr>
      </w:pPr>
      <w:r w:rsidRPr="008A5841">
        <w:rPr>
          <w:sz w:val="18"/>
          <w:szCs w:val="18"/>
        </w:rPr>
        <w:t xml:space="preserve">  institution = {INMO},</w:t>
      </w:r>
    </w:p>
    <w:p w14:paraId="6149D056" w14:textId="77777777" w:rsidR="008A5841" w:rsidRPr="008A5841" w:rsidRDefault="008A5841" w:rsidP="008A5841">
      <w:pPr>
        <w:rPr>
          <w:sz w:val="18"/>
          <w:szCs w:val="18"/>
        </w:rPr>
      </w:pPr>
      <w:r w:rsidRPr="008A5841">
        <w:rPr>
          <w:sz w:val="18"/>
          <w:szCs w:val="18"/>
        </w:rPr>
        <w:t xml:space="preserve">  year        = {2026},</w:t>
      </w:r>
    </w:p>
    <w:p w14:paraId="67CA6D99" w14:textId="77777777" w:rsidR="008A5841" w:rsidRPr="008A5841" w:rsidRDefault="008A5841" w:rsidP="008A5841">
      <w:pPr>
        <w:rPr>
          <w:sz w:val="18"/>
          <w:szCs w:val="18"/>
        </w:rPr>
      </w:pPr>
      <w:r w:rsidRPr="008A5841">
        <w:rPr>
          <w:sz w:val="18"/>
          <w:szCs w:val="18"/>
        </w:rPr>
        <w:t xml:space="preserve">  address     = {Dublin}</w:t>
      </w:r>
    </w:p>
    <w:p w14:paraId="5BDB782C" w14:textId="77777777" w:rsidR="008A5841" w:rsidRPr="008A5841" w:rsidRDefault="008A5841" w:rsidP="008A5841">
      <w:pPr>
        <w:rPr>
          <w:sz w:val="18"/>
          <w:szCs w:val="18"/>
        </w:rPr>
      </w:pPr>
      <w:r w:rsidRPr="008A5841">
        <w:rPr>
          <w:sz w:val="18"/>
          <w:szCs w:val="18"/>
        </w:rPr>
        <w:t>}</w:t>
      </w:r>
    </w:p>
    <w:p w14:paraId="0D9E17EA" w14:textId="77777777" w:rsidR="008A5841" w:rsidRPr="008A5841" w:rsidRDefault="008A5841" w:rsidP="008A5841">
      <w:pPr>
        <w:rPr>
          <w:sz w:val="18"/>
          <w:szCs w:val="18"/>
        </w:rPr>
      </w:pPr>
    </w:p>
    <w:p w14:paraId="05081D04"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laird1989,</w:t>
      </w:r>
    </w:p>
    <w:p w14:paraId="234DCDFD"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{Laird, Nan M. and Louis, Thomas A.},</w:t>
      </w:r>
    </w:p>
    <w:p w14:paraId="7AE42AD7" w14:textId="77777777" w:rsidR="008A5841" w:rsidRPr="008A5841" w:rsidRDefault="008A5841" w:rsidP="008A5841">
      <w:pPr>
        <w:rPr>
          <w:sz w:val="18"/>
          <w:szCs w:val="18"/>
        </w:rPr>
      </w:pPr>
      <w:r w:rsidRPr="008A5841">
        <w:rPr>
          <w:sz w:val="18"/>
          <w:szCs w:val="18"/>
        </w:rPr>
        <w:t xml:space="preserve">  title   = {Empirical {Bayes} ranking methods},</w:t>
      </w:r>
    </w:p>
    <w:p w14:paraId="1E4C6255" w14:textId="77777777" w:rsidR="008A5841" w:rsidRPr="008A5841" w:rsidRDefault="008A5841" w:rsidP="008A5841">
      <w:pPr>
        <w:rPr>
          <w:sz w:val="18"/>
          <w:szCs w:val="18"/>
        </w:rPr>
      </w:pPr>
      <w:r w:rsidRPr="008A5841">
        <w:rPr>
          <w:sz w:val="18"/>
          <w:szCs w:val="18"/>
        </w:rPr>
        <w:t xml:space="preserve">  journal = {Journal of Educational Statistics},</w:t>
      </w:r>
    </w:p>
    <w:p w14:paraId="736523D4" w14:textId="77777777" w:rsidR="008A5841" w:rsidRPr="008A5841" w:rsidRDefault="008A5841" w:rsidP="008A5841">
      <w:pPr>
        <w:rPr>
          <w:sz w:val="18"/>
          <w:szCs w:val="18"/>
        </w:rPr>
      </w:pPr>
      <w:r w:rsidRPr="008A5841">
        <w:rPr>
          <w:sz w:val="18"/>
          <w:szCs w:val="18"/>
        </w:rPr>
        <w:t xml:space="preserve">  year    = {1989},</w:t>
      </w:r>
    </w:p>
    <w:p w14:paraId="0A1C6AC3"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{14},</w:t>
      </w:r>
    </w:p>
    <w:p w14:paraId="7F38804B" w14:textId="77777777" w:rsidR="008A5841" w:rsidRPr="008A5841" w:rsidRDefault="008A5841" w:rsidP="008A5841">
      <w:pPr>
        <w:rPr>
          <w:sz w:val="18"/>
          <w:szCs w:val="18"/>
        </w:rPr>
      </w:pPr>
      <w:r w:rsidRPr="008A5841">
        <w:rPr>
          <w:sz w:val="18"/>
          <w:szCs w:val="18"/>
        </w:rPr>
        <w:lastRenderedPageBreak/>
        <w:t xml:space="preserve">  </w:t>
      </w:r>
      <w:proofErr w:type="gramStart"/>
      <w:r w:rsidRPr="008A5841">
        <w:rPr>
          <w:sz w:val="18"/>
          <w:szCs w:val="18"/>
        </w:rPr>
        <w:t>number  =</w:t>
      </w:r>
      <w:proofErr w:type="gramEnd"/>
      <w:r w:rsidRPr="008A5841">
        <w:rPr>
          <w:sz w:val="18"/>
          <w:szCs w:val="18"/>
        </w:rPr>
        <w:t xml:space="preserve"> {1},</w:t>
      </w:r>
    </w:p>
    <w:p w14:paraId="359ECC0F" w14:textId="77777777" w:rsidR="008A5841" w:rsidRPr="008A5841" w:rsidRDefault="008A5841" w:rsidP="008A5841">
      <w:pPr>
        <w:rPr>
          <w:sz w:val="18"/>
          <w:szCs w:val="18"/>
        </w:rPr>
      </w:pPr>
      <w:r w:rsidRPr="008A5841">
        <w:rPr>
          <w:sz w:val="18"/>
          <w:szCs w:val="18"/>
        </w:rPr>
        <w:t xml:space="preserve">  pages   = {29--46}</w:t>
      </w:r>
    </w:p>
    <w:p w14:paraId="28073D62" w14:textId="77777777" w:rsidR="008A5841" w:rsidRPr="008A5841" w:rsidRDefault="008A5841" w:rsidP="008A5841">
      <w:pPr>
        <w:rPr>
          <w:sz w:val="18"/>
          <w:szCs w:val="18"/>
        </w:rPr>
      </w:pPr>
      <w:r w:rsidRPr="008A5841">
        <w:rPr>
          <w:sz w:val="18"/>
          <w:szCs w:val="18"/>
        </w:rPr>
        <w:t>}</w:t>
      </w:r>
    </w:p>
    <w:p w14:paraId="38CA9B97" w14:textId="77777777" w:rsidR="008A5841" w:rsidRPr="008A5841" w:rsidRDefault="008A5841" w:rsidP="008A5841">
      <w:pPr>
        <w:rPr>
          <w:sz w:val="18"/>
          <w:szCs w:val="18"/>
        </w:rPr>
      </w:pPr>
    </w:p>
    <w:p w14:paraId="4FBFB22B"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lynch2019,</w:t>
      </w:r>
    </w:p>
    <w:p w14:paraId="0822EBF3"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{Lynch, Brenda and Browne, John and Buckley, Claire M. and Healy, Orla and Corcoran, Paul and Fitzgerald, Anthony P.},</w:t>
      </w:r>
    </w:p>
    <w:p w14:paraId="3EC271F7" w14:textId="77777777" w:rsidR="008A5841" w:rsidRPr="008A5841" w:rsidRDefault="008A5841" w:rsidP="008A5841">
      <w:pPr>
        <w:rPr>
          <w:sz w:val="18"/>
          <w:szCs w:val="18"/>
        </w:rPr>
      </w:pPr>
      <w:r w:rsidRPr="008A5841">
        <w:rPr>
          <w:sz w:val="18"/>
          <w:szCs w:val="18"/>
        </w:rPr>
        <w:t xml:space="preserve">  title   = {An interrupted time-series analysis of the impact of emergency department reconfiguration on regional emergency department trolley numbers in {Ireland} from 2005 to 2015},</w:t>
      </w:r>
    </w:p>
    <w:p w14:paraId="449ADC68" w14:textId="77777777" w:rsidR="008A5841" w:rsidRPr="008A5841" w:rsidRDefault="008A5841" w:rsidP="008A5841">
      <w:pPr>
        <w:rPr>
          <w:sz w:val="18"/>
          <w:szCs w:val="18"/>
        </w:rPr>
      </w:pPr>
      <w:r w:rsidRPr="008A5841">
        <w:rPr>
          <w:sz w:val="18"/>
          <w:szCs w:val="18"/>
        </w:rPr>
        <w:t xml:space="preserve">  journal = {BMJ Open},</w:t>
      </w:r>
    </w:p>
    <w:p w14:paraId="04066D28" w14:textId="77777777" w:rsidR="008A5841" w:rsidRPr="008A5841" w:rsidRDefault="008A5841" w:rsidP="008A5841">
      <w:pPr>
        <w:rPr>
          <w:sz w:val="18"/>
          <w:szCs w:val="18"/>
        </w:rPr>
      </w:pPr>
      <w:r w:rsidRPr="008A5841">
        <w:rPr>
          <w:sz w:val="18"/>
          <w:szCs w:val="18"/>
        </w:rPr>
        <w:t xml:space="preserve">  year    = {2019},</w:t>
      </w:r>
    </w:p>
    <w:p w14:paraId="0596562D"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{9},</w:t>
      </w:r>
    </w:p>
    <w:p w14:paraId="7374AA20"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{9},</w:t>
      </w:r>
    </w:p>
    <w:p w14:paraId="5DAF8D27" w14:textId="77777777" w:rsidR="008A5841" w:rsidRPr="008A5841" w:rsidRDefault="008A5841" w:rsidP="008A5841">
      <w:pPr>
        <w:rPr>
          <w:sz w:val="18"/>
          <w:szCs w:val="18"/>
        </w:rPr>
      </w:pPr>
      <w:r w:rsidRPr="008A5841">
        <w:rPr>
          <w:sz w:val="18"/>
          <w:szCs w:val="18"/>
        </w:rPr>
        <w:t xml:space="preserve">  pages   = {e029261},</w:t>
      </w:r>
    </w:p>
    <w:p w14:paraId="32C6F101"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doi</w:t>
      </w:r>
      <w:proofErr w:type="spellEnd"/>
      <w:r w:rsidRPr="008A5841">
        <w:rPr>
          <w:sz w:val="18"/>
          <w:szCs w:val="18"/>
        </w:rPr>
        <w:t xml:space="preserve">     = {10.1136/bmjopen-2019-029261}</w:t>
      </w:r>
    </w:p>
    <w:p w14:paraId="1518730E" w14:textId="77777777" w:rsidR="008A5841" w:rsidRPr="008A5841" w:rsidRDefault="008A5841" w:rsidP="008A5841">
      <w:pPr>
        <w:rPr>
          <w:sz w:val="18"/>
          <w:szCs w:val="18"/>
        </w:rPr>
      </w:pPr>
      <w:r w:rsidRPr="008A5841">
        <w:rPr>
          <w:sz w:val="18"/>
          <w:szCs w:val="18"/>
        </w:rPr>
        <w:t>}</w:t>
      </w:r>
    </w:p>
    <w:p w14:paraId="6602A2B2" w14:textId="77777777" w:rsidR="008A5841" w:rsidRPr="008A5841" w:rsidRDefault="008A5841" w:rsidP="008A5841">
      <w:pPr>
        <w:rPr>
          <w:sz w:val="18"/>
          <w:szCs w:val="18"/>
        </w:rPr>
      </w:pPr>
    </w:p>
    <w:p w14:paraId="0E2872DD"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macdermott2025,</w:t>
      </w:r>
    </w:p>
    <w:p w14:paraId="40CB46DA" w14:textId="77777777" w:rsidR="008A5841" w:rsidRPr="008A5841" w:rsidRDefault="008A5841" w:rsidP="008A5841">
      <w:pPr>
        <w:rPr>
          <w:sz w:val="18"/>
          <w:szCs w:val="18"/>
        </w:rPr>
      </w:pPr>
      <w:r w:rsidRPr="008A5841">
        <w:rPr>
          <w:sz w:val="18"/>
          <w:szCs w:val="18"/>
        </w:rPr>
        <w:t xml:space="preserve">  author       = {MacDermott, C. and Scarrott, Carl J. and Ferguson, John},</w:t>
      </w:r>
    </w:p>
    <w:p w14:paraId="5169E65F" w14:textId="77777777" w:rsidR="008A5841" w:rsidRPr="008A5841" w:rsidRDefault="008A5841" w:rsidP="008A5841">
      <w:pPr>
        <w:rPr>
          <w:sz w:val="18"/>
          <w:szCs w:val="18"/>
        </w:rPr>
      </w:pPr>
      <w:r w:rsidRPr="008A5841">
        <w:rPr>
          <w:sz w:val="18"/>
          <w:szCs w:val="18"/>
        </w:rPr>
        <w:t xml:space="preserve">  title        = {Evaluating a country's sporting success: a {Bayesian} ranking scheme for {National Olympic Committee} performance by medals-to-population ratio},</w:t>
      </w:r>
    </w:p>
    <w:p w14:paraId="66B7A7CC" w14:textId="77777777" w:rsidR="008A5841" w:rsidRPr="008A5841" w:rsidRDefault="008A5841" w:rsidP="008A5841">
      <w:pPr>
        <w:rPr>
          <w:sz w:val="18"/>
          <w:szCs w:val="18"/>
        </w:rPr>
      </w:pPr>
      <w:r w:rsidRPr="008A5841">
        <w:rPr>
          <w:sz w:val="18"/>
          <w:szCs w:val="18"/>
        </w:rPr>
        <w:t xml:space="preserve">  year         = {2025},</w:t>
      </w:r>
    </w:p>
    <w:p w14:paraId="2EAD1C6B" w14:textId="77777777" w:rsidR="008A5841" w:rsidRPr="008A5841" w:rsidRDefault="008A5841" w:rsidP="008A5841">
      <w:pPr>
        <w:rPr>
          <w:sz w:val="18"/>
          <w:szCs w:val="18"/>
        </w:rPr>
      </w:pPr>
      <w:r w:rsidRPr="008A5841">
        <w:rPr>
          <w:sz w:val="18"/>
          <w:szCs w:val="18"/>
        </w:rPr>
        <w:t xml:space="preserve">  note         = {arXiv:2510.14723},</w:t>
      </w:r>
    </w:p>
    <w:p w14:paraId="42281082"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w:t>
      </w:r>
      <w:proofErr w:type="spellStart"/>
      <w:r w:rsidRPr="008A5841">
        <w:rPr>
          <w:sz w:val="18"/>
          <w:szCs w:val="18"/>
        </w:rPr>
        <w:t>url</w:t>
      </w:r>
      <w:proofErr w:type="spellEnd"/>
      <w:r w:rsidRPr="008A5841">
        <w:rPr>
          <w:sz w:val="18"/>
          <w:szCs w:val="18"/>
        </w:rPr>
        <w:t>{https://arxiv.org/abs/2510.14723}}</w:t>
      </w:r>
    </w:p>
    <w:p w14:paraId="160E2AB0" w14:textId="77777777" w:rsidR="008A5841" w:rsidRPr="008A5841" w:rsidRDefault="008A5841" w:rsidP="008A5841">
      <w:pPr>
        <w:rPr>
          <w:sz w:val="18"/>
          <w:szCs w:val="18"/>
        </w:rPr>
      </w:pPr>
      <w:r w:rsidRPr="008A5841">
        <w:rPr>
          <w:sz w:val="18"/>
          <w:szCs w:val="18"/>
        </w:rPr>
        <w:t>}</w:t>
      </w:r>
    </w:p>
    <w:p w14:paraId="38886526" w14:textId="77777777" w:rsidR="008A5841" w:rsidRPr="008A5841" w:rsidRDefault="008A5841" w:rsidP="008A5841">
      <w:pPr>
        <w:rPr>
          <w:sz w:val="18"/>
          <w:szCs w:val="18"/>
        </w:rPr>
      </w:pPr>
    </w:p>
    <w:p w14:paraId="639D3A05"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mellor2024,</w:t>
      </w:r>
    </w:p>
    <w:p w14:paraId="21C7BC24"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{Mellor, Jonathon and others},</w:t>
      </w:r>
    </w:p>
    <w:p w14:paraId="06898141" w14:textId="77777777" w:rsidR="008A5841" w:rsidRPr="008A5841" w:rsidRDefault="008A5841" w:rsidP="008A5841">
      <w:pPr>
        <w:rPr>
          <w:sz w:val="18"/>
          <w:szCs w:val="18"/>
        </w:rPr>
      </w:pPr>
      <w:r w:rsidRPr="008A5841">
        <w:rPr>
          <w:sz w:val="18"/>
          <w:szCs w:val="18"/>
        </w:rPr>
        <w:t xml:space="preserve">  title   = {Forecasting influenza hospital admissions within {English} sub-regions using hierarchical generalised additive models},</w:t>
      </w:r>
    </w:p>
    <w:p w14:paraId="64305BB9" w14:textId="77777777" w:rsidR="008A5841" w:rsidRPr="008A5841" w:rsidRDefault="008A5841" w:rsidP="008A5841">
      <w:pPr>
        <w:rPr>
          <w:sz w:val="18"/>
          <w:szCs w:val="18"/>
        </w:rPr>
      </w:pPr>
      <w:r w:rsidRPr="008A5841">
        <w:rPr>
          <w:sz w:val="18"/>
          <w:szCs w:val="18"/>
        </w:rPr>
        <w:t xml:space="preserve">  journal = {Communications Medicine},</w:t>
      </w:r>
    </w:p>
    <w:p w14:paraId="2E3BC27E" w14:textId="77777777" w:rsidR="008A5841" w:rsidRPr="008A5841" w:rsidRDefault="008A5841" w:rsidP="008A5841">
      <w:pPr>
        <w:rPr>
          <w:sz w:val="18"/>
          <w:szCs w:val="18"/>
        </w:rPr>
      </w:pPr>
      <w:r w:rsidRPr="008A5841">
        <w:rPr>
          <w:sz w:val="18"/>
          <w:szCs w:val="18"/>
        </w:rPr>
        <w:t xml:space="preserve">  year    = {2024},</w:t>
      </w:r>
    </w:p>
    <w:p w14:paraId="45A12008"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{4},</w:t>
      </w:r>
    </w:p>
    <w:p w14:paraId="5156BEF4" w14:textId="77777777" w:rsidR="008A5841" w:rsidRPr="008A5841" w:rsidRDefault="008A5841" w:rsidP="008A5841">
      <w:pPr>
        <w:rPr>
          <w:sz w:val="18"/>
          <w:szCs w:val="18"/>
        </w:rPr>
      </w:pPr>
      <w:r w:rsidRPr="008A5841">
        <w:rPr>
          <w:sz w:val="18"/>
          <w:szCs w:val="18"/>
        </w:rPr>
        <w:t xml:space="preserve">  pages   = {11}</w:t>
      </w:r>
    </w:p>
    <w:p w14:paraId="07E86DA3" w14:textId="77777777" w:rsidR="008A5841" w:rsidRPr="008A5841" w:rsidRDefault="008A5841" w:rsidP="008A5841">
      <w:pPr>
        <w:rPr>
          <w:sz w:val="18"/>
          <w:szCs w:val="18"/>
        </w:rPr>
      </w:pPr>
      <w:r w:rsidRPr="008A5841">
        <w:rPr>
          <w:sz w:val="18"/>
          <w:szCs w:val="18"/>
        </w:rPr>
        <w:t>}</w:t>
      </w:r>
    </w:p>
    <w:p w14:paraId="7AC2B544" w14:textId="77777777" w:rsidR="008A5841" w:rsidRPr="008A5841" w:rsidRDefault="008A5841" w:rsidP="008A5841">
      <w:pPr>
        <w:rPr>
          <w:sz w:val="18"/>
          <w:szCs w:val="18"/>
        </w:rPr>
      </w:pPr>
    </w:p>
    <w:p w14:paraId="1AB0F49B"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meteireann,</w:t>
      </w:r>
    </w:p>
    <w:p w14:paraId="11A49E60" w14:textId="77777777" w:rsidR="008A5841" w:rsidRPr="008A5841" w:rsidRDefault="008A5841" w:rsidP="008A5841">
      <w:pPr>
        <w:rPr>
          <w:sz w:val="18"/>
          <w:szCs w:val="18"/>
        </w:rPr>
      </w:pPr>
      <w:r w:rsidRPr="008A5841">
        <w:rPr>
          <w:sz w:val="18"/>
          <w:szCs w:val="18"/>
        </w:rPr>
        <w:t xml:space="preserve">  author       = {{Met {\'</w:t>
      </w:r>
      <w:proofErr w:type="gramStart"/>
      <w:r w:rsidRPr="008A5841">
        <w:rPr>
          <w:sz w:val="18"/>
          <w:szCs w:val="18"/>
        </w:rPr>
        <w:t>E}</w:t>
      </w:r>
      <w:proofErr w:type="spellStart"/>
      <w:r w:rsidRPr="008A5841">
        <w:rPr>
          <w:sz w:val="18"/>
          <w:szCs w:val="18"/>
        </w:rPr>
        <w:t>ireann</w:t>
      </w:r>
      <w:proofErr w:type="spellEnd"/>
      <w:proofErr w:type="gramEnd"/>
      <w:r w:rsidRPr="008A5841">
        <w:rPr>
          <w:sz w:val="18"/>
          <w:szCs w:val="18"/>
        </w:rPr>
        <w:t>}},</w:t>
      </w:r>
    </w:p>
    <w:p w14:paraId="735C87F6" w14:textId="77777777" w:rsidR="008A5841" w:rsidRPr="008A5841" w:rsidRDefault="008A5841" w:rsidP="008A5841">
      <w:pPr>
        <w:rPr>
          <w:sz w:val="18"/>
          <w:szCs w:val="18"/>
        </w:rPr>
      </w:pPr>
      <w:r w:rsidRPr="008A5841">
        <w:rPr>
          <w:sz w:val="18"/>
          <w:szCs w:val="18"/>
        </w:rPr>
        <w:t xml:space="preserve">  title        = {Climate of {Ireland}},</w:t>
      </w:r>
    </w:p>
    <w:p w14:paraId="3FD8E652"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w:t>
      </w:r>
      <w:proofErr w:type="spellStart"/>
      <w:r w:rsidRPr="008A5841">
        <w:rPr>
          <w:sz w:val="18"/>
          <w:szCs w:val="18"/>
        </w:rPr>
        <w:t>url</w:t>
      </w:r>
      <w:proofErr w:type="spellEnd"/>
      <w:r w:rsidRPr="008A5841">
        <w:rPr>
          <w:sz w:val="18"/>
          <w:szCs w:val="18"/>
        </w:rPr>
        <w:t>{https://www.met.ie/climate/climate-of-ireland}}</w:t>
      </w:r>
    </w:p>
    <w:p w14:paraId="7F08BEA9" w14:textId="77777777" w:rsidR="008A5841" w:rsidRPr="008A5841" w:rsidRDefault="008A5841" w:rsidP="008A5841">
      <w:pPr>
        <w:rPr>
          <w:sz w:val="18"/>
          <w:szCs w:val="18"/>
        </w:rPr>
      </w:pPr>
      <w:r w:rsidRPr="008A5841">
        <w:rPr>
          <w:sz w:val="18"/>
          <w:szCs w:val="18"/>
        </w:rPr>
        <w:t>}</w:t>
      </w:r>
    </w:p>
    <w:p w14:paraId="0D8768A9" w14:textId="77777777" w:rsidR="008A5841" w:rsidRPr="008A5841" w:rsidRDefault="008A5841" w:rsidP="008A5841">
      <w:pPr>
        <w:rPr>
          <w:sz w:val="18"/>
          <w:szCs w:val="18"/>
        </w:rPr>
      </w:pPr>
    </w:p>
    <w:p w14:paraId="1EC6DA43" w14:textId="77777777" w:rsidR="008A5841" w:rsidRPr="008A5841" w:rsidRDefault="008A5841" w:rsidP="008A5841">
      <w:pPr>
        <w:rPr>
          <w:sz w:val="18"/>
          <w:szCs w:val="18"/>
        </w:rPr>
      </w:pPr>
      <w:r w:rsidRPr="008A5841">
        <w:rPr>
          <w:sz w:val="18"/>
          <w:szCs w:val="18"/>
        </w:rPr>
        <w:t>@</w:t>
      </w:r>
      <w:proofErr w:type="gramStart"/>
      <w:r w:rsidRPr="008A5841">
        <w:rPr>
          <w:sz w:val="18"/>
          <w:szCs w:val="18"/>
        </w:rPr>
        <w:t>report{</w:t>
      </w:r>
      <w:proofErr w:type="gramEnd"/>
      <w:r w:rsidRPr="008A5841">
        <w:rPr>
          <w:sz w:val="18"/>
          <w:szCs w:val="18"/>
        </w:rPr>
        <w:t>norris2025,</w:t>
      </w:r>
    </w:p>
    <w:p w14:paraId="4DAFFF07" w14:textId="77777777" w:rsidR="008A5841" w:rsidRPr="008A5841" w:rsidRDefault="008A5841" w:rsidP="008A5841">
      <w:pPr>
        <w:rPr>
          <w:sz w:val="18"/>
          <w:szCs w:val="18"/>
        </w:rPr>
      </w:pPr>
      <w:r w:rsidRPr="008A5841">
        <w:rPr>
          <w:sz w:val="18"/>
          <w:szCs w:val="18"/>
        </w:rPr>
        <w:t xml:space="preserve">  author      = {Norris, Michelle and others},</w:t>
      </w:r>
    </w:p>
    <w:p w14:paraId="73D77C57" w14:textId="77777777" w:rsidR="008A5841" w:rsidRPr="008A5841" w:rsidRDefault="008A5841" w:rsidP="008A5841">
      <w:pPr>
        <w:rPr>
          <w:sz w:val="18"/>
          <w:szCs w:val="18"/>
        </w:rPr>
      </w:pPr>
      <w:r w:rsidRPr="008A5841">
        <w:rPr>
          <w:sz w:val="18"/>
          <w:szCs w:val="18"/>
        </w:rPr>
        <w:t xml:space="preserve">  title       = {Advice to the {Minister} for {Health} to inform decision-making around the design and delivery of urgent and emergency healthcare services in the {HSE} {</w:t>
      </w:r>
      <w:proofErr w:type="spellStart"/>
      <w:r w:rsidRPr="008A5841">
        <w:rPr>
          <w:sz w:val="18"/>
          <w:szCs w:val="18"/>
        </w:rPr>
        <w:t>Mid West</w:t>
      </w:r>
      <w:proofErr w:type="spellEnd"/>
      <w:r w:rsidRPr="008A5841">
        <w:rPr>
          <w:sz w:val="18"/>
          <w:szCs w:val="18"/>
        </w:rPr>
        <w:t>} region of {Ireland}},</w:t>
      </w:r>
    </w:p>
    <w:p w14:paraId="2CCA1CC7" w14:textId="77777777" w:rsidR="008A5841" w:rsidRPr="008A5841" w:rsidRDefault="008A5841" w:rsidP="008A5841">
      <w:pPr>
        <w:rPr>
          <w:sz w:val="18"/>
          <w:szCs w:val="18"/>
        </w:rPr>
      </w:pPr>
      <w:r w:rsidRPr="008A5841">
        <w:rPr>
          <w:sz w:val="18"/>
          <w:szCs w:val="18"/>
        </w:rPr>
        <w:t xml:space="preserve">  institution = {HIQA},</w:t>
      </w:r>
    </w:p>
    <w:p w14:paraId="60BECBD8" w14:textId="77777777" w:rsidR="008A5841" w:rsidRPr="008A5841" w:rsidRDefault="008A5841" w:rsidP="008A5841">
      <w:pPr>
        <w:rPr>
          <w:sz w:val="18"/>
          <w:szCs w:val="18"/>
        </w:rPr>
      </w:pPr>
      <w:r w:rsidRPr="008A5841">
        <w:rPr>
          <w:sz w:val="18"/>
          <w:szCs w:val="18"/>
        </w:rPr>
        <w:t xml:space="preserve">  year        = {2025},</w:t>
      </w:r>
    </w:p>
    <w:p w14:paraId="129EF73C" w14:textId="77777777" w:rsidR="008A5841" w:rsidRPr="008A5841" w:rsidRDefault="008A5841" w:rsidP="008A5841">
      <w:pPr>
        <w:rPr>
          <w:sz w:val="18"/>
          <w:szCs w:val="18"/>
        </w:rPr>
      </w:pPr>
      <w:r w:rsidRPr="008A5841">
        <w:rPr>
          <w:sz w:val="18"/>
          <w:szCs w:val="18"/>
        </w:rPr>
        <w:t xml:space="preserve">  address     = {Dublin},</w:t>
      </w:r>
    </w:p>
    <w:p w14:paraId="777F837F"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{\url{https://www.hiqa.ie/reports-and-publications/key-reports-investigations/advice-minister-health-inform-decision-making}}</w:t>
      </w:r>
    </w:p>
    <w:p w14:paraId="71E4A302" w14:textId="77777777" w:rsidR="008A5841" w:rsidRPr="008A5841" w:rsidRDefault="008A5841" w:rsidP="008A5841">
      <w:pPr>
        <w:rPr>
          <w:sz w:val="18"/>
          <w:szCs w:val="18"/>
        </w:rPr>
      </w:pPr>
      <w:r w:rsidRPr="008A5841">
        <w:rPr>
          <w:sz w:val="18"/>
          <w:szCs w:val="18"/>
        </w:rPr>
        <w:t>}</w:t>
      </w:r>
    </w:p>
    <w:p w14:paraId="6B4E77F0" w14:textId="77777777" w:rsidR="008A5841" w:rsidRPr="008A5841" w:rsidRDefault="008A5841" w:rsidP="008A5841">
      <w:pPr>
        <w:rPr>
          <w:sz w:val="18"/>
          <w:szCs w:val="18"/>
        </w:rPr>
      </w:pPr>
    </w:p>
    <w:p w14:paraId="3C5C27E7"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morley2018,</w:t>
      </w:r>
    </w:p>
    <w:p w14:paraId="36738A2E"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{Morley, Claire and Unwin, Maria and Peterson, Gregory M. and Stankovich, Jim and Kinsman, Leigh},</w:t>
      </w:r>
    </w:p>
    <w:p w14:paraId="0988E892" w14:textId="77777777" w:rsidR="008A5841" w:rsidRPr="008A5841" w:rsidRDefault="008A5841" w:rsidP="008A5841">
      <w:pPr>
        <w:rPr>
          <w:sz w:val="18"/>
          <w:szCs w:val="18"/>
        </w:rPr>
      </w:pPr>
      <w:r w:rsidRPr="008A5841">
        <w:rPr>
          <w:sz w:val="18"/>
          <w:szCs w:val="18"/>
        </w:rPr>
        <w:t xml:space="preserve">  title   = {Emergency department crowding: a systematic review of causes, consequences and solutions},</w:t>
      </w:r>
    </w:p>
    <w:p w14:paraId="644EE50E" w14:textId="77777777" w:rsidR="008A5841" w:rsidRPr="008A5841" w:rsidRDefault="008A5841" w:rsidP="008A5841">
      <w:pPr>
        <w:rPr>
          <w:sz w:val="18"/>
          <w:szCs w:val="18"/>
        </w:rPr>
      </w:pPr>
      <w:r w:rsidRPr="008A5841">
        <w:rPr>
          <w:sz w:val="18"/>
          <w:szCs w:val="18"/>
        </w:rPr>
        <w:t xml:space="preserve">  journal = {PLOS ONE},</w:t>
      </w:r>
    </w:p>
    <w:p w14:paraId="41B636E2" w14:textId="77777777" w:rsidR="008A5841" w:rsidRPr="008A5841" w:rsidRDefault="008A5841" w:rsidP="008A5841">
      <w:pPr>
        <w:rPr>
          <w:sz w:val="18"/>
          <w:szCs w:val="18"/>
        </w:rPr>
      </w:pPr>
      <w:r w:rsidRPr="008A5841">
        <w:rPr>
          <w:sz w:val="18"/>
          <w:szCs w:val="18"/>
        </w:rPr>
        <w:t xml:space="preserve">  year    = {2018},</w:t>
      </w:r>
    </w:p>
    <w:p w14:paraId="06644C0E"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{13},</w:t>
      </w:r>
    </w:p>
    <w:p w14:paraId="50C6614B"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{8}</w:t>
      </w:r>
    </w:p>
    <w:p w14:paraId="658F5A87" w14:textId="77777777" w:rsidR="008A5841" w:rsidRPr="008A5841" w:rsidRDefault="008A5841" w:rsidP="008A5841">
      <w:pPr>
        <w:rPr>
          <w:sz w:val="18"/>
          <w:szCs w:val="18"/>
        </w:rPr>
      </w:pPr>
      <w:r w:rsidRPr="008A5841">
        <w:rPr>
          <w:sz w:val="18"/>
          <w:szCs w:val="18"/>
        </w:rPr>
        <w:t>}</w:t>
      </w:r>
    </w:p>
    <w:p w14:paraId="4790D68B" w14:textId="77777777" w:rsidR="008A5841" w:rsidRPr="008A5841" w:rsidRDefault="008A5841" w:rsidP="008A5841">
      <w:pPr>
        <w:rPr>
          <w:sz w:val="18"/>
          <w:szCs w:val="18"/>
        </w:rPr>
      </w:pPr>
    </w:p>
    <w:p w14:paraId="1A8362BF"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mulroe2019,</w:t>
      </w:r>
    </w:p>
    <w:p w14:paraId="3D700178"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{Mulroe, J. and others},</w:t>
      </w:r>
    </w:p>
    <w:p w14:paraId="0CF52865" w14:textId="77777777" w:rsidR="008A5841" w:rsidRPr="008A5841" w:rsidRDefault="008A5841" w:rsidP="008A5841">
      <w:pPr>
        <w:rPr>
          <w:sz w:val="18"/>
          <w:szCs w:val="18"/>
        </w:rPr>
      </w:pPr>
      <w:r w:rsidRPr="008A5841">
        <w:rPr>
          <w:sz w:val="18"/>
          <w:szCs w:val="18"/>
        </w:rPr>
        <w:t xml:space="preserve">  title   = {A comparison of summer and winter emergency hospitalisations in {Ireland}},</w:t>
      </w:r>
    </w:p>
    <w:p w14:paraId="341B6F54" w14:textId="77777777" w:rsidR="008A5841" w:rsidRPr="008A5841" w:rsidRDefault="008A5841" w:rsidP="008A5841">
      <w:pPr>
        <w:rPr>
          <w:sz w:val="18"/>
          <w:szCs w:val="18"/>
        </w:rPr>
      </w:pPr>
      <w:r w:rsidRPr="008A5841">
        <w:rPr>
          <w:sz w:val="18"/>
          <w:szCs w:val="18"/>
        </w:rPr>
        <w:t xml:space="preserve">  journal = {Irish Medical Journal},</w:t>
      </w:r>
    </w:p>
    <w:p w14:paraId="1B8AABAE" w14:textId="77777777" w:rsidR="008A5841" w:rsidRPr="008A5841" w:rsidRDefault="008A5841" w:rsidP="008A5841">
      <w:pPr>
        <w:rPr>
          <w:sz w:val="18"/>
          <w:szCs w:val="18"/>
        </w:rPr>
      </w:pPr>
      <w:r w:rsidRPr="008A5841">
        <w:rPr>
          <w:sz w:val="18"/>
          <w:szCs w:val="18"/>
        </w:rPr>
        <w:t xml:space="preserve">  year    = {2019},</w:t>
      </w:r>
    </w:p>
    <w:p w14:paraId="31E8F499"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{113},</w:t>
      </w:r>
    </w:p>
    <w:p w14:paraId="50FC68DF"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{3}</w:t>
      </w:r>
    </w:p>
    <w:p w14:paraId="7E50244D" w14:textId="77777777" w:rsidR="008A5841" w:rsidRPr="008A5841" w:rsidRDefault="008A5841" w:rsidP="008A5841">
      <w:pPr>
        <w:rPr>
          <w:sz w:val="18"/>
          <w:szCs w:val="18"/>
        </w:rPr>
      </w:pPr>
      <w:r w:rsidRPr="008A5841">
        <w:rPr>
          <w:sz w:val="18"/>
          <w:szCs w:val="18"/>
        </w:rPr>
        <w:lastRenderedPageBreak/>
        <w:t>}</w:t>
      </w:r>
    </w:p>
    <w:p w14:paraId="638D9063" w14:textId="77777777" w:rsidR="008A5841" w:rsidRPr="008A5841" w:rsidRDefault="008A5841" w:rsidP="008A5841">
      <w:pPr>
        <w:rPr>
          <w:sz w:val="18"/>
          <w:szCs w:val="18"/>
        </w:rPr>
      </w:pPr>
    </w:p>
    <w:p w14:paraId="48E90DE4" w14:textId="77777777" w:rsidR="008A5841" w:rsidRPr="008A5841" w:rsidRDefault="008A5841" w:rsidP="008A5841">
      <w:pPr>
        <w:rPr>
          <w:sz w:val="18"/>
          <w:szCs w:val="18"/>
        </w:rPr>
      </w:pPr>
      <w:r w:rsidRPr="008A5841">
        <w:rPr>
          <w:sz w:val="18"/>
          <w:szCs w:val="18"/>
        </w:rPr>
        <w:t>@</w:t>
      </w:r>
      <w:proofErr w:type="gramStart"/>
      <w:r w:rsidRPr="008A5841">
        <w:rPr>
          <w:sz w:val="18"/>
          <w:szCs w:val="18"/>
        </w:rPr>
        <w:t>misc{</w:t>
      </w:r>
      <w:proofErr w:type="gramEnd"/>
      <w:r w:rsidRPr="008A5841">
        <w:rPr>
          <w:sz w:val="18"/>
          <w:szCs w:val="18"/>
        </w:rPr>
        <w:t>nowotny2024,</w:t>
      </w:r>
    </w:p>
    <w:p w14:paraId="2FC6BB32" w14:textId="77777777" w:rsidR="008A5841" w:rsidRPr="008A5841" w:rsidRDefault="008A5841" w:rsidP="008A5841">
      <w:pPr>
        <w:rPr>
          <w:sz w:val="18"/>
          <w:szCs w:val="18"/>
        </w:rPr>
      </w:pPr>
      <w:r w:rsidRPr="008A5841">
        <w:rPr>
          <w:sz w:val="18"/>
          <w:szCs w:val="18"/>
        </w:rPr>
        <w:t xml:space="preserve">  author       = {Nowotny, Michael},</w:t>
      </w:r>
    </w:p>
    <w:p w14:paraId="76083F0F" w14:textId="77777777" w:rsidR="008A5841" w:rsidRPr="008A5841" w:rsidRDefault="008A5841" w:rsidP="008A5841">
      <w:pPr>
        <w:rPr>
          <w:sz w:val="18"/>
          <w:szCs w:val="18"/>
        </w:rPr>
      </w:pPr>
      <w:r w:rsidRPr="008A5841">
        <w:rPr>
          <w:sz w:val="18"/>
          <w:szCs w:val="18"/>
        </w:rPr>
        <w:t xml:space="preserve">  title        = {</w:t>
      </w:r>
      <w:proofErr w:type="spellStart"/>
      <w:proofErr w:type="gramStart"/>
      <w:r w:rsidRPr="008A5841">
        <w:rPr>
          <w:sz w:val="18"/>
          <w:szCs w:val="18"/>
        </w:rPr>
        <w:t>py</w:t>
      </w:r>
      <w:proofErr w:type="spellEnd"/>
      <w:r w:rsidRPr="008A5841">
        <w:rPr>
          <w:sz w:val="18"/>
          <w:szCs w:val="18"/>
        </w:rPr>
        <w:t>{</w:t>
      </w:r>
      <w:proofErr w:type="gramEnd"/>
      <w:r w:rsidRPr="008A5841">
        <w:rPr>
          <w:sz w:val="18"/>
          <w:szCs w:val="18"/>
        </w:rPr>
        <w:t>JAGS}: A {Python} interface to {JAGS} (Version 2.4.0)},</w:t>
      </w:r>
    </w:p>
    <w:p w14:paraId="356810BF" w14:textId="77777777" w:rsidR="008A5841" w:rsidRPr="008A5841" w:rsidRDefault="008A5841" w:rsidP="008A5841">
      <w:pPr>
        <w:rPr>
          <w:sz w:val="18"/>
          <w:szCs w:val="18"/>
        </w:rPr>
      </w:pPr>
      <w:r w:rsidRPr="008A5841">
        <w:rPr>
          <w:sz w:val="18"/>
          <w:szCs w:val="18"/>
        </w:rPr>
        <w:t xml:space="preserve">  year         = {2024},</w:t>
      </w:r>
    </w:p>
    <w:p w14:paraId="7457313F"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howpublished</w:t>
      </w:r>
      <w:proofErr w:type="spellEnd"/>
      <w:r w:rsidRPr="008A5841">
        <w:rPr>
          <w:sz w:val="18"/>
          <w:szCs w:val="18"/>
        </w:rPr>
        <w:t xml:space="preserve"> = {\</w:t>
      </w:r>
      <w:proofErr w:type="spellStart"/>
      <w:r w:rsidRPr="008A5841">
        <w:rPr>
          <w:sz w:val="18"/>
          <w:szCs w:val="18"/>
        </w:rPr>
        <w:t>url</w:t>
      </w:r>
      <w:proofErr w:type="spellEnd"/>
      <w:r w:rsidRPr="008A5841">
        <w:rPr>
          <w:sz w:val="18"/>
          <w:szCs w:val="18"/>
        </w:rPr>
        <w:t>{https://github.com/michaelnowotny/pyjags}}</w:t>
      </w:r>
    </w:p>
    <w:p w14:paraId="50093120" w14:textId="77777777" w:rsidR="008A5841" w:rsidRPr="008A5841" w:rsidRDefault="008A5841" w:rsidP="008A5841">
      <w:pPr>
        <w:rPr>
          <w:sz w:val="18"/>
          <w:szCs w:val="18"/>
        </w:rPr>
      </w:pPr>
      <w:r w:rsidRPr="008A5841">
        <w:rPr>
          <w:sz w:val="18"/>
          <w:szCs w:val="18"/>
        </w:rPr>
        <w:t>}</w:t>
      </w:r>
    </w:p>
    <w:p w14:paraId="0BAE808E" w14:textId="77777777" w:rsidR="008A5841" w:rsidRPr="008A5841" w:rsidRDefault="008A5841" w:rsidP="008A5841">
      <w:pPr>
        <w:rPr>
          <w:sz w:val="18"/>
          <w:szCs w:val="18"/>
        </w:rPr>
      </w:pPr>
    </w:p>
    <w:p w14:paraId="40867897" w14:textId="77777777" w:rsidR="008A5841" w:rsidRPr="008A5841" w:rsidRDefault="008A5841" w:rsidP="008A5841">
      <w:pPr>
        <w:rPr>
          <w:sz w:val="18"/>
          <w:szCs w:val="18"/>
        </w:rPr>
      </w:pPr>
      <w:r w:rsidRPr="008A5841">
        <w:rPr>
          <w:sz w:val="18"/>
          <w:szCs w:val="18"/>
        </w:rPr>
        <w:t>@</w:t>
      </w:r>
      <w:proofErr w:type="gramStart"/>
      <w:r w:rsidRPr="008A5841">
        <w:rPr>
          <w:sz w:val="18"/>
          <w:szCs w:val="18"/>
        </w:rPr>
        <w:t>inproceedings{</w:t>
      </w:r>
      <w:proofErr w:type="gramEnd"/>
      <w:r w:rsidRPr="008A5841">
        <w:rPr>
          <w:sz w:val="18"/>
          <w:szCs w:val="18"/>
        </w:rPr>
        <w:t>plummer2003,</w:t>
      </w:r>
    </w:p>
    <w:p w14:paraId="01CD0AC2" w14:textId="77777777" w:rsidR="008A5841" w:rsidRPr="008A5841" w:rsidRDefault="008A5841" w:rsidP="008A5841">
      <w:pPr>
        <w:rPr>
          <w:sz w:val="18"/>
          <w:szCs w:val="18"/>
        </w:rPr>
      </w:pPr>
      <w:r w:rsidRPr="008A5841">
        <w:rPr>
          <w:sz w:val="18"/>
          <w:szCs w:val="18"/>
        </w:rPr>
        <w:t xml:space="preserve">  author    = {Plummer, Martyn},</w:t>
      </w:r>
    </w:p>
    <w:p w14:paraId="3222560C" w14:textId="77777777" w:rsidR="008A5841" w:rsidRPr="008A5841" w:rsidRDefault="008A5841" w:rsidP="008A5841">
      <w:pPr>
        <w:rPr>
          <w:sz w:val="18"/>
          <w:szCs w:val="18"/>
        </w:rPr>
      </w:pPr>
      <w:r w:rsidRPr="008A5841">
        <w:rPr>
          <w:sz w:val="18"/>
          <w:szCs w:val="18"/>
        </w:rPr>
        <w:t xml:space="preserve">  title     = {{JAGS}: A program for analysis of {Bayesian} graphical models using {Gibbs} sampling},</w:t>
      </w:r>
    </w:p>
    <w:p w14:paraId="6A4BCC39" w14:textId="77777777" w:rsidR="008A5841" w:rsidRPr="008A5841" w:rsidRDefault="008A5841" w:rsidP="008A5841">
      <w:pPr>
        <w:rPr>
          <w:sz w:val="18"/>
          <w:szCs w:val="18"/>
        </w:rPr>
      </w:pPr>
      <w:r w:rsidRPr="008A5841">
        <w:rPr>
          <w:sz w:val="18"/>
          <w:szCs w:val="18"/>
        </w:rPr>
        <w:t xml:space="preserve">  </w:t>
      </w:r>
      <w:proofErr w:type="spellStart"/>
      <w:r w:rsidRPr="008A5841">
        <w:rPr>
          <w:sz w:val="18"/>
          <w:szCs w:val="18"/>
        </w:rPr>
        <w:t>booktitle</w:t>
      </w:r>
      <w:proofErr w:type="spellEnd"/>
      <w:r w:rsidRPr="008A5841">
        <w:rPr>
          <w:sz w:val="18"/>
          <w:szCs w:val="18"/>
        </w:rPr>
        <w:t xml:space="preserve"> = {Proceedings of the 3rd International Workshop on Distributed Statistical Computing ({DSC} 2003)},</w:t>
      </w:r>
    </w:p>
    <w:p w14:paraId="78E68A95" w14:textId="77777777" w:rsidR="008A5841" w:rsidRPr="008A5841" w:rsidRDefault="008A5841" w:rsidP="008A5841">
      <w:pPr>
        <w:rPr>
          <w:sz w:val="18"/>
          <w:szCs w:val="18"/>
        </w:rPr>
      </w:pPr>
      <w:r w:rsidRPr="008A5841">
        <w:rPr>
          <w:sz w:val="18"/>
          <w:szCs w:val="18"/>
        </w:rPr>
        <w:t xml:space="preserve">  year      = {2003}</w:t>
      </w:r>
    </w:p>
    <w:p w14:paraId="3F5F7B34" w14:textId="77777777" w:rsidR="008A5841" w:rsidRPr="008A5841" w:rsidRDefault="008A5841" w:rsidP="008A5841">
      <w:pPr>
        <w:rPr>
          <w:sz w:val="18"/>
          <w:szCs w:val="18"/>
        </w:rPr>
      </w:pPr>
      <w:r w:rsidRPr="008A5841">
        <w:rPr>
          <w:sz w:val="18"/>
          <w:szCs w:val="18"/>
        </w:rPr>
        <w:t>}</w:t>
      </w:r>
    </w:p>
    <w:p w14:paraId="4D064425" w14:textId="77777777" w:rsidR="008A5841" w:rsidRPr="008A5841" w:rsidRDefault="008A5841" w:rsidP="008A5841">
      <w:pPr>
        <w:rPr>
          <w:sz w:val="18"/>
          <w:szCs w:val="18"/>
        </w:rPr>
      </w:pPr>
    </w:p>
    <w:p w14:paraId="04711982"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sahu2014,</w:t>
      </w:r>
    </w:p>
    <w:p w14:paraId="01EC5072"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{Sahu, Sujit K. and Baffour, Bernard and Harper, Paul R. and Minty, John H. and Sarran, Christophe},</w:t>
      </w:r>
    </w:p>
    <w:p w14:paraId="61D6CC13" w14:textId="77777777" w:rsidR="008A5841" w:rsidRPr="008A5841" w:rsidRDefault="008A5841" w:rsidP="008A5841">
      <w:pPr>
        <w:rPr>
          <w:sz w:val="18"/>
          <w:szCs w:val="18"/>
        </w:rPr>
      </w:pPr>
      <w:r w:rsidRPr="008A5841">
        <w:rPr>
          <w:sz w:val="18"/>
          <w:szCs w:val="18"/>
        </w:rPr>
        <w:t xml:space="preserve">  title   = {A hierarchical {Bayesian} model for improving short-term forecasting of hospital demand by including meteorological information},</w:t>
      </w:r>
    </w:p>
    <w:p w14:paraId="085FEA9F" w14:textId="77777777" w:rsidR="008A5841" w:rsidRPr="008A5841" w:rsidRDefault="008A5841" w:rsidP="008A5841">
      <w:pPr>
        <w:rPr>
          <w:sz w:val="18"/>
          <w:szCs w:val="18"/>
        </w:rPr>
      </w:pPr>
      <w:r w:rsidRPr="008A5841">
        <w:rPr>
          <w:sz w:val="18"/>
          <w:szCs w:val="18"/>
        </w:rPr>
        <w:t xml:space="preserve">  journal = {Journal of the Royal Statistical Society Series A},</w:t>
      </w:r>
    </w:p>
    <w:p w14:paraId="62B88796" w14:textId="77777777" w:rsidR="008A5841" w:rsidRPr="008A5841" w:rsidRDefault="008A5841" w:rsidP="008A5841">
      <w:pPr>
        <w:rPr>
          <w:sz w:val="18"/>
          <w:szCs w:val="18"/>
        </w:rPr>
      </w:pPr>
      <w:r w:rsidRPr="008A5841">
        <w:rPr>
          <w:sz w:val="18"/>
          <w:szCs w:val="18"/>
        </w:rPr>
        <w:t xml:space="preserve">  year    = {2014},</w:t>
      </w:r>
    </w:p>
    <w:p w14:paraId="5C367DAD"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{177},</w:t>
      </w:r>
    </w:p>
    <w:p w14:paraId="31803D2D"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{1},</w:t>
      </w:r>
    </w:p>
    <w:p w14:paraId="1FB7AD55" w14:textId="77777777" w:rsidR="008A5841" w:rsidRPr="008A5841" w:rsidRDefault="008A5841" w:rsidP="008A5841">
      <w:pPr>
        <w:rPr>
          <w:sz w:val="18"/>
          <w:szCs w:val="18"/>
        </w:rPr>
      </w:pPr>
      <w:r w:rsidRPr="008A5841">
        <w:rPr>
          <w:sz w:val="18"/>
          <w:szCs w:val="18"/>
        </w:rPr>
        <w:t xml:space="preserve">  pages   = {39--61}</w:t>
      </w:r>
    </w:p>
    <w:p w14:paraId="64816261" w14:textId="77777777" w:rsidR="008A5841" w:rsidRPr="008A5841" w:rsidRDefault="008A5841" w:rsidP="008A5841">
      <w:pPr>
        <w:rPr>
          <w:sz w:val="18"/>
          <w:szCs w:val="18"/>
        </w:rPr>
      </w:pPr>
      <w:r w:rsidRPr="008A5841">
        <w:rPr>
          <w:sz w:val="18"/>
          <w:szCs w:val="18"/>
        </w:rPr>
        <w:t>}</w:t>
      </w:r>
    </w:p>
    <w:p w14:paraId="52A80E89" w14:textId="77777777" w:rsidR="008A5841" w:rsidRPr="008A5841" w:rsidRDefault="008A5841" w:rsidP="008A5841">
      <w:pPr>
        <w:rPr>
          <w:sz w:val="18"/>
          <w:szCs w:val="18"/>
        </w:rPr>
      </w:pPr>
    </w:p>
    <w:p w14:paraId="14427BCF" w14:textId="77777777" w:rsidR="008A5841" w:rsidRPr="008A5841" w:rsidRDefault="008A5841" w:rsidP="008A5841">
      <w:pPr>
        <w:rPr>
          <w:sz w:val="18"/>
          <w:szCs w:val="18"/>
        </w:rPr>
      </w:pPr>
      <w:r w:rsidRPr="008A5841">
        <w:rPr>
          <w:sz w:val="18"/>
          <w:szCs w:val="18"/>
        </w:rPr>
        <w:t>@</w:t>
      </w:r>
      <w:proofErr w:type="gramStart"/>
      <w:r w:rsidRPr="008A5841">
        <w:rPr>
          <w:sz w:val="18"/>
          <w:szCs w:val="18"/>
        </w:rPr>
        <w:t>book{</w:t>
      </w:r>
      <w:proofErr w:type="gramEnd"/>
      <w:r w:rsidRPr="008A5841">
        <w:rPr>
          <w:sz w:val="18"/>
          <w:szCs w:val="18"/>
        </w:rPr>
        <w:t>shumway2017,</w:t>
      </w:r>
    </w:p>
    <w:p w14:paraId="5594661A" w14:textId="77777777" w:rsidR="008A5841" w:rsidRPr="008A5841" w:rsidRDefault="008A5841" w:rsidP="008A5841">
      <w:pPr>
        <w:rPr>
          <w:sz w:val="18"/>
          <w:szCs w:val="18"/>
        </w:rPr>
      </w:pPr>
      <w:r w:rsidRPr="008A5841">
        <w:rPr>
          <w:sz w:val="18"/>
          <w:szCs w:val="18"/>
        </w:rPr>
        <w:t xml:space="preserve">  author    = {Shumway, Robert H. and Stoffer, David S.},</w:t>
      </w:r>
    </w:p>
    <w:p w14:paraId="391DCC3C" w14:textId="77777777" w:rsidR="008A5841" w:rsidRPr="008A5841" w:rsidRDefault="008A5841" w:rsidP="008A5841">
      <w:pPr>
        <w:rPr>
          <w:sz w:val="18"/>
          <w:szCs w:val="18"/>
        </w:rPr>
      </w:pPr>
      <w:r w:rsidRPr="008A5841">
        <w:rPr>
          <w:sz w:val="18"/>
          <w:szCs w:val="18"/>
        </w:rPr>
        <w:t xml:space="preserve">  title     = {Time Series Analysis and Its Applications: With {R} Examples},</w:t>
      </w:r>
    </w:p>
    <w:p w14:paraId="4730FD00" w14:textId="77777777" w:rsidR="008A5841" w:rsidRPr="008A5841" w:rsidRDefault="008A5841" w:rsidP="008A5841">
      <w:pPr>
        <w:rPr>
          <w:sz w:val="18"/>
          <w:szCs w:val="18"/>
        </w:rPr>
      </w:pPr>
      <w:r w:rsidRPr="008A5841">
        <w:rPr>
          <w:sz w:val="18"/>
          <w:szCs w:val="18"/>
        </w:rPr>
        <w:t xml:space="preserve">  edition   = {4},</w:t>
      </w:r>
    </w:p>
    <w:p w14:paraId="3D66D5B9" w14:textId="77777777" w:rsidR="008A5841" w:rsidRPr="008A5841" w:rsidRDefault="008A5841" w:rsidP="008A5841">
      <w:pPr>
        <w:rPr>
          <w:sz w:val="18"/>
          <w:szCs w:val="18"/>
        </w:rPr>
      </w:pPr>
      <w:r w:rsidRPr="008A5841">
        <w:rPr>
          <w:sz w:val="18"/>
          <w:szCs w:val="18"/>
        </w:rPr>
        <w:t xml:space="preserve">  publisher = {Springer},</w:t>
      </w:r>
    </w:p>
    <w:p w14:paraId="2D21E330" w14:textId="77777777" w:rsidR="008A5841" w:rsidRPr="008A5841" w:rsidRDefault="008A5841" w:rsidP="008A5841">
      <w:pPr>
        <w:rPr>
          <w:sz w:val="18"/>
          <w:szCs w:val="18"/>
        </w:rPr>
      </w:pPr>
      <w:r w:rsidRPr="008A5841">
        <w:rPr>
          <w:sz w:val="18"/>
          <w:szCs w:val="18"/>
        </w:rPr>
        <w:t xml:space="preserve">  year      = {2017},</w:t>
      </w:r>
    </w:p>
    <w:p w14:paraId="08157F22" w14:textId="77777777" w:rsidR="008A5841" w:rsidRPr="008A5841" w:rsidRDefault="008A5841" w:rsidP="008A5841">
      <w:pPr>
        <w:rPr>
          <w:sz w:val="18"/>
          <w:szCs w:val="18"/>
        </w:rPr>
      </w:pPr>
      <w:r w:rsidRPr="008A5841">
        <w:rPr>
          <w:sz w:val="18"/>
          <w:szCs w:val="18"/>
        </w:rPr>
        <w:t xml:space="preserve">  address   = {New York}</w:t>
      </w:r>
    </w:p>
    <w:p w14:paraId="3BBAF4E6" w14:textId="77777777" w:rsidR="008A5841" w:rsidRPr="008A5841" w:rsidRDefault="008A5841" w:rsidP="008A5841">
      <w:pPr>
        <w:rPr>
          <w:sz w:val="18"/>
          <w:szCs w:val="18"/>
        </w:rPr>
      </w:pPr>
      <w:r w:rsidRPr="008A5841">
        <w:rPr>
          <w:sz w:val="18"/>
          <w:szCs w:val="18"/>
        </w:rPr>
        <w:lastRenderedPageBreak/>
        <w:t>}</w:t>
      </w:r>
    </w:p>
    <w:p w14:paraId="0E51E237" w14:textId="77777777" w:rsidR="008A5841" w:rsidRPr="008A5841" w:rsidRDefault="008A5841" w:rsidP="008A5841">
      <w:pPr>
        <w:rPr>
          <w:sz w:val="18"/>
          <w:szCs w:val="18"/>
        </w:rPr>
      </w:pPr>
    </w:p>
    <w:p w14:paraId="76601678" w14:textId="77777777" w:rsidR="008A5841" w:rsidRPr="008A5841" w:rsidRDefault="008A5841" w:rsidP="008A5841">
      <w:pPr>
        <w:rPr>
          <w:sz w:val="18"/>
          <w:szCs w:val="18"/>
        </w:rPr>
      </w:pPr>
      <w:r w:rsidRPr="008A5841">
        <w:rPr>
          <w:sz w:val="18"/>
          <w:szCs w:val="18"/>
        </w:rPr>
        <w:t>@</w:t>
      </w:r>
      <w:proofErr w:type="gramStart"/>
      <w:r w:rsidRPr="008A5841">
        <w:rPr>
          <w:sz w:val="18"/>
          <w:szCs w:val="18"/>
        </w:rPr>
        <w:t>article{</w:t>
      </w:r>
      <w:proofErr w:type="gramEnd"/>
      <w:r w:rsidRPr="008A5841">
        <w:rPr>
          <w:sz w:val="18"/>
          <w:szCs w:val="18"/>
        </w:rPr>
        <w:t>upshur2005,</w:t>
      </w:r>
    </w:p>
    <w:p w14:paraId="5F4AE62A"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author  =</w:t>
      </w:r>
      <w:proofErr w:type="gramEnd"/>
      <w:r w:rsidRPr="008A5841">
        <w:rPr>
          <w:sz w:val="18"/>
          <w:szCs w:val="18"/>
        </w:rPr>
        <w:t xml:space="preserve"> {Upshur, Ross E.G. and </w:t>
      </w:r>
      <w:proofErr w:type="spellStart"/>
      <w:r w:rsidRPr="008A5841">
        <w:rPr>
          <w:sz w:val="18"/>
          <w:szCs w:val="18"/>
        </w:rPr>
        <w:t>Moineddin</w:t>
      </w:r>
      <w:proofErr w:type="spellEnd"/>
      <w:r w:rsidRPr="008A5841">
        <w:rPr>
          <w:sz w:val="18"/>
          <w:szCs w:val="18"/>
        </w:rPr>
        <w:t>, Rahim and Crighton, Eric and Mamdani, Muhammad and Kiefer, Lori},</w:t>
      </w:r>
    </w:p>
    <w:p w14:paraId="576CBABD" w14:textId="77777777" w:rsidR="008A5841" w:rsidRPr="008A5841" w:rsidRDefault="008A5841" w:rsidP="008A5841">
      <w:pPr>
        <w:rPr>
          <w:sz w:val="18"/>
          <w:szCs w:val="18"/>
        </w:rPr>
      </w:pPr>
      <w:r w:rsidRPr="008A5841">
        <w:rPr>
          <w:sz w:val="18"/>
          <w:szCs w:val="18"/>
        </w:rPr>
        <w:t xml:space="preserve">  title   = {Simplicity within complexity: seasonality and predictability of hospital admissions in the province of {Ontario} 1988--2001},</w:t>
      </w:r>
    </w:p>
    <w:p w14:paraId="0144CA91" w14:textId="77777777" w:rsidR="008A5841" w:rsidRPr="008A5841" w:rsidRDefault="008A5841" w:rsidP="008A5841">
      <w:pPr>
        <w:rPr>
          <w:sz w:val="18"/>
          <w:szCs w:val="18"/>
        </w:rPr>
      </w:pPr>
      <w:r w:rsidRPr="008A5841">
        <w:rPr>
          <w:sz w:val="18"/>
          <w:szCs w:val="18"/>
        </w:rPr>
        <w:t xml:space="preserve">  journal = {BMC Health Services Research},</w:t>
      </w:r>
    </w:p>
    <w:p w14:paraId="471BD15A" w14:textId="77777777" w:rsidR="008A5841" w:rsidRPr="008A5841" w:rsidRDefault="008A5841" w:rsidP="008A5841">
      <w:pPr>
        <w:rPr>
          <w:sz w:val="18"/>
          <w:szCs w:val="18"/>
        </w:rPr>
      </w:pPr>
      <w:r w:rsidRPr="008A5841">
        <w:rPr>
          <w:sz w:val="18"/>
          <w:szCs w:val="18"/>
        </w:rPr>
        <w:t xml:space="preserve">  year    = {2005},</w:t>
      </w:r>
    </w:p>
    <w:p w14:paraId="113B37C6"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volume  =</w:t>
      </w:r>
      <w:proofErr w:type="gramEnd"/>
      <w:r w:rsidRPr="008A5841">
        <w:rPr>
          <w:sz w:val="18"/>
          <w:szCs w:val="18"/>
        </w:rPr>
        <w:t xml:space="preserve"> {5},</w:t>
      </w:r>
    </w:p>
    <w:p w14:paraId="27D77036" w14:textId="77777777" w:rsidR="008A5841" w:rsidRPr="008A5841" w:rsidRDefault="008A5841" w:rsidP="008A5841">
      <w:pPr>
        <w:rPr>
          <w:sz w:val="18"/>
          <w:szCs w:val="18"/>
        </w:rPr>
      </w:pPr>
      <w:r w:rsidRPr="008A5841">
        <w:rPr>
          <w:sz w:val="18"/>
          <w:szCs w:val="18"/>
        </w:rPr>
        <w:t xml:space="preserve">  </w:t>
      </w:r>
      <w:proofErr w:type="gramStart"/>
      <w:r w:rsidRPr="008A5841">
        <w:rPr>
          <w:sz w:val="18"/>
          <w:szCs w:val="18"/>
        </w:rPr>
        <w:t>number  =</w:t>
      </w:r>
      <w:proofErr w:type="gramEnd"/>
      <w:r w:rsidRPr="008A5841">
        <w:rPr>
          <w:sz w:val="18"/>
          <w:szCs w:val="18"/>
        </w:rPr>
        <w:t xml:space="preserve"> {1},</w:t>
      </w:r>
    </w:p>
    <w:p w14:paraId="0EF893D3" w14:textId="77777777" w:rsidR="008A5841" w:rsidRPr="008A5841" w:rsidRDefault="008A5841" w:rsidP="008A5841">
      <w:pPr>
        <w:rPr>
          <w:sz w:val="18"/>
          <w:szCs w:val="18"/>
        </w:rPr>
      </w:pPr>
      <w:r w:rsidRPr="008A5841">
        <w:rPr>
          <w:sz w:val="18"/>
          <w:szCs w:val="18"/>
        </w:rPr>
        <w:t xml:space="preserve">  pages   = {13}</w:t>
      </w:r>
    </w:p>
    <w:p w14:paraId="65F65816" w14:textId="714BAEB6" w:rsidR="00AD2701" w:rsidRPr="007B5A82" w:rsidRDefault="008A5841" w:rsidP="008A5841">
      <w:pPr>
        <w:rPr>
          <w:sz w:val="18"/>
          <w:szCs w:val="18"/>
        </w:rPr>
      </w:pPr>
      <w:r w:rsidRPr="008A5841">
        <w:rPr>
          <w:sz w:val="18"/>
          <w:szCs w:val="18"/>
        </w:rPr>
        <w:t>}</w:t>
      </w:r>
    </w:p>
    <w:sectPr w:rsidR="00AD2701" w:rsidRPr="007B5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82"/>
    <w:rsid w:val="00014E08"/>
    <w:rsid w:val="000429C2"/>
    <w:rsid w:val="00080900"/>
    <w:rsid w:val="000862FA"/>
    <w:rsid w:val="000B2E91"/>
    <w:rsid w:val="000B39BF"/>
    <w:rsid w:val="000E3C84"/>
    <w:rsid w:val="000E4174"/>
    <w:rsid w:val="001123B3"/>
    <w:rsid w:val="00133194"/>
    <w:rsid w:val="00136E51"/>
    <w:rsid w:val="00162F25"/>
    <w:rsid w:val="001C2E7D"/>
    <w:rsid w:val="001E2405"/>
    <w:rsid w:val="00240CC8"/>
    <w:rsid w:val="00243750"/>
    <w:rsid w:val="00255A4C"/>
    <w:rsid w:val="002956BF"/>
    <w:rsid w:val="003015E2"/>
    <w:rsid w:val="003111E3"/>
    <w:rsid w:val="003377C5"/>
    <w:rsid w:val="003F6A13"/>
    <w:rsid w:val="004535CD"/>
    <w:rsid w:val="00466647"/>
    <w:rsid w:val="004D1BB5"/>
    <w:rsid w:val="00533B1F"/>
    <w:rsid w:val="00552E92"/>
    <w:rsid w:val="005E0688"/>
    <w:rsid w:val="00602CA1"/>
    <w:rsid w:val="0063221A"/>
    <w:rsid w:val="006360DD"/>
    <w:rsid w:val="0065168B"/>
    <w:rsid w:val="00675A58"/>
    <w:rsid w:val="006B6B4E"/>
    <w:rsid w:val="00707E48"/>
    <w:rsid w:val="00717AB1"/>
    <w:rsid w:val="00724F12"/>
    <w:rsid w:val="00730208"/>
    <w:rsid w:val="0074388E"/>
    <w:rsid w:val="007756B6"/>
    <w:rsid w:val="00776807"/>
    <w:rsid w:val="007B5A82"/>
    <w:rsid w:val="007F6CCD"/>
    <w:rsid w:val="008508E1"/>
    <w:rsid w:val="00880654"/>
    <w:rsid w:val="008A5841"/>
    <w:rsid w:val="008F2271"/>
    <w:rsid w:val="00904AC6"/>
    <w:rsid w:val="00940687"/>
    <w:rsid w:val="0096394F"/>
    <w:rsid w:val="00992BD9"/>
    <w:rsid w:val="009C3F59"/>
    <w:rsid w:val="009E782E"/>
    <w:rsid w:val="00A62E03"/>
    <w:rsid w:val="00AD2701"/>
    <w:rsid w:val="00B427AC"/>
    <w:rsid w:val="00B47590"/>
    <w:rsid w:val="00B55DC2"/>
    <w:rsid w:val="00B80E9D"/>
    <w:rsid w:val="00BE1D52"/>
    <w:rsid w:val="00BF6133"/>
    <w:rsid w:val="00C032A5"/>
    <w:rsid w:val="00C436A5"/>
    <w:rsid w:val="00C73935"/>
    <w:rsid w:val="00C92147"/>
    <w:rsid w:val="00CB63F1"/>
    <w:rsid w:val="00CF0849"/>
    <w:rsid w:val="00D71B9A"/>
    <w:rsid w:val="00D76445"/>
    <w:rsid w:val="00D8176C"/>
    <w:rsid w:val="00DD03B5"/>
    <w:rsid w:val="00DE49D5"/>
    <w:rsid w:val="00DE76E3"/>
    <w:rsid w:val="00E53D5C"/>
    <w:rsid w:val="00E62199"/>
    <w:rsid w:val="00F07F8A"/>
    <w:rsid w:val="00F4252C"/>
    <w:rsid w:val="00FD73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D390"/>
  <w15:chartTrackingRefBased/>
  <w15:docId w15:val="{A7AF004D-0B51-4761-A97C-B2FCF3155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82"/>
    <w:rPr>
      <w:rFonts w:eastAsiaTheme="majorEastAsia" w:cstheme="majorBidi"/>
      <w:color w:val="272727" w:themeColor="text1" w:themeTint="D8"/>
    </w:rPr>
  </w:style>
  <w:style w:type="paragraph" w:styleId="Title">
    <w:name w:val="Title"/>
    <w:basedOn w:val="Normal"/>
    <w:next w:val="Normal"/>
    <w:link w:val="TitleChar"/>
    <w:uiPriority w:val="10"/>
    <w:qFormat/>
    <w:rsid w:val="007B5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82"/>
    <w:pPr>
      <w:spacing w:before="160"/>
      <w:jc w:val="center"/>
    </w:pPr>
    <w:rPr>
      <w:i/>
      <w:iCs/>
      <w:color w:val="404040" w:themeColor="text1" w:themeTint="BF"/>
    </w:rPr>
  </w:style>
  <w:style w:type="character" w:customStyle="1" w:styleId="QuoteChar">
    <w:name w:val="Quote Char"/>
    <w:basedOn w:val="DefaultParagraphFont"/>
    <w:link w:val="Quote"/>
    <w:uiPriority w:val="29"/>
    <w:rsid w:val="007B5A82"/>
    <w:rPr>
      <w:i/>
      <w:iCs/>
      <w:color w:val="404040" w:themeColor="text1" w:themeTint="BF"/>
    </w:rPr>
  </w:style>
  <w:style w:type="paragraph" w:styleId="ListParagraph">
    <w:name w:val="List Paragraph"/>
    <w:basedOn w:val="Normal"/>
    <w:uiPriority w:val="34"/>
    <w:qFormat/>
    <w:rsid w:val="007B5A82"/>
    <w:pPr>
      <w:ind w:left="720"/>
      <w:contextualSpacing/>
    </w:pPr>
  </w:style>
  <w:style w:type="character" w:styleId="IntenseEmphasis">
    <w:name w:val="Intense Emphasis"/>
    <w:basedOn w:val="DefaultParagraphFont"/>
    <w:uiPriority w:val="21"/>
    <w:qFormat/>
    <w:rsid w:val="007B5A82"/>
    <w:rPr>
      <w:i/>
      <w:iCs/>
      <w:color w:val="0F4761" w:themeColor="accent1" w:themeShade="BF"/>
    </w:rPr>
  </w:style>
  <w:style w:type="paragraph" w:styleId="IntenseQuote">
    <w:name w:val="Intense Quote"/>
    <w:basedOn w:val="Normal"/>
    <w:next w:val="Normal"/>
    <w:link w:val="IntenseQuoteChar"/>
    <w:uiPriority w:val="30"/>
    <w:qFormat/>
    <w:rsid w:val="007B5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A82"/>
    <w:rPr>
      <w:i/>
      <w:iCs/>
      <w:color w:val="0F4761" w:themeColor="accent1" w:themeShade="BF"/>
    </w:rPr>
  </w:style>
  <w:style w:type="character" w:styleId="IntenseReference">
    <w:name w:val="Intense Reference"/>
    <w:basedOn w:val="DefaultParagraphFont"/>
    <w:uiPriority w:val="32"/>
    <w:qFormat/>
    <w:rsid w:val="007B5A82"/>
    <w:rPr>
      <w:b/>
      <w:bCs/>
      <w:smallCaps/>
      <w:color w:val="0F4761" w:themeColor="accent1" w:themeShade="BF"/>
      <w:spacing w:val="5"/>
    </w:rPr>
  </w:style>
  <w:style w:type="character" w:styleId="Hyperlink">
    <w:name w:val="Hyperlink"/>
    <w:basedOn w:val="DefaultParagraphFont"/>
    <w:uiPriority w:val="99"/>
    <w:unhideWhenUsed/>
    <w:rsid w:val="00FD7314"/>
    <w:rPr>
      <w:color w:val="467886" w:themeColor="hyperlink"/>
      <w:u w:val="single"/>
    </w:rPr>
  </w:style>
  <w:style w:type="character" w:styleId="UnresolvedMention">
    <w:name w:val="Unresolved Mention"/>
    <w:basedOn w:val="DefaultParagraphFont"/>
    <w:uiPriority w:val="99"/>
    <w:semiHidden/>
    <w:unhideWhenUsed/>
    <w:rsid w:val="00FD7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so.ie/table/HHR02" TargetMode="External"/><Relationship Id="rId13" Type="http://schemas.openxmlformats.org/officeDocument/2006/relationships/hyperlink" Target="https://about.hse.ie/news/hse-reports-448-people-currently-hospitalised-with-respiratory-illnes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a.cso.ie/table/HHR01" TargetMode="External"/><Relationship Id="rId12" Type="http://schemas.openxmlformats.org/officeDocument/2006/relationships/hyperlink" Target="https://www2.hse.ie/services/urgent-emergency-care-report/" TargetMode="External"/><Relationship Id="rId17" Type="http://schemas.openxmlformats.org/officeDocument/2006/relationships/hyperlink" Target="https://github.com/michaelnowotny/pyjags" TargetMode="External"/><Relationship Id="rId2" Type="http://schemas.openxmlformats.org/officeDocument/2006/relationships/settings" Target="settings.xml"/><Relationship Id="rId16" Type="http://schemas.openxmlformats.org/officeDocument/2006/relationships/hyperlink" Target="https://www.hiqa.ie/reports-and-publications/key-reports-investigations/advice-minister-health-inform-decision-making" TargetMode="External"/><Relationship Id="rId1" Type="http://schemas.openxmlformats.org/officeDocument/2006/relationships/styles" Target="styles.xml"/><Relationship Id="rId6" Type="http://schemas.openxmlformats.org/officeDocument/2006/relationships/hyperlink" Target="https://data.cso.ie/table/FY006B" TargetMode="External"/><Relationship Id="rId11" Type="http://schemas.openxmlformats.org/officeDocument/2006/relationships/hyperlink" Target="https://www.gov.ie/en/department-of-health/press-releases/minister-carroll-macneill-focuses-on-further-reducing-emergency-department-overcrowding-and-enhancing-services-nationwide/" TargetMode="External"/><Relationship Id="rId5" Type="http://schemas.openxmlformats.org/officeDocument/2006/relationships/hyperlink" Target="https://doi.org/10.26504/sustat132" TargetMode="External"/><Relationship Id="rId15" Type="http://schemas.openxmlformats.org/officeDocument/2006/relationships/hyperlink" Target="https://www.met.ie/climate/climate-of-ireland" TargetMode="External"/><Relationship Id="rId10" Type="http://schemas.openxmlformats.org/officeDocument/2006/relationships/hyperlink" Target="https://www.gov.ie/en/department-of-health/press-releases/minister-for-health-thanks-healthcare-workers-for-delivering-20-reduction-in-trolley-numbers-in-last-6-months-of-2023/"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data.cso.ie/table/DHA74" TargetMode="External"/><Relationship Id="rId14" Type="http://schemas.openxmlformats.org/officeDocument/2006/relationships/hyperlink" Target="https://doi.org/10.1136/bmjopen-2019-029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6225</Words>
  <Characters>35488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bergin</dc:creator>
  <cp:keywords/>
  <dc:description/>
  <cp:lastModifiedBy>evan bergin</cp:lastModifiedBy>
  <cp:revision>2</cp:revision>
  <dcterms:created xsi:type="dcterms:W3CDTF">2026-06-22T14:38:00Z</dcterms:created>
  <dcterms:modified xsi:type="dcterms:W3CDTF">2026-06-22T14:38:00Z</dcterms:modified>
</cp:coreProperties>
</file>