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E7046" w14:textId="77777777" w:rsidR="003B09AA" w:rsidRDefault="00000000">
      <w:pPr>
        <w:pStyle w:val="Title"/>
      </w:pPr>
      <w:r>
        <w:t>ACT! Integration</w:t>
      </w:r>
    </w:p>
    <w:p w14:paraId="25263760" w14:textId="77777777" w:rsidR="003B09AA" w:rsidRDefault="00000000">
      <w:pPr>
        <w:pStyle w:val="Subtitle"/>
      </w:pPr>
      <w:r>
        <w:t>Technical Specification for Implementation</w:t>
      </w:r>
    </w:p>
    <w:p w14:paraId="462720C9" w14:textId="77777777" w:rsidR="003B09AA" w:rsidRDefault="00000000">
      <w:pPr>
        <w:pStyle w:val="Author"/>
      </w:pPr>
      <w:r>
        <w:t>Pathfinder Cutting Technology — PathQuote project</w:t>
      </w:r>
    </w:p>
    <w:p w14:paraId="6621A0B9" w14:textId="77777777" w:rsidR="003B09AA" w:rsidRDefault="00000000">
      <w:pPr>
        <w:pStyle w:val="Date"/>
      </w:pPr>
      <w:r>
        <w:t>8 September 2026</w:t>
      </w:r>
    </w:p>
    <w:sdt>
      <w:sdtPr>
        <w:rPr>
          <w:rFonts w:asciiTheme="minorHAnsi" w:eastAsiaTheme="minorHAnsi" w:hAnsiTheme="minorHAnsi" w:cstheme="minorBidi"/>
          <w:color w:val="auto"/>
          <w:sz w:val="24"/>
          <w:szCs w:val="24"/>
        </w:rPr>
        <w:id w:val="-48153858"/>
        <w:docPartObj>
          <w:docPartGallery w:val="Table of Contents"/>
          <w:docPartUnique/>
        </w:docPartObj>
      </w:sdtPr>
      <w:sdtContent>
        <w:p w14:paraId="331FD404" w14:textId="77777777" w:rsidR="003B09AA" w:rsidRDefault="00000000">
          <w:pPr>
            <w:pStyle w:val="TOCHeading"/>
          </w:pPr>
          <w:r>
            <w:t>Table of Contents</w:t>
          </w:r>
        </w:p>
        <w:p w14:paraId="2157E85C" w14:textId="773B4950" w:rsidR="003B0EE3" w:rsidRDefault="00000000">
          <w:pPr>
            <w:pStyle w:val="TOC2"/>
            <w:tabs>
              <w:tab w:val="right" w:leader="dot" w:pos="9630"/>
            </w:tabs>
            <w:rPr>
              <w:rFonts w:eastAsiaTheme="minorEastAsia"/>
              <w:noProof/>
              <w:kern w:val="2"/>
              <w:lang w:val="en-AU" w:eastAsia="en-GB"/>
              <w14:ligatures w14:val="standardContextual"/>
            </w:rPr>
          </w:pPr>
          <w:r>
            <w:fldChar w:fldCharType="begin"/>
          </w:r>
          <w:r>
            <w:instrText>TOC \o "1-2" \h \z \u</w:instrText>
          </w:r>
          <w:r>
            <w:fldChar w:fldCharType="separate"/>
          </w:r>
          <w:hyperlink w:anchor="_Toc239775769" w:history="1">
            <w:r w:rsidR="003B0EE3" w:rsidRPr="00AD6939">
              <w:rPr>
                <w:rStyle w:val="Hyperlink"/>
                <w:noProof/>
              </w:rPr>
              <w:t>1. Purpose</w:t>
            </w:r>
            <w:r w:rsidR="003B0EE3">
              <w:rPr>
                <w:noProof/>
                <w:webHidden/>
              </w:rPr>
              <w:tab/>
            </w:r>
            <w:r w:rsidR="003B0EE3">
              <w:rPr>
                <w:noProof/>
                <w:webHidden/>
              </w:rPr>
              <w:fldChar w:fldCharType="begin"/>
            </w:r>
            <w:r w:rsidR="003B0EE3">
              <w:rPr>
                <w:noProof/>
                <w:webHidden/>
              </w:rPr>
              <w:instrText xml:space="preserve"> PAGEREF _Toc239775769 \h </w:instrText>
            </w:r>
            <w:r w:rsidR="003B0EE3">
              <w:rPr>
                <w:noProof/>
                <w:webHidden/>
              </w:rPr>
            </w:r>
            <w:r w:rsidR="003B0EE3">
              <w:rPr>
                <w:noProof/>
                <w:webHidden/>
              </w:rPr>
              <w:fldChar w:fldCharType="separate"/>
            </w:r>
            <w:r w:rsidR="003B0EE3">
              <w:rPr>
                <w:noProof/>
                <w:webHidden/>
              </w:rPr>
              <w:t>2</w:t>
            </w:r>
            <w:r w:rsidR="003B0EE3">
              <w:rPr>
                <w:noProof/>
                <w:webHidden/>
              </w:rPr>
              <w:fldChar w:fldCharType="end"/>
            </w:r>
          </w:hyperlink>
        </w:p>
        <w:p w14:paraId="4479CE44" w14:textId="01D6E021" w:rsidR="003B0EE3" w:rsidRDefault="003B0EE3">
          <w:pPr>
            <w:pStyle w:val="TOC2"/>
            <w:tabs>
              <w:tab w:val="right" w:leader="dot" w:pos="9630"/>
            </w:tabs>
            <w:rPr>
              <w:rFonts w:eastAsiaTheme="minorEastAsia"/>
              <w:noProof/>
              <w:kern w:val="2"/>
              <w:lang w:val="en-AU" w:eastAsia="en-GB"/>
              <w14:ligatures w14:val="standardContextual"/>
            </w:rPr>
          </w:pPr>
          <w:hyperlink w:anchor="_Toc239775770" w:history="1">
            <w:r w:rsidRPr="00AD6939">
              <w:rPr>
                <w:rStyle w:val="Hyperlink"/>
                <w:noProof/>
              </w:rPr>
              <w:t>2. Systems involved</w:t>
            </w:r>
            <w:r>
              <w:rPr>
                <w:noProof/>
                <w:webHidden/>
              </w:rPr>
              <w:tab/>
            </w:r>
            <w:r>
              <w:rPr>
                <w:noProof/>
                <w:webHidden/>
              </w:rPr>
              <w:fldChar w:fldCharType="begin"/>
            </w:r>
            <w:r>
              <w:rPr>
                <w:noProof/>
                <w:webHidden/>
              </w:rPr>
              <w:instrText xml:space="preserve"> PAGEREF _Toc239775770 \h </w:instrText>
            </w:r>
            <w:r>
              <w:rPr>
                <w:noProof/>
                <w:webHidden/>
              </w:rPr>
            </w:r>
            <w:r>
              <w:rPr>
                <w:noProof/>
                <w:webHidden/>
              </w:rPr>
              <w:fldChar w:fldCharType="separate"/>
            </w:r>
            <w:r>
              <w:rPr>
                <w:noProof/>
                <w:webHidden/>
              </w:rPr>
              <w:t>2</w:t>
            </w:r>
            <w:r>
              <w:rPr>
                <w:noProof/>
                <w:webHidden/>
              </w:rPr>
              <w:fldChar w:fldCharType="end"/>
            </w:r>
          </w:hyperlink>
        </w:p>
        <w:p w14:paraId="0FEACD10" w14:textId="44B3D10D" w:rsidR="003B0EE3" w:rsidRDefault="003B0EE3">
          <w:pPr>
            <w:pStyle w:val="TOC2"/>
            <w:tabs>
              <w:tab w:val="right" w:leader="dot" w:pos="9630"/>
            </w:tabs>
            <w:rPr>
              <w:rFonts w:eastAsiaTheme="minorEastAsia"/>
              <w:noProof/>
              <w:kern w:val="2"/>
              <w:lang w:val="en-AU" w:eastAsia="en-GB"/>
              <w14:ligatures w14:val="standardContextual"/>
            </w:rPr>
          </w:pPr>
          <w:hyperlink w:anchor="_Toc239775771" w:history="1">
            <w:r w:rsidRPr="00AD6939">
              <w:rPr>
                <w:rStyle w:val="Hyperlink"/>
                <w:noProof/>
              </w:rPr>
              <w:t>3. Questions we need answered before work starts</w:t>
            </w:r>
            <w:r>
              <w:rPr>
                <w:noProof/>
                <w:webHidden/>
              </w:rPr>
              <w:tab/>
            </w:r>
            <w:r>
              <w:rPr>
                <w:noProof/>
                <w:webHidden/>
              </w:rPr>
              <w:fldChar w:fldCharType="begin"/>
            </w:r>
            <w:r>
              <w:rPr>
                <w:noProof/>
                <w:webHidden/>
              </w:rPr>
              <w:instrText xml:space="preserve"> PAGEREF _Toc239775771 \h </w:instrText>
            </w:r>
            <w:r>
              <w:rPr>
                <w:noProof/>
                <w:webHidden/>
              </w:rPr>
            </w:r>
            <w:r>
              <w:rPr>
                <w:noProof/>
                <w:webHidden/>
              </w:rPr>
              <w:fldChar w:fldCharType="separate"/>
            </w:r>
            <w:r>
              <w:rPr>
                <w:noProof/>
                <w:webHidden/>
              </w:rPr>
              <w:t>3</w:t>
            </w:r>
            <w:r>
              <w:rPr>
                <w:noProof/>
                <w:webHidden/>
              </w:rPr>
              <w:fldChar w:fldCharType="end"/>
            </w:r>
          </w:hyperlink>
        </w:p>
        <w:p w14:paraId="3DC9A7CB" w14:textId="42AB61F8" w:rsidR="003B0EE3" w:rsidRDefault="003B0EE3">
          <w:pPr>
            <w:pStyle w:val="TOC2"/>
            <w:tabs>
              <w:tab w:val="right" w:leader="dot" w:pos="9630"/>
            </w:tabs>
            <w:rPr>
              <w:rFonts w:eastAsiaTheme="minorEastAsia"/>
              <w:noProof/>
              <w:kern w:val="2"/>
              <w:lang w:val="en-AU" w:eastAsia="en-GB"/>
              <w14:ligatures w14:val="standardContextual"/>
            </w:rPr>
          </w:pPr>
          <w:hyperlink w:anchor="_Toc239775772" w:history="1">
            <w:r w:rsidRPr="00AD6939">
              <w:rPr>
                <w:rStyle w:val="Hyperlink"/>
                <w:noProof/>
              </w:rPr>
              <w:t>4. Part A — Read interface (ACT! → PathQuote)</w:t>
            </w:r>
            <w:r>
              <w:rPr>
                <w:noProof/>
                <w:webHidden/>
              </w:rPr>
              <w:tab/>
            </w:r>
            <w:r>
              <w:rPr>
                <w:noProof/>
                <w:webHidden/>
              </w:rPr>
              <w:fldChar w:fldCharType="begin"/>
            </w:r>
            <w:r>
              <w:rPr>
                <w:noProof/>
                <w:webHidden/>
              </w:rPr>
              <w:instrText xml:space="preserve"> PAGEREF _Toc239775772 \h </w:instrText>
            </w:r>
            <w:r>
              <w:rPr>
                <w:noProof/>
                <w:webHidden/>
              </w:rPr>
            </w:r>
            <w:r>
              <w:rPr>
                <w:noProof/>
                <w:webHidden/>
              </w:rPr>
              <w:fldChar w:fldCharType="separate"/>
            </w:r>
            <w:r>
              <w:rPr>
                <w:noProof/>
                <w:webHidden/>
              </w:rPr>
              <w:t>3</w:t>
            </w:r>
            <w:r>
              <w:rPr>
                <w:noProof/>
                <w:webHidden/>
              </w:rPr>
              <w:fldChar w:fldCharType="end"/>
            </w:r>
          </w:hyperlink>
        </w:p>
        <w:p w14:paraId="7C36ED6F" w14:textId="25C37077" w:rsidR="003B0EE3" w:rsidRDefault="003B0EE3">
          <w:pPr>
            <w:pStyle w:val="TOC2"/>
            <w:tabs>
              <w:tab w:val="right" w:leader="dot" w:pos="9630"/>
            </w:tabs>
            <w:rPr>
              <w:rFonts w:eastAsiaTheme="minorEastAsia"/>
              <w:noProof/>
              <w:kern w:val="2"/>
              <w:lang w:val="en-AU" w:eastAsia="en-GB"/>
              <w14:ligatures w14:val="standardContextual"/>
            </w:rPr>
          </w:pPr>
          <w:hyperlink w:anchor="_Toc239775773" w:history="1">
            <w:r w:rsidRPr="00AD6939">
              <w:rPr>
                <w:rStyle w:val="Hyperlink"/>
                <w:noProof/>
              </w:rPr>
              <w:t>5. Part B — Write interface (n8n and PathQuote → ACT!)</w:t>
            </w:r>
            <w:r>
              <w:rPr>
                <w:noProof/>
                <w:webHidden/>
              </w:rPr>
              <w:tab/>
            </w:r>
            <w:r>
              <w:rPr>
                <w:noProof/>
                <w:webHidden/>
              </w:rPr>
              <w:fldChar w:fldCharType="begin"/>
            </w:r>
            <w:r>
              <w:rPr>
                <w:noProof/>
                <w:webHidden/>
              </w:rPr>
              <w:instrText xml:space="preserve"> PAGEREF _Toc239775773 \h </w:instrText>
            </w:r>
            <w:r>
              <w:rPr>
                <w:noProof/>
                <w:webHidden/>
              </w:rPr>
            </w:r>
            <w:r>
              <w:rPr>
                <w:noProof/>
                <w:webHidden/>
              </w:rPr>
              <w:fldChar w:fldCharType="separate"/>
            </w:r>
            <w:r>
              <w:rPr>
                <w:noProof/>
                <w:webHidden/>
              </w:rPr>
              <w:t>6</w:t>
            </w:r>
            <w:r>
              <w:rPr>
                <w:noProof/>
                <w:webHidden/>
              </w:rPr>
              <w:fldChar w:fldCharType="end"/>
            </w:r>
          </w:hyperlink>
        </w:p>
        <w:p w14:paraId="623FC198" w14:textId="00F66260" w:rsidR="003B0EE3" w:rsidRDefault="003B0EE3">
          <w:pPr>
            <w:pStyle w:val="TOC2"/>
            <w:tabs>
              <w:tab w:val="right" w:leader="dot" w:pos="9630"/>
            </w:tabs>
            <w:rPr>
              <w:rFonts w:eastAsiaTheme="minorEastAsia"/>
              <w:noProof/>
              <w:kern w:val="2"/>
              <w:lang w:val="en-AU" w:eastAsia="en-GB"/>
              <w14:ligatures w14:val="standardContextual"/>
            </w:rPr>
          </w:pPr>
          <w:hyperlink w:anchor="_Toc239775774" w:history="1">
            <w:r w:rsidRPr="00AD6939">
              <w:rPr>
                <w:rStyle w:val="Hyperlink"/>
                <w:noProof/>
              </w:rPr>
              <w:t>6. Part C — Write-back from</w:t>
            </w:r>
            <w:r w:rsidRPr="00AD6939">
              <w:rPr>
                <w:rStyle w:val="Hyperlink"/>
                <w:noProof/>
              </w:rPr>
              <w:t xml:space="preserve"> </w:t>
            </w:r>
            <w:r w:rsidRPr="00AD6939">
              <w:rPr>
                <w:rStyle w:val="Hyperlink"/>
                <w:noProof/>
              </w:rPr>
              <w:t>PathQuote</w:t>
            </w:r>
            <w:r>
              <w:rPr>
                <w:noProof/>
                <w:webHidden/>
              </w:rPr>
              <w:tab/>
            </w:r>
            <w:r>
              <w:rPr>
                <w:noProof/>
                <w:webHidden/>
              </w:rPr>
              <w:fldChar w:fldCharType="begin"/>
            </w:r>
            <w:r>
              <w:rPr>
                <w:noProof/>
                <w:webHidden/>
              </w:rPr>
              <w:instrText xml:space="preserve"> PAGEREF _Toc239775774 \h </w:instrText>
            </w:r>
            <w:r>
              <w:rPr>
                <w:noProof/>
                <w:webHidden/>
              </w:rPr>
            </w:r>
            <w:r>
              <w:rPr>
                <w:noProof/>
                <w:webHidden/>
              </w:rPr>
              <w:fldChar w:fldCharType="separate"/>
            </w:r>
            <w:r>
              <w:rPr>
                <w:noProof/>
                <w:webHidden/>
              </w:rPr>
              <w:t>11</w:t>
            </w:r>
            <w:r>
              <w:rPr>
                <w:noProof/>
                <w:webHidden/>
              </w:rPr>
              <w:fldChar w:fldCharType="end"/>
            </w:r>
          </w:hyperlink>
        </w:p>
        <w:p w14:paraId="42F2D13D" w14:textId="3C675C5F" w:rsidR="003B0EE3" w:rsidRDefault="003B0EE3">
          <w:pPr>
            <w:pStyle w:val="TOC2"/>
            <w:tabs>
              <w:tab w:val="right" w:leader="dot" w:pos="9630"/>
            </w:tabs>
            <w:rPr>
              <w:rFonts w:eastAsiaTheme="minorEastAsia"/>
              <w:noProof/>
              <w:kern w:val="2"/>
              <w:lang w:val="en-AU" w:eastAsia="en-GB"/>
              <w14:ligatures w14:val="standardContextual"/>
            </w:rPr>
          </w:pPr>
          <w:hyperlink w:anchor="_Toc239775775" w:history="1">
            <w:r w:rsidRPr="00AD6939">
              <w:rPr>
                <w:rStyle w:val="Hyperlink"/>
                <w:noProof/>
              </w:rPr>
              <w:t>7. Security requirements</w:t>
            </w:r>
            <w:r>
              <w:rPr>
                <w:noProof/>
                <w:webHidden/>
              </w:rPr>
              <w:tab/>
            </w:r>
            <w:r>
              <w:rPr>
                <w:noProof/>
                <w:webHidden/>
              </w:rPr>
              <w:fldChar w:fldCharType="begin"/>
            </w:r>
            <w:r>
              <w:rPr>
                <w:noProof/>
                <w:webHidden/>
              </w:rPr>
              <w:instrText xml:space="preserve"> PAGEREF _Toc239775775 \h </w:instrText>
            </w:r>
            <w:r>
              <w:rPr>
                <w:noProof/>
                <w:webHidden/>
              </w:rPr>
            </w:r>
            <w:r>
              <w:rPr>
                <w:noProof/>
                <w:webHidden/>
              </w:rPr>
              <w:fldChar w:fldCharType="separate"/>
            </w:r>
            <w:r>
              <w:rPr>
                <w:noProof/>
                <w:webHidden/>
              </w:rPr>
              <w:t>12</w:t>
            </w:r>
            <w:r>
              <w:rPr>
                <w:noProof/>
                <w:webHidden/>
              </w:rPr>
              <w:fldChar w:fldCharType="end"/>
            </w:r>
          </w:hyperlink>
        </w:p>
        <w:p w14:paraId="7851F603" w14:textId="5A7D8A80" w:rsidR="003B0EE3" w:rsidRDefault="003B0EE3">
          <w:pPr>
            <w:pStyle w:val="TOC2"/>
            <w:tabs>
              <w:tab w:val="right" w:leader="dot" w:pos="9630"/>
            </w:tabs>
            <w:rPr>
              <w:rFonts w:eastAsiaTheme="minorEastAsia"/>
              <w:noProof/>
              <w:kern w:val="2"/>
              <w:lang w:val="en-AU" w:eastAsia="en-GB"/>
              <w14:ligatures w14:val="standardContextual"/>
            </w:rPr>
          </w:pPr>
          <w:hyperlink w:anchor="_Toc239775776" w:history="1">
            <w:r w:rsidRPr="00AD6939">
              <w:rPr>
                <w:rStyle w:val="Hyperlink"/>
                <w:noProof/>
              </w:rPr>
              <w:t>8. Acceptance criteria</w:t>
            </w:r>
            <w:r>
              <w:rPr>
                <w:noProof/>
                <w:webHidden/>
              </w:rPr>
              <w:tab/>
            </w:r>
            <w:r>
              <w:rPr>
                <w:noProof/>
                <w:webHidden/>
              </w:rPr>
              <w:fldChar w:fldCharType="begin"/>
            </w:r>
            <w:r>
              <w:rPr>
                <w:noProof/>
                <w:webHidden/>
              </w:rPr>
              <w:instrText xml:space="preserve"> PAGEREF _Toc239775776 \h </w:instrText>
            </w:r>
            <w:r>
              <w:rPr>
                <w:noProof/>
                <w:webHidden/>
              </w:rPr>
            </w:r>
            <w:r>
              <w:rPr>
                <w:noProof/>
                <w:webHidden/>
              </w:rPr>
              <w:fldChar w:fldCharType="separate"/>
            </w:r>
            <w:r>
              <w:rPr>
                <w:noProof/>
                <w:webHidden/>
              </w:rPr>
              <w:t>12</w:t>
            </w:r>
            <w:r>
              <w:rPr>
                <w:noProof/>
                <w:webHidden/>
              </w:rPr>
              <w:fldChar w:fldCharType="end"/>
            </w:r>
          </w:hyperlink>
        </w:p>
        <w:p w14:paraId="7B57BDA8" w14:textId="6B6DFA19" w:rsidR="003B0EE3" w:rsidRDefault="003B0EE3">
          <w:pPr>
            <w:pStyle w:val="TOC2"/>
            <w:tabs>
              <w:tab w:val="right" w:leader="dot" w:pos="9630"/>
            </w:tabs>
            <w:rPr>
              <w:rFonts w:eastAsiaTheme="minorEastAsia"/>
              <w:noProof/>
              <w:kern w:val="2"/>
              <w:lang w:val="en-AU" w:eastAsia="en-GB"/>
              <w14:ligatures w14:val="standardContextual"/>
            </w:rPr>
          </w:pPr>
          <w:hyperlink w:anchor="_Toc239775777" w:history="1">
            <w:r w:rsidRPr="00AD6939">
              <w:rPr>
                <w:rStyle w:val="Hyperlink"/>
                <w:noProof/>
              </w:rPr>
              <w:t>9. Out of scope</w:t>
            </w:r>
            <w:r>
              <w:rPr>
                <w:noProof/>
                <w:webHidden/>
              </w:rPr>
              <w:tab/>
            </w:r>
            <w:r>
              <w:rPr>
                <w:noProof/>
                <w:webHidden/>
              </w:rPr>
              <w:fldChar w:fldCharType="begin"/>
            </w:r>
            <w:r>
              <w:rPr>
                <w:noProof/>
                <w:webHidden/>
              </w:rPr>
              <w:instrText xml:space="preserve"> PAGEREF _Toc239775777 \h </w:instrText>
            </w:r>
            <w:r>
              <w:rPr>
                <w:noProof/>
                <w:webHidden/>
              </w:rPr>
            </w:r>
            <w:r>
              <w:rPr>
                <w:noProof/>
                <w:webHidden/>
              </w:rPr>
              <w:fldChar w:fldCharType="separate"/>
            </w:r>
            <w:r>
              <w:rPr>
                <w:noProof/>
                <w:webHidden/>
              </w:rPr>
              <w:t>13</w:t>
            </w:r>
            <w:r>
              <w:rPr>
                <w:noProof/>
                <w:webHidden/>
              </w:rPr>
              <w:fldChar w:fldCharType="end"/>
            </w:r>
          </w:hyperlink>
        </w:p>
        <w:p w14:paraId="7013DDE0" w14:textId="7C1F3E86" w:rsidR="003B0EE3" w:rsidRDefault="003B0EE3">
          <w:pPr>
            <w:pStyle w:val="TOC2"/>
            <w:tabs>
              <w:tab w:val="right" w:leader="dot" w:pos="9630"/>
            </w:tabs>
            <w:rPr>
              <w:rFonts w:eastAsiaTheme="minorEastAsia"/>
              <w:noProof/>
              <w:kern w:val="2"/>
              <w:lang w:val="en-AU" w:eastAsia="en-GB"/>
              <w14:ligatures w14:val="standardContextual"/>
            </w:rPr>
          </w:pPr>
          <w:hyperlink w:anchor="_Toc239775778" w:history="1">
            <w:r w:rsidRPr="00AD6939">
              <w:rPr>
                <w:rStyle w:val="Hyperlink"/>
                <w:noProof/>
              </w:rPr>
              <w:t>10. Response r</w:t>
            </w:r>
            <w:r w:rsidRPr="00AD6939">
              <w:rPr>
                <w:rStyle w:val="Hyperlink"/>
                <w:noProof/>
              </w:rPr>
              <w:t>e</w:t>
            </w:r>
            <w:r w:rsidRPr="00AD6939">
              <w:rPr>
                <w:rStyle w:val="Hyperlink"/>
                <w:noProof/>
              </w:rPr>
              <w:t>quested</w:t>
            </w:r>
            <w:r>
              <w:rPr>
                <w:noProof/>
                <w:webHidden/>
              </w:rPr>
              <w:tab/>
            </w:r>
            <w:r>
              <w:rPr>
                <w:noProof/>
                <w:webHidden/>
              </w:rPr>
              <w:fldChar w:fldCharType="begin"/>
            </w:r>
            <w:r>
              <w:rPr>
                <w:noProof/>
                <w:webHidden/>
              </w:rPr>
              <w:instrText xml:space="preserve"> PAGEREF _Toc239775778 \h </w:instrText>
            </w:r>
            <w:r>
              <w:rPr>
                <w:noProof/>
                <w:webHidden/>
              </w:rPr>
            </w:r>
            <w:r>
              <w:rPr>
                <w:noProof/>
                <w:webHidden/>
              </w:rPr>
              <w:fldChar w:fldCharType="separate"/>
            </w:r>
            <w:r>
              <w:rPr>
                <w:noProof/>
                <w:webHidden/>
              </w:rPr>
              <w:t>13</w:t>
            </w:r>
            <w:r>
              <w:rPr>
                <w:noProof/>
                <w:webHidden/>
              </w:rPr>
              <w:fldChar w:fldCharType="end"/>
            </w:r>
          </w:hyperlink>
        </w:p>
        <w:p w14:paraId="6D2B5DEA" w14:textId="4533C05A" w:rsidR="003B09AA" w:rsidRDefault="00000000">
          <w:r>
            <w:fldChar w:fldCharType="end"/>
          </w:r>
        </w:p>
      </w:sdtContent>
    </w:sdt>
    <w:tbl>
      <w:tblPr>
        <w:tblStyle w:val="Table"/>
        <w:tblW w:w="9640" w:type="dxa"/>
        <w:tblLayout w:type="fixed"/>
        <w:tblLook w:val="07E0" w:firstRow="1" w:lastRow="1" w:firstColumn="1" w:lastColumn="1" w:noHBand="1" w:noVBand="1"/>
      </w:tblPr>
      <w:tblGrid>
        <w:gridCol w:w="2972"/>
        <w:gridCol w:w="6668"/>
      </w:tblGrid>
      <w:tr w:rsidR="00A90DF0" w14:paraId="2C642B82" w14:textId="77777777">
        <w:tc>
          <w:tcPr>
            <w:tcW w:w="2972" w:type="dxa"/>
            <w:vAlign w:val="bottom"/>
          </w:tcPr>
          <w:p w14:paraId="33BED5F1" w14:textId="77777777" w:rsidR="003B09AA" w:rsidRPr="00BF6957" w:rsidRDefault="00000000">
            <w:pPr>
              <w:pStyle w:val="Compact"/>
              <w:rPr>
                <w:b/>
                <w:bCs/>
              </w:rPr>
            </w:pPr>
            <w:r w:rsidRPr="00BF6957">
              <w:rPr>
                <w:b/>
                <w:bCs/>
              </w:rPr>
              <w:t>Document control</w:t>
            </w:r>
          </w:p>
        </w:tc>
        <w:tc>
          <w:tcPr>
            <w:tcW w:w="6668" w:type="dxa"/>
            <w:vAlign w:val="bottom"/>
          </w:tcPr>
          <w:p w14:paraId="3B2242A9" w14:textId="77777777" w:rsidR="003B09AA" w:rsidRDefault="003B09AA"/>
        </w:tc>
      </w:tr>
      <w:tr w:rsidR="003B09AA" w14:paraId="553ABB54" w14:textId="77777777">
        <w:tc>
          <w:tcPr>
            <w:tcW w:w="2972" w:type="dxa"/>
          </w:tcPr>
          <w:p w14:paraId="19E5D31A" w14:textId="77777777" w:rsidR="003B09AA" w:rsidRDefault="00000000">
            <w:pPr>
              <w:pStyle w:val="Compact"/>
            </w:pPr>
            <w:r>
              <w:t>Prepared for</w:t>
            </w:r>
          </w:p>
        </w:tc>
        <w:tc>
          <w:tcPr>
            <w:tcW w:w="6668" w:type="dxa"/>
          </w:tcPr>
          <w:p w14:paraId="20E03AC1" w14:textId="77777777" w:rsidR="003B09AA" w:rsidRDefault="00000000">
            <w:pPr>
              <w:pStyle w:val="Compact"/>
            </w:pPr>
            <w:r>
              <w:t>ACT! database administrator / developer</w:t>
            </w:r>
          </w:p>
        </w:tc>
      </w:tr>
      <w:tr w:rsidR="003B09AA" w14:paraId="7B4665E8" w14:textId="77777777">
        <w:tc>
          <w:tcPr>
            <w:tcW w:w="2972" w:type="dxa"/>
          </w:tcPr>
          <w:p w14:paraId="49316EB7" w14:textId="77777777" w:rsidR="003B09AA" w:rsidRDefault="00000000">
            <w:pPr>
              <w:pStyle w:val="Compact"/>
            </w:pPr>
            <w:r>
              <w:t>Prepared by</w:t>
            </w:r>
          </w:p>
        </w:tc>
        <w:tc>
          <w:tcPr>
            <w:tcW w:w="6668" w:type="dxa"/>
          </w:tcPr>
          <w:p w14:paraId="08713D39" w14:textId="6B011698" w:rsidR="003B09AA" w:rsidRDefault="00A90DF0">
            <w:pPr>
              <w:pStyle w:val="Compact"/>
            </w:pPr>
            <w:r>
              <w:rPr>
                <w:lang w:val="en-AU"/>
              </w:rPr>
              <w:t xml:space="preserve">Vadym Leonov, </w:t>
            </w:r>
            <w:r>
              <w:t xml:space="preserve">Pathfinder, </w:t>
            </w:r>
            <w:proofErr w:type="spellStart"/>
            <w:r>
              <w:t>PathQuote</w:t>
            </w:r>
            <w:proofErr w:type="spellEnd"/>
            <w:r>
              <w:t xml:space="preserve"> project</w:t>
            </w:r>
          </w:p>
        </w:tc>
      </w:tr>
      <w:tr w:rsidR="003B09AA" w14:paraId="46D883F1" w14:textId="77777777">
        <w:tc>
          <w:tcPr>
            <w:tcW w:w="2972" w:type="dxa"/>
          </w:tcPr>
          <w:p w14:paraId="56C069F2" w14:textId="77777777" w:rsidR="003B09AA" w:rsidRDefault="00000000">
            <w:pPr>
              <w:pStyle w:val="Compact"/>
            </w:pPr>
            <w:r>
              <w:t>Date</w:t>
            </w:r>
          </w:p>
        </w:tc>
        <w:tc>
          <w:tcPr>
            <w:tcW w:w="6668" w:type="dxa"/>
          </w:tcPr>
          <w:p w14:paraId="2EAD3BB6" w14:textId="77777777" w:rsidR="003B09AA" w:rsidRDefault="00000000">
            <w:pPr>
              <w:pStyle w:val="Compact"/>
            </w:pPr>
            <w:r>
              <w:t>2026-09-08</w:t>
            </w:r>
          </w:p>
        </w:tc>
      </w:tr>
      <w:tr w:rsidR="003B09AA" w14:paraId="53346094" w14:textId="77777777">
        <w:tc>
          <w:tcPr>
            <w:tcW w:w="2972" w:type="dxa"/>
          </w:tcPr>
          <w:p w14:paraId="7B4A91AF" w14:textId="77777777" w:rsidR="003B09AA" w:rsidRDefault="00000000">
            <w:pPr>
              <w:pStyle w:val="Compact"/>
            </w:pPr>
            <w:r>
              <w:t>Status</w:t>
            </w:r>
          </w:p>
        </w:tc>
        <w:tc>
          <w:tcPr>
            <w:tcW w:w="6668" w:type="dxa"/>
          </w:tcPr>
          <w:p w14:paraId="76C3DE4E" w14:textId="77777777" w:rsidR="003B09AA" w:rsidRDefault="00000000">
            <w:pPr>
              <w:pStyle w:val="Compact"/>
            </w:pPr>
            <w:r>
              <w:t>For review and estimation</w:t>
            </w:r>
          </w:p>
        </w:tc>
      </w:tr>
      <w:tr w:rsidR="003B09AA" w14:paraId="4DC5215B" w14:textId="77777777">
        <w:tc>
          <w:tcPr>
            <w:tcW w:w="2972" w:type="dxa"/>
          </w:tcPr>
          <w:p w14:paraId="1B69EC8D" w14:textId="77777777" w:rsidR="003B09AA" w:rsidRDefault="00000000">
            <w:pPr>
              <w:pStyle w:val="Compact"/>
            </w:pPr>
            <w:r>
              <w:t>Version</w:t>
            </w:r>
          </w:p>
        </w:tc>
        <w:tc>
          <w:tcPr>
            <w:tcW w:w="6668" w:type="dxa"/>
          </w:tcPr>
          <w:p w14:paraId="49A4AE72" w14:textId="77777777" w:rsidR="003B09AA" w:rsidRDefault="00000000">
            <w:pPr>
              <w:pStyle w:val="Compact"/>
            </w:pPr>
            <w:r>
              <w:t>1.0</w:t>
            </w:r>
          </w:p>
        </w:tc>
      </w:tr>
    </w:tbl>
    <w:p w14:paraId="1E9D8703" w14:textId="77777777" w:rsidR="003B09AA" w:rsidRDefault="00000000">
      <w:r>
        <w:br w:type="page"/>
      </w:r>
    </w:p>
    <w:p w14:paraId="1C514799" w14:textId="77777777" w:rsidR="003B09AA" w:rsidRDefault="00000000">
      <w:pPr>
        <w:pStyle w:val="Heading2"/>
      </w:pPr>
      <w:bookmarkStart w:id="0" w:name="purpose"/>
      <w:bookmarkStart w:id="1" w:name="_Toc239775769"/>
      <w:r>
        <w:lastRenderedPageBreak/>
        <w:t>1. Purpose</w:t>
      </w:r>
      <w:bookmarkEnd w:id="0"/>
      <w:bookmarkEnd w:id="1"/>
    </w:p>
    <w:p w14:paraId="75347353" w14:textId="77777777" w:rsidR="003B09AA" w:rsidRDefault="00000000">
      <w:pPr>
        <w:pStyle w:val="FirstParagraph"/>
      </w:pPr>
      <w:r>
        <w:t>Pathfinder is adding two automated flows around the existing ACT! Premium database. Both need a supported programmatic interface that does not exist yet. This document specifies exactly what that interface must do, which fields it must expose, and which fields it must accept.</w:t>
      </w:r>
    </w:p>
    <w:p w14:paraId="78392093" w14:textId="77777777" w:rsidR="003B09AA" w:rsidRDefault="00000000">
      <w:pPr>
        <w:pStyle w:val="BodyText"/>
      </w:pPr>
      <w:r>
        <w:t>The two flows are:</w:t>
      </w:r>
    </w:p>
    <w:p w14:paraId="42A3971F" w14:textId="77777777" w:rsidR="003B09AA" w:rsidRDefault="00000000">
      <w:pPr>
        <w:pStyle w:val="BodyText"/>
      </w:pPr>
      <w:r>
        <w:rPr>
          <w:b/>
        </w:rPr>
        <w:t>Flow 1 — inbound leads (write into ACT!).</w:t>
      </w:r>
      <w:r>
        <w:t xml:space="preserve"> Enquiries submitted through the contact form on pathfindercut.com are collected by an automation service (n8n), filtered for spam, enriched, scored, and written into ACT! as contacts with an accompanying history record and a follow-up activity for the responsible salesperson.</w:t>
      </w:r>
    </w:p>
    <w:p w14:paraId="18E95382" w14:textId="6ECF5E06" w:rsidR="003B09AA" w:rsidRDefault="00000000">
      <w:pPr>
        <w:pStyle w:val="BodyText"/>
      </w:pPr>
      <w:r>
        <w:rPr>
          <w:b/>
        </w:rPr>
        <w:t>Flow 2 — quoting round trip (read from ACT!, write back into ACT!).</w:t>
      </w:r>
      <w:r>
        <w:t xml:space="preserve"> </w:t>
      </w:r>
      <w:proofErr w:type="spellStart"/>
      <w:r>
        <w:t>PathQuote</w:t>
      </w:r>
      <w:proofErr w:type="spellEnd"/>
      <w:r w:rsidR="00A90DF0">
        <w:t xml:space="preserve"> (q.pathfindercut.com)</w:t>
      </w:r>
      <w:r>
        <w:t>, an internal quotation application, needs a local copy of contacts so a salesperson can find a client by typing a few characters and issue a quote immediately. When the quote is sent, PathQuote writes a history record and an opportunity back into ACT!.</w:t>
      </w:r>
    </w:p>
    <w:p w14:paraId="4A35747F" w14:textId="77777777" w:rsidR="003B09AA" w:rsidRDefault="00000000">
      <w:pPr>
        <w:pStyle w:val="BodyText"/>
      </w:pPr>
      <w:r>
        <w:t>ACT! remains the single source of truth for contact data throughout. PathQuote holds a read cache and never edits existing ACT! contacts.</w:t>
      </w:r>
    </w:p>
    <w:p w14:paraId="7FC316E8" w14:textId="77777777" w:rsidR="003B09AA" w:rsidRDefault="00BF6957">
      <w:r>
        <w:rPr>
          <w:noProof/>
        </w:rPr>
        <mc:AlternateContent>
          <mc:Choice Requires="wps">
            <w:drawing>
              <wp:inline distT="0" distB="0" distL="0" distR="0" wp14:anchorId="364D3FB2" wp14:editId="5260ECB7">
                <wp:extent cx="6121400" cy="13970"/>
                <wp:effectExtent l="0" t="0" r="0" b="0"/>
                <wp:docPr id="1064127011"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21400" cy="139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EBCCF48" id="Rectangle 29" o:spid="_x0000_s1026" style="width:48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9/pMAIAAFU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" filled="f">
                <v:path arrowok="t"/>
                <w10:anchorlock/>
              </v:rect>
            </w:pict>
          </mc:Fallback>
        </mc:AlternateContent>
      </w:r>
    </w:p>
    <w:p w14:paraId="7A52BC43" w14:textId="77777777" w:rsidR="003B09AA" w:rsidRDefault="00000000">
      <w:pPr>
        <w:pStyle w:val="Heading2"/>
      </w:pPr>
      <w:bookmarkStart w:id="2" w:name="systems-involved"/>
      <w:bookmarkStart w:id="3" w:name="_Toc239775770"/>
      <w:r>
        <w:t>2. Systems involved</w:t>
      </w:r>
      <w:bookmarkEnd w:id="2"/>
      <w:bookmarkEnd w:id="3"/>
    </w:p>
    <w:tbl>
      <w:tblPr>
        <w:tblStyle w:val="Table"/>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7E0" w:firstRow="1" w:lastRow="1" w:firstColumn="1" w:lastColumn="1" w:noHBand="1" w:noVBand="1"/>
      </w:tblPr>
      <w:tblGrid>
        <w:gridCol w:w="2660"/>
        <w:gridCol w:w="1883"/>
        <w:gridCol w:w="5097"/>
      </w:tblGrid>
      <w:tr w:rsidR="00A90DF0" w14:paraId="3FC59032" w14:textId="77777777" w:rsidTr="00A90DF0">
        <w:tc>
          <w:tcPr>
            <w:tcW w:w="2660" w:type="dxa"/>
            <w:vAlign w:val="bottom"/>
          </w:tcPr>
          <w:p w14:paraId="530D4B74" w14:textId="77777777" w:rsidR="003B09AA" w:rsidRDefault="00000000">
            <w:pPr>
              <w:pStyle w:val="Compact"/>
            </w:pPr>
            <w:r>
              <w:t>System</w:t>
            </w:r>
          </w:p>
        </w:tc>
        <w:tc>
          <w:tcPr>
            <w:tcW w:w="1883" w:type="dxa"/>
            <w:vAlign w:val="bottom"/>
          </w:tcPr>
          <w:p w14:paraId="40147762" w14:textId="77777777" w:rsidR="003B09AA" w:rsidRDefault="00000000">
            <w:pPr>
              <w:pStyle w:val="Compact"/>
            </w:pPr>
            <w:r>
              <w:t>Location</w:t>
            </w:r>
          </w:p>
        </w:tc>
        <w:tc>
          <w:tcPr>
            <w:tcW w:w="5097" w:type="dxa"/>
            <w:vAlign w:val="bottom"/>
          </w:tcPr>
          <w:p w14:paraId="6C34C710" w14:textId="77777777" w:rsidR="003B09AA" w:rsidRDefault="00000000">
            <w:pPr>
              <w:pStyle w:val="Compact"/>
            </w:pPr>
            <w:r>
              <w:t>Role</w:t>
            </w:r>
          </w:p>
        </w:tc>
      </w:tr>
      <w:tr w:rsidR="003B09AA" w14:paraId="698E438B" w14:textId="77777777" w:rsidTr="00A90DF0">
        <w:tc>
          <w:tcPr>
            <w:tcW w:w="2660" w:type="dxa"/>
          </w:tcPr>
          <w:p w14:paraId="1939B0D9" w14:textId="77777777" w:rsidR="003B09AA" w:rsidRDefault="00000000">
            <w:pPr>
              <w:pStyle w:val="Compact"/>
            </w:pPr>
            <w:r>
              <w:t>ACT! Premium (Desktop)</w:t>
            </w:r>
          </w:p>
        </w:tc>
        <w:tc>
          <w:tcPr>
            <w:tcW w:w="1883" w:type="dxa"/>
          </w:tcPr>
          <w:p w14:paraId="554230C6" w14:textId="77777777" w:rsidR="003B09AA" w:rsidRDefault="00000000">
            <w:pPr>
              <w:pStyle w:val="Compact"/>
            </w:pPr>
            <w:r>
              <w:t xml:space="preserve">Pathfinder office server, SQL Server instance </w:t>
            </w:r>
            <w:r>
              <w:rPr>
                <w:rStyle w:val="VerbatimChar"/>
              </w:rPr>
              <w:t>ACT7</w:t>
            </w:r>
          </w:p>
        </w:tc>
        <w:tc>
          <w:tcPr>
            <w:tcW w:w="5097" w:type="dxa"/>
          </w:tcPr>
          <w:p w14:paraId="675601C1" w14:textId="77777777" w:rsidR="003B09AA" w:rsidRDefault="00000000">
            <w:pPr>
              <w:pStyle w:val="Compact"/>
            </w:pPr>
            <w:r>
              <w:t>System of record for contacts, companies, history, activities, opportunities</w:t>
            </w:r>
          </w:p>
        </w:tc>
      </w:tr>
      <w:tr w:rsidR="003B09AA" w14:paraId="793CF969" w14:textId="77777777" w:rsidTr="00A90DF0">
        <w:tc>
          <w:tcPr>
            <w:tcW w:w="2660" w:type="dxa"/>
          </w:tcPr>
          <w:p w14:paraId="11C2240F" w14:textId="77777777" w:rsidR="003B09AA" w:rsidRDefault="00000000">
            <w:pPr>
              <w:pStyle w:val="Compact"/>
            </w:pPr>
            <w:r>
              <w:t>n8n</w:t>
            </w:r>
          </w:p>
        </w:tc>
        <w:tc>
          <w:tcPr>
            <w:tcW w:w="1883" w:type="dxa"/>
          </w:tcPr>
          <w:p w14:paraId="5FEE10E4" w14:textId="77777777" w:rsidR="003B09AA" w:rsidRDefault="00000000">
            <w:pPr>
              <w:pStyle w:val="Compact"/>
            </w:pPr>
            <w:r>
              <w:t>Pathfinder VPS (public cloud)</w:t>
            </w:r>
          </w:p>
        </w:tc>
        <w:tc>
          <w:tcPr>
            <w:tcW w:w="5097" w:type="dxa"/>
          </w:tcPr>
          <w:p w14:paraId="4B0AD292" w14:textId="7E1C6EF8" w:rsidR="003B09AA" w:rsidRDefault="00000000">
            <w:pPr>
              <w:pStyle w:val="Compact"/>
            </w:pPr>
            <w:r>
              <w:t>Lead intake, spam filtering, enrichment, AI scoring</w:t>
            </w:r>
            <w:r w:rsidR="00A90DF0">
              <w:t>, PostgreSQL database 1</w:t>
            </w:r>
          </w:p>
        </w:tc>
      </w:tr>
      <w:tr w:rsidR="003B09AA" w14:paraId="44E183D3" w14:textId="77777777" w:rsidTr="00A90DF0">
        <w:tc>
          <w:tcPr>
            <w:tcW w:w="2660" w:type="dxa"/>
          </w:tcPr>
          <w:p w14:paraId="33393133" w14:textId="7240EB77" w:rsidR="003B09AA" w:rsidRDefault="00000000">
            <w:pPr>
              <w:pStyle w:val="Compact"/>
            </w:pPr>
            <w:proofErr w:type="spellStart"/>
            <w:r>
              <w:t>PathQuote</w:t>
            </w:r>
            <w:proofErr w:type="spellEnd"/>
            <w:r w:rsidR="00A90DF0">
              <w:t xml:space="preserve"> (q.pathfindercut.com)</w:t>
            </w:r>
          </w:p>
        </w:tc>
        <w:tc>
          <w:tcPr>
            <w:tcW w:w="1883" w:type="dxa"/>
          </w:tcPr>
          <w:p w14:paraId="34213557" w14:textId="77777777" w:rsidR="003B09AA" w:rsidRDefault="00000000">
            <w:pPr>
              <w:pStyle w:val="Compact"/>
            </w:pPr>
            <w:r>
              <w:t>Same VPS as n8n</w:t>
            </w:r>
          </w:p>
        </w:tc>
        <w:tc>
          <w:tcPr>
            <w:tcW w:w="5097" w:type="dxa"/>
          </w:tcPr>
          <w:p w14:paraId="79080CD7" w14:textId="0007CCF4" w:rsidR="003B09AA" w:rsidRDefault="00000000">
            <w:pPr>
              <w:pStyle w:val="Compact"/>
            </w:pPr>
            <w:r>
              <w:t>Quotation application, PostgreSQL database</w:t>
            </w:r>
            <w:r w:rsidR="00A90DF0">
              <w:t xml:space="preserve"> 2</w:t>
            </w:r>
          </w:p>
        </w:tc>
      </w:tr>
      <w:tr w:rsidR="003B09AA" w14:paraId="099D6739" w14:textId="77777777" w:rsidTr="00A90DF0">
        <w:tc>
          <w:tcPr>
            <w:tcW w:w="2660" w:type="dxa"/>
          </w:tcPr>
          <w:p w14:paraId="1A8B08E6" w14:textId="77777777" w:rsidR="003B09AA" w:rsidRDefault="00000000">
            <w:pPr>
              <w:pStyle w:val="Compact"/>
            </w:pPr>
            <w:r>
              <w:t>pathfindercut.com</w:t>
            </w:r>
          </w:p>
        </w:tc>
        <w:tc>
          <w:tcPr>
            <w:tcW w:w="1883" w:type="dxa"/>
          </w:tcPr>
          <w:p w14:paraId="62E131D3" w14:textId="77777777" w:rsidR="003B09AA" w:rsidRDefault="00000000">
            <w:pPr>
              <w:pStyle w:val="Compact"/>
            </w:pPr>
            <w:r>
              <w:t>Same VPS</w:t>
            </w:r>
          </w:p>
        </w:tc>
        <w:tc>
          <w:tcPr>
            <w:tcW w:w="5097" w:type="dxa"/>
          </w:tcPr>
          <w:p w14:paraId="7441566C" w14:textId="77777777" w:rsidR="003B09AA" w:rsidRDefault="00000000">
            <w:pPr>
              <w:pStyle w:val="Compact"/>
            </w:pPr>
            <w:r>
              <w:t>WordPress + Gravity Forms contact form</w:t>
            </w:r>
          </w:p>
        </w:tc>
      </w:tr>
    </w:tbl>
    <w:p w14:paraId="768D9E17" w14:textId="77777777" w:rsidR="003B09AA" w:rsidRDefault="00000000">
      <w:pPr>
        <w:pStyle w:val="BodyText"/>
      </w:pPr>
      <w:r>
        <w:t>Network: the VPS reaches the ACT! server over VPN or a whitelisted static IP. There is no public exposure of the ACT! server, and none is requested.</w:t>
      </w:r>
    </w:p>
    <w:p w14:paraId="31F6D4E3" w14:textId="77777777" w:rsidR="003B09AA" w:rsidRDefault="00000000">
      <w:pPr>
        <w:pStyle w:val="BodyText"/>
      </w:pPr>
      <w:r>
        <w:rPr>
          <w:b/>
        </w:rPr>
        <w:t>Important constraint:</w:t>
      </w:r>
      <w:r>
        <w:t xml:space="preserve"> the ACT! database is large (17,373 contacts, 147 fields) and responds slowly. Every requirement in this document is written with that in mind. Nothing in the design performs a full table scan during normal operation.</w:t>
      </w:r>
    </w:p>
    <w:p w14:paraId="6551DDF5" w14:textId="77777777" w:rsidR="003B09AA" w:rsidRDefault="00BF6957">
      <w:r>
        <w:rPr>
          <w:noProof/>
        </w:rPr>
        <mc:AlternateContent>
          <mc:Choice Requires="wps">
            <w:drawing>
              <wp:inline distT="0" distB="0" distL="0" distR="0" wp14:anchorId="49CA3714" wp14:editId="5C3EA510">
                <wp:extent cx="6121400" cy="13970"/>
                <wp:effectExtent l="0" t="0" r="0" b="0"/>
                <wp:docPr id="82720947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21400" cy="139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43A5CD9" id="Rectangle 28" o:spid="_x0000_s1026" style="width:48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9/pMAIAAFU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" filled="f">
                <v:path arrowok="t"/>
                <w10:anchorlock/>
              </v:rect>
            </w:pict>
          </mc:Fallback>
        </mc:AlternateContent>
      </w:r>
    </w:p>
    <w:p w14:paraId="10BCE383" w14:textId="77777777" w:rsidR="003B09AA" w:rsidRDefault="00000000">
      <w:pPr>
        <w:pStyle w:val="Heading2"/>
      </w:pPr>
      <w:bookmarkStart w:id="4" w:name="Xb18313193a4768967e9c369225094fc8b824e34"/>
      <w:bookmarkStart w:id="5" w:name="_Toc239775771"/>
      <w:r>
        <w:lastRenderedPageBreak/>
        <w:t>3. Questions we need answered before work starts</w:t>
      </w:r>
      <w:bookmarkEnd w:id="4"/>
      <w:bookmarkEnd w:id="5"/>
    </w:p>
    <w:p w14:paraId="3970D475" w14:textId="77777777" w:rsidR="003B09AA" w:rsidRDefault="00000000">
      <w:pPr>
        <w:pStyle w:val="FirstParagraph"/>
      </w:pPr>
      <w:r>
        <w:t>These are blocking. Please answer them in writing before estimating.</w:t>
      </w:r>
    </w:p>
    <w:p w14:paraId="38936B5D" w14:textId="0953BD01" w:rsidR="003B09AA" w:rsidRDefault="00000000">
      <w:pPr>
        <w:pStyle w:val="BodyText"/>
      </w:pPr>
      <w:r>
        <w:rPr>
          <w:b/>
        </w:rPr>
        <w:t>3.1 Are there remote ACT! databases that synchronise with the main database?</w:t>
      </w:r>
      <w:r>
        <w:t xml:space="preserve"> </w:t>
      </w:r>
      <w:r w:rsidR="00A90DF0">
        <w:t>Does</w:t>
      </w:r>
      <w:r>
        <w:t xml:space="preserve"> anyone work from a synchronised local copy (a laptop database that syncs back to the server)? This single answer determines whether direct SQL writes are merely inadvisable or actively destructive, and it changes the estimate for Part B.</w:t>
      </w:r>
    </w:p>
    <w:p w14:paraId="0A8AA6FB" w14:textId="77777777" w:rsidR="003B09AA" w:rsidRDefault="00000000">
      <w:pPr>
        <w:pStyle w:val="BodyText"/>
      </w:pPr>
      <w:r>
        <w:rPr>
          <w:b/>
        </w:rPr>
        <w:t>3.2 Is Act! Premium for Web (APFW) installed or licensed?</w:t>
      </w:r>
      <w:r>
        <w:t xml:space="preserve"> We understand it is not, which is why this document specifies a custom write service. If APFW is available, the built-in Act! Web API is an acceptable and preferred alternative — see section 5.1.</w:t>
      </w:r>
    </w:p>
    <w:p w14:paraId="043496A5" w14:textId="77777777" w:rsidR="003B09AA" w:rsidRDefault="00000000">
      <w:pPr>
        <w:pStyle w:val="BodyText"/>
      </w:pPr>
      <w:r>
        <w:rPr>
          <w:b/>
        </w:rPr>
        <w:t>3.3 What is the exact ACT! version and build?</w:t>
      </w:r>
    </w:p>
    <w:p w14:paraId="7083F8E7" w14:textId="6C869545" w:rsidR="003B09AA" w:rsidRDefault="00000000">
      <w:pPr>
        <w:pStyle w:val="BodyText"/>
      </w:pPr>
      <w:r>
        <w:rPr>
          <w:b/>
        </w:rPr>
        <w:t>3.4 Please supply the list of Opportunity processes and their stages</w:t>
      </w:r>
      <w:r>
        <w:t xml:space="preserve"> as configured in this database. We need it to map PathQuote quote states onto ACT! opportunity stages. </w:t>
      </w:r>
    </w:p>
    <w:p w14:paraId="11F0A244" w14:textId="685CA881" w:rsidR="003B09AA" w:rsidRDefault="00000000">
      <w:pPr>
        <w:pStyle w:val="BodyText"/>
      </w:pPr>
      <w:r>
        <w:rPr>
          <w:b/>
        </w:rPr>
        <w:t>3.5 Please confirm the ACT! user list</w:t>
      </w:r>
      <w:r>
        <w:t xml:space="preserve"> (login name, display name, email) so we can map ACT! users to </w:t>
      </w:r>
      <w:proofErr w:type="spellStart"/>
      <w:r>
        <w:t>PathQuote</w:t>
      </w:r>
      <w:proofErr w:type="spellEnd"/>
      <w:r>
        <w:t xml:space="preserve"> users</w:t>
      </w:r>
      <w:r w:rsidR="00A90DF0">
        <w:t xml:space="preserve"> with manager rights</w:t>
      </w:r>
      <w:r>
        <w:t>. From the export we can see 14 distinct record managers.</w:t>
      </w:r>
    </w:p>
    <w:p w14:paraId="578DD734" w14:textId="77777777" w:rsidR="003B09AA" w:rsidRDefault="00BF6957">
      <w:r>
        <w:rPr>
          <w:noProof/>
        </w:rPr>
        <mc:AlternateContent>
          <mc:Choice Requires="wps">
            <w:drawing>
              <wp:inline distT="0" distB="0" distL="0" distR="0" wp14:anchorId="42BBD07D" wp14:editId="17F604E3">
                <wp:extent cx="6121400" cy="13970"/>
                <wp:effectExtent l="0" t="0" r="0" b="0"/>
                <wp:docPr id="1538626116"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21400" cy="139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F39DA97" id="Rectangle 27" o:spid="_x0000_s1026" style="width:48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9/pMAIAAFU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" filled="f">
                <v:path arrowok="t"/>
                <w10:anchorlock/>
              </v:rect>
            </w:pict>
          </mc:Fallback>
        </mc:AlternateContent>
      </w:r>
    </w:p>
    <w:p w14:paraId="7785D12F" w14:textId="77777777" w:rsidR="003B09AA" w:rsidRDefault="00000000">
      <w:pPr>
        <w:pStyle w:val="Heading2"/>
      </w:pPr>
      <w:bookmarkStart w:id="6" w:name="part-a-read-interface-act-pathquote"/>
      <w:bookmarkStart w:id="7" w:name="_Toc239775772"/>
      <w:r>
        <w:t>4. Part A — Read interface (ACT! → PathQuote)</w:t>
      </w:r>
      <w:bookmarkEnd w:id="6"/>
      <w:bookmarkEnd w:id="7"/>
    </w:p>
    <w:p w14:paraId="63B6FC78" w14:textId="77777777" w:rsidR="003B09AA" w:rsidRDefault="00000000">
      <w:pPr>
        <w:pStyle w:val="Heading3"/>
      </w:pPr>
      <w:bookmarkStart w:id="8" w:name="transport"/>
      <w:r>
        <w:t>4.1 Transport</w:t>
      </w:r>
      <w:bookmarkEnd w:id="8"/>
    </w:p>
    <w:p w14:paraId="7E00864B" w14:textId="77777777" w:rsidR="003B09AA" w:rsidRDefault="00000000">
      <w:pPr>
        <w:pStyle w:val="FirstParagraph"/>
      </w:pPr>
      <w:r>
        <w:t xml:space="preserve">A read-only SQL Server login on the </w:t>
      </w:r>
      <w:r>
        <w:rPr>
          <w:rStyle w:val="VerbatimChar"/>
        </w:rPr>
        <w:t>ACT7</w:t>
      </w:r>
      <w:r>
        <w:t xml:space="preserve"> instance, restricted to a dedicated view or stored procedure. We do </w:t>
      </w:r>
      <w:r>
        <w:rPr>
          <w:b/>
        </w:rPr>
        <w:t>not</w:t>
      </w:r>
      <w:r>
        <w:t xml:space="preserve"> ask for, and do not want, </w:t>
      </w:r>
      <w:r>
        <w:rPr>
          <w:rStyle w:val="VerbatimChar"/>
        </w:rPr>
        <w:t>SELECT</w:t>
      </w:r>
      <w:r>
        <w:t xml:space="preserve"> rights on base tables.</w:t>
      </w:r>
    </w:p>
    <w:p w14:paraId="752CF15D" w14:textId="77777777" w:rsidR="003B09AA" w:rsidRDefault="00000000">
      <w:pPr>
        <w:pStyle w:val="BodyText"/>
      </w:pPr>
      <w:r>
        <w:t>Please provide:</w:t>
      </w:r>
    </w:p>
    <w:p w14:paraId="5834823B" w14:textId="77777777" w:rsidR="003B09AA" w:rsidRDefault="00000000">
      <w:pPr>
        <w:pStyle w:val="Compact"/>
        <w:numPr>
          <w:ilvl w:val="0"/>
          <w:numId w:val="2"/>
        </w:numPr>
      </w:pPr>
      <w:r>
        <w:t xml:space="preserve">A SQL Server login </w:t>
      </w:r>
      <w:r>
        <w:rPr>
          <w:rStyle w:val="VerbatimChar"/>
        </w:rPr>
        <w:t>pathquote_read</w:t>
      </w:r>
      <w:r>
        <w:t xml:space="preserve"> with </w:t>
      </w:r>
      <w:r>
        <w:rPr>
          <w:rStyle w:val="VerbatimChar"/>
        </w:rPr>
        <w:t>EXECUTE</w:t>
      </w:r>
      <w:r>
        <w:t xml:space="preserve"> on the procedure below and no other rights.</w:t>
      </w:r>
    </w:p>
    <w:p w14:paraId="7174FE9A" w14:textId="77777777" w:rsidR="003B09AA" w:rsidRDefault="00000000">
      <w:pPr>
        <w:pStyle w:val="Compact"/>
        <w:numPr>
          <w:ilvl w:val="0"/>
          <w:numId w:val="2"/>
        </w:numPr>
      </w:pPr>
      <w:r>
        <w:t>A stored procedure or view exposing exactly the columns listed in 4.4.</w:t>
      </w:r>
    </w:p>
    <w:p w14:paraId="30584CBD" w14:textId="77777777" w:rsidR="003B09AA" w:rsidRDefault="00000000">
      <w:pPr>
        <w:pStyle w:val="FirstParagraph"/>
      </w:pPr>
      <w:r>
        <w:t>We accept either a stored procedure with parameters or a view we filter ourselves. A procedure is preferred because it lets you control the query plan against a slow database.</w:t>
      </w:r>
    </w:p>
    <w:p w14:paraId="4684ACA0" w14:textId="77777777" w:rsidR="003B09AA" w:rsidRDefault="00000000">
      <w:pPr>
        <w:pStyle w:val="Heading3"/>
      </w:pPr>
      <w:bookmarkStart w:id="9" w:name="operation"/>
      <w:r>
        <w:t>4.2 Operation</w:t>
      </w:r>
      <w:bookmarkEnd w:id="9"/>
    </w:p>
    <w:p w14:paraId="6ADF5847" w14:textId="77777777" w:rsidR="003B09AA" w:rsidRDefault="00000000">
      <w:pPr>
        <w:pStyle w:val="SourceCode"/>
      </w:pPr>
      <w:r>
        <w:rPr>
          <w:rStyle w:val="VerbatimChar"/>
        </w:rPr>
        <w:t>GetContacts(</w:t>
      </w:r>
      <w:r>
        <w:br/>
      </w:r>
      <w:r>
        <w:rPr>
          <w:rStyle w:val="VerbatimChar"/>
        </w:rPr>
        <w:t xml:space="preserve">    @modifiedSince   datetime2   = NULL,   -- delta cursor; NULL = full extract</w:t>
      </w:r>
      <w:r>
        <w:br/>
      </w:r>
      <w:r>
        <w:rPr>
          <w:rStyle w:val="VerbatimChar"/>
        </w:rPr>
        <w:t xml:space="preserve">    @recordManager   nvarchar    = NULL,   -- ACT! login name; NULL = no owner filter</w:t>
      </w:r>
      <w:r>
        <w:br/>
      </w:r>
      <w:r>
        <w:rPr>
          <w:rStyle w:val="VerbatimChar"/>
        </w:rPr>
        <w:t xml:space="preserve">    @includePublic   bit         = 1,</w:t>
      </w:r>
      <w:r>
        <w:br/>
      </w:r>
      <w:r>
        <w:rPr>
          <w:rStyle w:val="VerbatimChar"/>
        </w:rPr>
        <w:t xml:space="preserve">    @pageSize        int         = 500,</w:t>
      </w:r>
      <w:r>
        <w:br/>
      </w:r>
      <w:r>
        <w:rPr>
          <w:rStyle w:val="VerbatimChar"/>
        </w:rPr>
        <w:t xml:space="preserve">    @afterContactId  uniqueidentifier = NULL  -- keyset pagination cursor</w:t>
      </w:r>
      <w:r>
        <w:br/>
      </w:r>
      <w:r>
        <w:rPr>
          <w:rStyle w:val="VerbatimChar"/>
        </w:rPr>
        <w:t>)</w:t>
      </w:r>
    </w:p>
    <w:p w14:paraId="154A9A0D" w14:textId="77777777" w:rsidR="003B09AA" w:rsidRDefault="00000000">
      <w:pPr>
        <w:pStyle w:val="FirstParagraph"/>
      </w:pPr>
      <w:r>
        <w:lastRenderedPageBreak/>
        <w:t xml:space="preserve">Ordering must be stable and by </w:t>
      </w:r>
      <w:r>
        <w:rPr>
          <w:rStyle w:val="VerbatimChar"/>
        </w:rPr>
        <w:t>EDITDATE ASC, CONTACTID ASC</w:t>
      </w:r>
      <w:r>
        <w:t xml:space="preserve"> so that keyset pagination is correct.</w:t>
      </w:r>
    </w:p>
    <w:p w14:paraId="6A049ABE" w14:textId="77777777" w:rsidR="003B09AA" w:rsidRDefault="00000000">
      <w:pPr>
        <w:pStyle w:val="BodyText"/>
      </w:pPr>
      <w:r>
        <w:t>The same operation serves two callers:</w:t>
      </w:r>
    </w:p>
    <w:p w14:paraId="4DB169CD" w14:textId="77777777" w:rsidR="003B09AA" w:rsidRDefault="00000000">
      <w:pPr>
        <w:pStyle w:val="Compact"/>
        <w:numPr>
          <w:ilvl w:val="0"/>
          <w:numId w:val="3"/>
        </w:numPr>
      </w:pPr>
      <w:r>
        <w:t xml:space="preserve">A nightly scheduled job passing </w:t>
      </w:r>
      <w:r>
        <w:rPr>
          <w:rStyle w:val="VerbatimChar"/>
        </w:rPr>
        <w:t>@modifiedSince</w:t>
      </w:r>
      <w:r>
        <w:t xml:space="preserve"> = timestamp of the last successful run.</w:t>
      </w:r>
    </w:p>
    <w:p w14:paraId="2A34C433" w14:textId="77777777" w:rsidR="003B09AA" w:rsidRDefault="00000000">
      <w:pPr>
        <w:pStyle w:val="Compact"/>
        <w:numPr>
          <w:ilvl w:val="0"/>
          <w:numId w:val="3"/>
        </w:numPr>
      </w:pPr>
      <w:r>
        <w:t>An on-demand “Load contacts” button in PathQuote, passing the same cursor. There is no second code path.</w:t>
      </w:r>
    </w:p>
    <w:p w14:paraId="4557B37E" w14:textId="77777777" w:rsidR="003B09AA" w:rsidRDefault="00000000">
      <w:pPr>
        <w:pStyle w:val="Heading3"/>
      </w:pPr>
      <w:bookmarkStart w:id="10" w:name="X8df1b387d7ef08981cf7eb441af506f1d5c73d3"/>
      <w:r>
        <w:t>4.3 Filters that must be applied inside the procedure</w:t>
      </w:r>
      <w:bookmarkEnd w:id="10"/>
    </w:p>
    <w:p w14:paraId="508DAFE1" w14:textId="77777777" w:rsidR="003B09AA" w:rsidRDefault="00000000">
      <w:pPr>
        <w:pStyle w:val="FirstParagraph"/>
      </w:pPr>
      <w:r>
        <w:t>These are constant and must not be left to the caller:</w:t>
      </w:r>
    </w:p>
    <w:tbl>
      <w:tblPr>
        <w:tblStyle w:val="Table"/>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7E0" w:firstRow="1" w:lastRow="1" w:firstColumn="1" w:lastColumn="1" w:noHBand="1" w:noVBand="1"/>
      </w:tblPr>
      <w:tblGrid>
        <w:gridCol w:w="1384"/>
        <w:gridCol w:w="5301"/>
        <w:gridCol w:w="2955"/>
      </w:tblGrid>
      <w:tr w:rsidR="00A90DF0" w14:paraId="4E6B09A0" w14:textId="77777777" w:rsidTr="00A90DF0">
        <w:tc>
          <w:tcPr>
            <w:tcW w:w="1384" w:type="dxa"/>
            <w:vAlign w:val="bottom"/>
          </w:tcPr>
          <w:p w14:paraId="66A13309" w14:textId="77777777" w:rsidR="003B09AA" w:rsidRDefault="00000000">
            <w:pPr>
              <w:pStyle w:val="Compact"/>
            </w:pPr>
            <w:r>
              <w:t>Filter</w:t>
            </w:r>
          </w:p>
        </w:tc>
        <w:tc>
          <w:tcPr>
            <w:tcW w:w="5301" w:type="dxa"/>
            <w:vAlign w:val="bottom"/>
          </w:tcPr>
          <w:p w14:paraId="512FDA7A" w14:textId="77777777" w:rsidR="003B09AA" w:rsidRDefault="00000000">
            <w:pPr>
              <w:pStyle w:val="Compact"/>
            </w:pPr>
            <w:r>
              <w:t>Rule</w:t>
            </w:r>
          </w:p>
        </w:tc>
        <w:tc>
          <w:tcPr>
            <w:tcW w:w="2955" w:type="dxa"/>
            <w:vAlign w:val="bottom"/>
          </w:tcPr>
          <w:p w14:paraId="33DD5DFA" w14:textId="77777777" w:rsidR="003B09AA" w:rsidRDefault="00000000">
            <w:pPr>
              <w:pStyle w:val="Compact"/>
            </w:pPr>
            <w:r>
              <w:t>Effect on current data</w:t>
            </w:r>
          </w:p>
        </w:tc>
      </w:tr>
      <w:tr w:rsidR="003B09AA" w14:paraId="14461794" w14:textId="77777777" w:rsidTr="00A90DF0">
        <w:tc>
          <w:tcPr>
            <w:tcW w:w="1384" w:type="dxa"/>
          </w:tcPr>
          <w:p w14:paraId="7B5D15BD" w14:textId="77777777" w:rsidR="003B09AA" w:rsidRDefault="00000000">
            <w:pPr>
              <w:pStyle w:val="Compact"/>
            </w:pPr>
            <w:r>
              <w:t>Record type</w:t>
            </w:r>
          </w:p>
        </w:tc>
        <w:tc>
          <w:tcPr>
            <w:tcW w:w="5301" w:type="dxa"/>
          </w:tcPr>
          <w:p w14:paraId="3D17F2F7" w14:textId="77777777" w:rsidR="003B09AA" w:rsidRDefault="00000000">
            <w:pPr>
              <w:pStyle w:val="Compact"/>
            </w:pPr>
            <w:r>
              <w:rPr>
                <w:rStyle w:val="VerbatimChar"/>
              </w:rPr>
              <w:t>Contact Type = 'Contact'</w:t>
            </w:r>
          </w:p>
        </w:tc>
        <w:tc>
          <w:tcPr>
            <w:tcW w:w="2955" w:type="dxa"/>
          </w:tcPr>
          <w:p w14:paraId="5AD0B895" w14:textId="77777777" w:rsidR="003B09AA" w:rsidRDefault="00000000">
            <w:pPr>
              <w:pStyle w:val="Compact"/>
            </w:pPr>
            <w:r>
              <w:t xml:space="preserve">excludes 20 </w:t>
            </w:r>
            <w:r>
              <w:rPr>
                <w:rStyle w:val="VerbatimChar"/>
              </w:rPr>
              <w:t>User</w:t>
            </w:r>
            <w:r>
              <w:t xml:space="preserve"> and 3 </w:t>
            </w:r>
            <w:r>
              <w:rPr>
                <w:rStyle w:val="VerbatimChar"/>
              </w:rPr>
              <w:t>Secondary</w:t>
            </w:r>
            <w:r>
              <w:t xml:space="preserve"> records</w:t>
            </w:r>
          </w:p>
        </w:tc>
      </w:tr>
      <w:tr w:rsidR="003B09AA" w14:paraId="6A8BA9F4" w14:textId="77777777" w:rsidTr="00A90DF0">
        <w:tc>
          <w:tcPr>
            <w:tcW w:w="1384" w:type="dxa"/>
          </w:tcPr>
          <w:p w14:paraId="60034E5F" w14:textId="77777777" w:rsidR="003B09AA" w:rsidRDefault="00000000">
            <w:pPr>
              <w:pStyle w:val="Compact"/>
            </w:pPr>
            <w:r>
              <w:t>Privacy</w:t>
            </w:r>
          </w:p>
        </w:tc>
        <w:tc>
          <w:tcPr>
            <w:tcW w:w="5301" w:type="dxa"/>
          </w:tcPr>
          <w:p w14:paraId="79E288E5" w14:textId="77777777" w:rsidR="003B09AA" w:rsidRDefault="00000000">
            <w:pPr>
              <w:pStyle w:val="Compact"/>
            </w:pPr>
            <w:r>
              <w:t xml:space="preserve">exclude </w:t>
            </w:r>
            <w:r>
              <w:rPr>
                <w:rStyle w:val="VerbatimChar"/>
              </w:rPr>
              <w:t>Access Level = 'Private'</w:t>
            </w:r>
            <w:r>
              <w:t xml:space="preserve"> unless </w:t>
            </w:r>
            <w:r>
              <w:rPr>
                <w:rStyle w:val="VerbatimChar"/>
              </w:rPr>
              <w:t>@recordManager</w:t>
            </w:r>
            <w:r>
              <w:t xml:space="preserve"> matches the record’s Record Manager</w:t>
            </w:r>
          </w:p>
        </w:tc>
        <w:tc>
          <w:tcPr>
            <w:tcW w:w="2955" w:type="dxa"/>
          </w:tcPr>
          <w:p w14:paraId="02AAB919" w14:textId="77777777" w:rsidR="003B09AA" w:rsidRDefault="00000000">
            <w:pPr>
              <w:pStyle w:val="Compact"/>
            </w:pPr>
            <w:r>
              <w:t>excludes 108 private records from other users</w:t>
            </w:r>
          </w:p>
        </w:tc>
      </w:tr>
      <w:tr w:rsidR="003B09AA" w14:paraId="00AE8BB1" w14:textId="77777777" w:rsidTr="00A90DF0">
        <w:tc>
          <w:tcPr>
            <w:tcW w:w="1384" w:type="dxa"/>
          </w:tcPr>
          <w:p w14:paraId="0B03E67D" w14:textId="77777777" w:rsidR="003B09AA" w:rsidRDefault="00000000">
            <w:pPr>
              <w:pStyle w:val="Compact"/>
            </w:pPr>
            <w:r>
              <w:t>Lifecycle</w:t>
            </w:r>
          </w:p>
        </w:tc>
        <w:tc>
          <w:tcPr>
            <w:tcW w:w="5301" w:type="dxa"/>
          </w:tcPr>
          <w:p w14:paraId="2FAE02A8" w14:textId="3D88A9C3" w:rsidR="003B09AA" w:rsidRDefault="00000000">
            <w:pPr>
              <w:pStyle w:val="Compact"/>
            </w:pPr>
            <w:r>
              <w:rPr>
                <w:rStyle w:val="VerbatimChar"/>
              </w:rPr>
              <w:t>ID/Status IN ('Customer', 'Prospect', 'Prospect-Distributor')</w:t>
            </w:r>
          </w:p>
        </w:tc>
        <w:tc>
          <w:tcPr>
            <w:tcW w:w="2955" w:type="dxa"/>
          </w:tcPr>
          <w:p w14:paraId="41A8B82E" w14:textId="4134CAE0" w:rsidR="003B09AA" w:rsidRDefault="00000000">
            <w:pPr>
              <w:pStyle w:val="Compact"/>
            </w:pPr>
            <w:r>
              <w:t>keeps approximately 12,</w:t>
            </w:r>
            <w:r w:rsidR="00A90DF0">
              <w:t>000</w:t>
            </w:r>
            <w:r>
              <w:t xml:space="preserve"> of 17,</w:t>
            </w:r>
            <w:r w:rsidR="00A90DF0">
              <w:t>000</w:t>
            </w:r>
          </w:p>
        </w:tc>
      </w:tr>
    </w:tbl>
    <w:p w14:paraId="4331A3A6" w14:textId="77777777" w:rsidR="003B09AA" w:rsidRDefault="00000000">
      <w:pPr>
        <w:pStyle w:val="BodyText"/>
      </w:pPr>
      <w:r>
        <w:t xml:space="preserve">Contacts with an empty </w:t>
      </w:r>
      <w:r>
        <w:rPr>
          <w:rStyle w:val="VerbatimChar"/>
        </w:rPr>
        <w:t>ID/Status</w:t>
      </w:r>
      <w:r>
        <w:t xml:space="preserve"> are </w:t>
      </w:r>
      <w:r>
        <w:rPr>
          <w:b/>
        </w:rPr>
        <w:t>excluded</w:t>
      </w:r>
      <w:r>
        <w:t>. This is a deliberate business decision, not an oversight.</w:t>
      </w:r>
    </w:p>
    <w:p w14:paraId="625FE06F" w14:textId="77777777" w:rsidR="003B09AA" w:rsidRDefault="00000000">
      <w:pPr>
        <w:pStyle w:val="Heading3"/>
      </w:pPr>
      <w:bookmarkStart w:id="11" w:name="columns-to-expose"/>
      <w:r>
        <w:t>4.4 Columns to expose</w:t>
      </w:r>
      <w:bookmarkEnd w:id="11"/>
    </w:p>
    <w:p w14:paraId="1331F26C" w14:textId="761C9B22" w:rsidR="003B09AA" w:rsidRDefault="00000000">
      <w:pPr>
        <w:pStyle w:val="FirstParagraph"/>
      </w:pPr>
      <w:r>
        <w:t xml:space="preserve">Field names below are ACT! </w:t>
      </w:r>
      <w:r>
        <w:rPr>
          <w:b/>
        </w:rPr>
        <w:t>display names</w:t>
      </w:r>
      <w:r>
        <w:t xml:space="preserve"> as they appear in the export we already hold</w:t>
      </w:r>
      <w:r w:rsidR="00A90DF0">
        <w:t xml:space="preserve">. </w:t>
      </w:r>
      <w:r>
        <w:t>Please map them to the correct physical columns; we do not assume physical names.</w:t>
      </w:r>
    </w:p>
    <w:p w14:paraId="7E2DC284" w14:textId="77777777" w:rsidR="003B09AA" w:rsidRDefault="00000000">
      <w:pPr>
        <w:pStyle w:val="BodyText"/>
      </w:pPr>
      <w:r>
        <w:rPr>
          <w:b/>
        </w:rPr>
        <w:t>Identity — mandatory, and currently missing from any export we have</w:t>
      </w:r>
    </w:p>
    <w:tbl>
      <w:tblPr>
        <w:tblStyle w:val="Table"/>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7E0" w:firstRow="1" w:lastRow="1" w:firstColumn="1" w:lastColumn="1" w:noHBand="1" w:noVBand="1"/>
      </w:tblPr>
      <w:tblGrid>
        <w:gridCol w:w="1668"/>
        <w:gridCol w:w="2409"/>
        <w:gridCol w:w="5563"/>
      </w:tblGrid>
      <w:tr w:rsidR="00A90DF0" w14:paraId="0D633F1B" w14:textId="77777777" w:rsidTr="00A90DF0">
        <w:tc>
          <w:tcPr>
            <w:tcW w:w="1668" w:type="dxa"/>
            <w:vAlign w:val="bottom"/>
          </w:tcPr>
          <w:p w14:paraId="3C8C4561" w14:textId="77777777" w:rsidR="003B09AA" w:rsidRDefault="00000000">
            <w:pPr>
              <w:pStyle w:val="Compact"/>
            </w:pPr>
            <w:r>
              <w:t>Column</w:t>
            </w:r>
          </w:p>
        </w:tc>
        <w:tc>
          <w:tcPr>
            <w:tcW w:w="2409" w:type="dxa"/>
            <w:vAlign w:val="bottom"/>
          </w:tcPr>
          <w:p w14:paraId="6C4E64A4" w14:textId="77777777" w:rsidR="003B09AA" w:rsidRDefault="00000000">
            <w:pPr>
              <w:pStyle w:val="Compact"/>
            </w:pPr>
            <w:r>
              <w:t>Type</w:t>
            </w:r>
          </w:p>
        </w:tc>
        <w:tc>
          <w:tcPr>
            <w:tcW w:w="5563" w:type="dxa"/>
            <w:vAlign w:val="bottom"/>
          </w:tcPr>
          <w:p w14:paraId="1677CF95" w14:textId="77777777" w:rsidR="003B09AA" w:rsidRDefault="00000000">
            <w:pPr>
              <w:pStyle w:val="Compact"/>
            </w:pPr>
            <w:r>
              <w:t>Note</w:t>
            </w:r>
          </w:p>
        </w:tc>
      </w:tr>
      <w:tr w:rsidR="003B09AA" w14:paraId="317DFE62" w14:textId="77777777" w:rsidTr="00A90DF0">
        <w:tc>
          <w:tcPr>
            <w:tcW w:w="1668" w:type="dxa"/>
          </w:tcPr>
          <w:p w14:paraId="33789639" w14:textId="77777777" w:rsidR="003B09AA" w:rsidRDefault="00000000">
            <w:pPr>
              <w:pStyle w:val="Compact"/>
            </w:pPr>
            <w:r>
              <w:rPr>
                <w:rStyle w:val="VerbatimChar"/>
              </w:rPr>
              <w:t>CONTACTID</w:t>
            </w:r>
          </w:p>
        </w:tc>
        <w:tc>
          <w:tcPr>
            <w:tcW w:w="2409" w:type="dxa"/>
          </w:tcPr>
          <w:p w14:paraId="3427D104" w14:textId="77777777" w:rsidR="003B09AA" w:rsidRDefault="00000000">
            <w:pPr>
              <w:pStyle w:val="Compact"/>
            </w:pPr>
            <w:r>
              <w:t>uniqueidentifier</w:t>
            </w:r>
          </w:p>
        </w:tc>
        <w:tc>
          <w:tcPr>
            <w:tcW w:w="5563" w:type="dxa"/>
          </w:tcPr>
          <w:p w14:paraId="768A44CA" w14:textId="77777777" w:rsidR="003B09AA" w:rsidRDefault="00000000">
            <w:pPr>
              <w:pStyle w:val="Compact"/>
            </w:pPr>
            <w:r>
              <w:t>The anchor for the entire integration. Without it there is no synchronisation, only a one-off import.</w:t>
            </w:r>
          </w:p>
        </w:tc>
      </w:tr>
      <w:tr w:rsidR="003B09AA" w14:paraId="70DA93F9" w14:textId="77777777" w:rsidTr="00A90DF0">
        <w:tc>
          <w:tcPr>
            <w:tcW w:w="1668" w:type="dxa"/>
          </w:tcPr>
          <w:p w14:paraId="4994B8F6" w14:textId="77777777" w:rsidR="003B09AA" w:rsidRDefault="00000000">
            <w:pPr>
              <w:pStyle w:val="Compact"/>
            </w:pPr>
            <w:r>
              <w:rPr>
                <w:rStyle w:val="VerbatimChar"/>
              </w:rPr>
              <w:t>COMPANYID</w:t>
            </w:r>
          </w:p>
        </w:tc>
        <w:tc>
          <w:tcPr>
            <w:tcW w:w="2409" w:type="dxa"/>
          </w:tcPr>
          <w:p w14:paraId="69889A85" w14:textId="77777777" w:rsidR="003B09AA" w:rsidRDefault="00000000">
            <w:pPr>
              <w:pStyle w:val="Compact"/>
            </w:pPr>
            <w:r>
              <w:t>uniqueidentifier, nullable</w:t>
            </w:r>
          </w:p>
        </w:tc>
        <w:tc>
          <w:tcPr>
            <w:tcW w:w="5563" w:type="dxa"/>
          </w:tcPr>
          <w:p w14:paraId="389CC266" w14:textId="77777777" w:rsidR="003B09AA" w:rsidRDefault="00000000">
            <w:pPr>
              <w:pStyle w:val="Compact"/>
            </w:pPr>
            <w:r>
              <w:t>Null when the contact carries a company name but is not linked to a Company record.</w:t>
            </w:r>
          </w:p>
        </w:tc>
      </w:tr>
      <w:tr w:rsidR="003B09AA" w14:paraId="1890D5A3" w14:textId="77777777" w:rsidTr="00A90DF0">
        <w:tc>
          <w:tcPr>
            <w:tcW w:w="1668" w:type="dxa"/>
          </w:tcPr>
          <w:p w14:paraId="0C6BBE42" w14:textId="77777777" w:rsidR="003B09AA" w:rsidRDefault="00000000">
            <w:pPr>
              <w:pStyle w:val="Compact"/>
            </w:pPr>
            <w:r>
              <w:rPr>
                <w:rStyle w:val="VerbatimChar"/>
              </w:rPr>
              <w:t>EDITDATE</w:t>
            </w:r>
          </w:p>
        </w:tc>
        <w:tc>
          <w:tcPr>
            <w:tcW w:w="2409" w:type="dxa"/>
          </w:tcPr>
          <w:p w14:paraId="1C6E94C3" w14:textId="77777777" w:rsidR="003B09AA" w:rsidRDefault="00000000">
            <w:pPr>
              <w:pStyle w:val="Compact"/>
            </w:pPr>
            <w:r>
              <w:t>datetime2</w:t>
            </w:r>
          </w:p>
        </w:tc>
        <w:tc>
          <w:tcPr>
            <w:tcW w:w="5563" w:type="dxa"/>
          </w:tcPr>
          <w:p w14:paraId="594DCBD0" w14:textId="77777777" w:rsidR="003B09AA" w:rsidRDefault="00000000">
            <w:pPr>
              <w:pStyle w:val="Compact"/>
            </w:pPr>
            <w:r>
              <w:t>Delta cursor. Must be the value ACT! itself maintains.</w:t>
            </w:r>
          </w:p>
        </w:tc>
      </w:tr>
      <w:tr w:rsidR="003B09AA" w14:paraId="4A6B96A8" w14:textId="77777777" w:rsidTr="00A90DF0">
        <w:tc>
          <w:tcPr>
            <w:tcW w:w="1668" w:type="dxa"/>
          </w:tcPr>
          <w:p w14:paraId="07609759" w14:textId="77777777" w:rsidR="003B09AA" w:rsidRDefault="00000000">
            <w:pPr>
              <w:pStyle w:val="Compact"/>
            </w:pPr>
            <w:r>
              <w:rPr>
                <w:rStyle w:val="VerbatimChar"/>
              </w:rPr>
              <w:t>CREATEDATE</w:t>
            </w:r>
          </w:p>
        </w:tc>
        <w:tc>
          <w:tcPr>
            <w:tcW w:w="2409" w:type="dxa"/>
          </w:tcPr>
          <w:p w14:paraId="1F9AEF9A" w14:textId="77777777" w:rsidR="003B09AA" w:rsidRDefault="00000000">
            <w:pPr>
              <w:pStyle w:val="Compact"/>
            </w:pPr>
            <w:r>
              <w:t>datetime2</w:t>
            </w:r>
          </w:p>
        </w:tc>
        <w:tc>
          <w:tcPr>
            <w:tcW w:w="5563" w:type="dxa"/>
          </w:tcPr>
          <w:p w14:paraId="15E69840" w14:textId="77777777" w:rsidR="003B09AA" w:rsidRDefault="003B09AA"/>
        </w:tc>
      </w:tr>
    </w:tbl>
    <w:p w14:paraId="1C7F88D8" w14:textId="77777777" w:rsidR="003B09AA" w:rsidRDefault="00000000">
      <w:pPr>
        <w:pStyle w:val="BodyText"/>
      </w:pPr>
      <w:r>
        <w:rPr>
          <w:b/>
        </w:rPr>
        <w:t>Person</w:t>
      </w:r>
    </w:p>
    <w:p w14:paraId="63B189D4" w14:textId="77777777" w:rsidR="003B09AA" w:rsidRDefault="00000000">
      <w:pPr>
        <w:pStyle w:val="BodyText"/>
      </w:pPr>
      <w:r>
        <w:rPr>
          <w:rStyle w:val="VerbatimChar"/>
        </w:rPr>
        <w:t>First Name</w:t>
      </w:r>
      <w:r>
        <w:t xml:space="preserve">, </w:t>
      </w:r>
      <w:r>
        <w:rPr>
          <w:rStyle w:val="VerbatimChar"/>
        </w:rPr>
        <w:t>Middle Name</w:t>
      </w:r>
      <w:r>
        <w:t xml:space="preserve">, </w:t>
      </w:r>
      <w:r>
        <w:rPr>
          <w:rStyle w:val="VerbatimChar"/>
        </w:rPr>
        <w:t>Surname</w:t>
      </w:r>
      <w:r>
        <w:t xml:space="preserve">, </w:t>
      </w:r>
      <w:r>
        <w:rPr>
          <w:rStyle w:val="VerbatimChar"/>
        </w:rPr>
        <w:t>Name Prefix</w:t>
      </w:r>
      <w:r>
        <w:t xml:space="preserve">, </w:t>
      </w:r>
      <w:r>
        <w:rPr>
          <w:rStyle w:val="VerbatimChar"/>
        </w:rPr>
        <w:t>Name Suffix</w:t>
      </w:r>
      <w:r>
        <w:t xml:space="preserve">, </w:t>
      </w:r>
      <w:r>
        <w:rPr>
          <w:rStyle w:val="VerbatimChar"/>
        </w:rPr>
        <w:t>Salutation</w:t>
      </w:r>
      <w:r>
        <w:t xml:space="preserve">, </w:t>
      </w:r>
      <w:r>
        <w:rPr>
          <w:rStyle w:val="VerbatimChar"/>
        </w:rPr>
        <w:t>Contact</w:t>
      </w:r>
      <w:r>
        <w:t xml:space="preserve">, </w:t>
      </w:r>
      <w:r>
        <w:rPr>
          <w:rStyle w:val="VerbatimChar"/>
        </w:rPr>
        <w:t>Title</w:t>
      </w:r>
      <w:r>
        <w:t xml:space="preserve">, </w:t>
      </w:r>
      <w:r>
        <w:rPr>
          <w:rStyle w:val="VerbatimChar"/>
        </w:rPr>
        <w:t>Department</w:t>
      </w:r>
    </w:p>
    <w:p w14:paraId="2D016F2C" w14:textId="77777777" w:rsidR="003B09AA" w:rsidRDefault="00000000">
      <w:pPr>
        <w:pStyle w:val="BodyText"/>
      </w:pPr>
      <w:r>
        <w:rPr>
          <w:b/>
        </w:rPr>
        <w:lastRenderedPageBreak/>
        <w:t>Communication</w:t>
      </w:r>
    </w:p>
    <w:p w14:paraId="2B12A6B4" w14:textId="77777777" w:rsidR="003B09AA" w:rsidRDefault="00000000">
      <w:pPr>
        <w:pStyle w:val="BodyText"/>
      </w:pPr>
      <w:r>
        <w:rPr>
          <w:rStyle w:val="VerbatimChar"/>
        </w:rPr>
        <w:t>E-mail</w:t>
      </w:r>
      <w:r>
        <w:t xml:space="preserve">, </w:t>
      </w:r>
      <w:r>
        <w:rPr>
          <w:rStyle w:val="VerbatimChar"/>
        </w:rPr>
        <w:t>E-Mail 2</w:t>
      </w:r>
      <w:r>
        <w:t xml:space="preserve">, </w:t>
      </w:r>
      <w:r>
        <w:rPr>
          <w:rStyle w:val="VerbatimChar"/>
        </w:rPr>
        <w:t>Phone</w:t>
      </w:r>
      <w:r>
        <w:t xml:space="preserve">, </w:t>
      </w:r>
      <w:r>
        <w:rPr>
          <w:rStyle w:val="VerbatimChar"/>
        </w:rPr>
        <w:t>Phone Ext-</w:t>
      </w:r>
      <w:r>
        <w:t xml:space="preserve">, </w:t>
      </w:r>
      <w:r>
        <w:rPr>
          <w:rStyle w:val="VerbatimChar"/>
        </w:rPr>
        <w:t>Mobile Phone</w:t>
      </w:r>
      <w:r>
        <w:t xml:space="preserve">, </w:t>
      </w:r>
      <w:r>
        <w:rPr>
          <w:rStyle w:val="VerbatimChar"/>
        </w:rPr>
        <w:t>Phone 2</w:t>
      </w:r>
      <w:r>
        <w:t xml:space="preserve">, </w:t>
      </w:r>
      <w:r>
        <w:rPr>
          <w:rStyle w:val="VerbatimChar"/>
        </w:rPr>
        <w:t>Phone 2 Extension</w:t>
      </w:r>
      <w:r>
        <w:t xml:space="preserve">, </w:t>
      </w:r>
      <w:r>
        <w:rPr>
          <w:rStyle w:val="VerbatimChar"/>
        </w:rPr>
        <w:t>Alt Phone</w:t>
      </w:r>
      <w:r>
        <w:t xml:space="preserve">, </w:t>
      </w:r>
      <w:r>
        <w:rPr>
          <w:rStyle w:val="VerbatimChar"/>
        </w:rPr>
        <w:t>Fax</w:t>
      </w:r>
    </w:p>
    <w:p w14:paraId="05921851" w14:textId="77777777" w:rsidR="003B09AA" w:rsidRDefault="00000000">
      <w:pPr>
        <w:pStyle w:val="BodyText"/>
      </w:pPr>
      <w:r>
        <w:rPr>
          <w:b/>
        </w:rPr>
        <w:t>Address</w:t>
      </w:r>
    </w:p>
    <w:p w14:paraId="50BB957F" w14:textId="77777777" w:rsidR="003B09AA" w:rsidRDefault="00000000">
      <w:pPr>
        <w:pStyle w:val="BodyText"/>
      </w:pPr>
      <w:r>
        <w:rPr>
          <w:rStyle w:val="VerbatimChar"/>
        </w:rPr>
        <w:t>Address 1</w:t>
      </w:r>
      <w:r>
        <w:t xml:space="preserve">, </w:t>
      </w:r>
      <w:r>
        <w:rPr>
          <w:rStyle w:val="VerbatimChar"/>
        </w:rPr>
        <w:t>Address 2</w:t>
      </w:r>
      <w:r>
        <w:t xml:space="preserve">, </w:t>
      </w:r>
      <w:r>
        <w:rPr>
          <w:rStyle w:val="VerbatimChar"/>
        </w:rPr>
        <w:t>Address 3</w:t>
      </w:r>
      <w:r>
        <w:t xml:space="preserve">, </w:t>
      </w:r>
      <w:r>
        <w:rPr>
          <w:rStyle w:val="VerbatimChar"/>
        </w:rPr>
        <w:t>City</w:t>
      </w:r>
      <w:r>
        <w:t xml:space="preserve">, </w:t>
      </w:r>
      <w:r>
        <w:rPr>
          <w:rStyle w:val="VerbatimChar"/>
        </w:rPr>
        <w:t>State</w:t>
      </w:r>
      <w:r>
        <w:t xml:space="preserve">, </w:t>
      </w:r>
      <w:r>
        <w:rPr>
          <w:rStyle w:val="VerbatimChar"/>
        </w:rPr>
        <w:t>Postcode</w:t>
      </w:r>
      <w:r>
        <w:t xml:space="preserve">, </w:t>
      </w:r>
      <w:r>
        <w:rPr>
          <w:rStyle w:val="VerbatimChar"/>
        </w:rPr>
        <w:t>Country</w:t>
      </w:r>
      <w:r>
        <w:t xml:space="preserve">, </w:t>
      </w:r>
      <w:r>
        <w:rPr>
          <w:rStyle w:val="VerbatimChar"/>
        </w:rPr>
        <w:t>Web Site</w:t>
      </w:r>
      <w:r>
        <w:t xml:space="preserve">, </w:t>
      </w:r>
      <w:r>
        <w:rPr>
          <w:rStyle w:val="VerbatimChar"/>
        </w:rPr>
        <w:t>Website 2</w:t>
      </w:r>
    </w:p>
    <w:p w14:paraId="4762FA36" w14:textId="77777777" w:rsidR="003B09AA" w:rsidRDefault="00000000">
      <w:pPr>
        <w:pStyle w:val="BodyText"/>
      </w:pPr>
      <w:r>
        <w:rPr>
          <w:b/>
        </w:rPr>
        <w:t>Ownership and routing</w:t>
      </w:r>
    </w:p>
    <w:p w14:paraId="3B25B1A0" w14:textId="77777777" w:rsidR="003B09AA" w:rsidRDefault="00000000">
      <w:pPr>
        <w:pStyle w:val="BodyText"/>
      </w:pPr>
      <w:r>
        <w:rPr>
          <w:rStyle w:val="VerbatimChar"/>
        </w:rPr>
        <w:t>Record Manager</w:t>
      </w:r>
      <w:r>
        <w:t xml:space="preserve">, </w:t>
      </w:r>
      <w:r>
        <w:rPr>
          <w:rStyle w:val="VerbatimChar"/>
        </w:rPr>
        <w:t>Account Mgr</w:t>
      </w:r>
      <w:r>
        <w:t xml:space="preserve">, </w:t>
      </w:r>
      <w:r>
        <w:rPr>
          <w:rStyle w:val="VerbatimChar"/>
        </w:rPr>
        <w:t>Record Creator</w:t>
      </w:r>
      <w:r>
        <w:t xml:space="preserve">, </w:t>
      </w:r>
      <w:r>
        <w:rPr>
          <w:rStyle w:val="VerbatimChar"/>
        </w:rPr>
        <w:t>Last Edited By</w:t>
      </w:r>
      <w:r>
        <w:t xml:space="preserve">, </w:t>
      </w:r>
      <w:r>
        <w:rPr>
          <w:rStyle w:val="VerbatimChar"/>
        </w:rPr>
        <w:t>Access Level</w:t>
      </w:r>
      <w:r>
        <w:t xml:space="preserve">, </w:t>
      </w:r>
      <w:r>
        <w:rPr>
          <w:rStyle w:val="VerbatimChar"/>
        </w:rPr>
        <w:t>Territory</w:t>
      </w:r>
      <w:r>
        <w:t xml:space="preserve">, </w:t>
      </w:r>
      <w:r>
        <w:rPr>
          <w:rStyle w:val="VerbatimChar"/>
        </w:rPr>
        <w:t>Owner</w:t>
      </w:r>
    </w:p>
    <w:p w14:paraId="301C0FF5" w14:textId="77777777" w:rsidR="003B09AA" w:rsidRDefault="00000000">
      <w:pPr>
        <w:pStyle w:val="BodyText"/>
      </w:pPr>
      <w:r>
        <w:rPr>
          <w:b/>
        </w:rPr>
        <w:t>Commercial state</w:t>
      </w:r>
    </w:p>
    <w:p w14:paraId="3F9CF2C2" w14:textId="77777777" w:rsidR="003B09AA" w:rsidRDefault="00000000">
      <w:pPr>
        <w:pStyle w:val="BodyText"/>
      </w:pPr>
      <w:r>
        <w:rPr>
          <w:rStyle w:val="VerbatimChar"/>
        </w:rPr>
        <w:t>ID/Status</w:t>
      </w:r>
      <w:r>
        <w:t xml:space="preserve">, </w:t>
      </w:r>
      <w:r>
        <w:rPr>
          <w:rStyle w:val="VerbatimChar"/>
        </w:rPr>
        <w:t>Stage</w:t>
      </w:r>
      <w:r>
        <w:t xml:space="preserve">, </w:t>
      </w:r>
      <w:r>
        <w:rPr>
          <w:rStyle w:val="VerbatimChar"/>
        </w:rPr>
        <w:t>Priority</w:t>
      </w:r>
      <w:r>
        <w:t xml:space="preserve">, </w:t>
      </w:r>
      <w:r>
        <w:rPr>
          <w:rStyle w:val="VerbatimChar"/>
        </w:rPr>
        <w:t>Industry</w:t>
      </w:r>
      <w:r>
        <w:t xml:space="preserve">, </w:t>
      </w:r>
      <w:r>
        <w:rPr>
          <w:rStyle w:val="VerbatimChar"/>
        </w:rPr>
        <w:t>Referred By</w:t>
      </w:r>
      <w:r>
        <w:t xml:space="preserve">, </w:t>
      </w:r>
      <w:r>
        <w:rPr>
          <w:rStyle w:val="VerbatimChar"/>
        </w:rPr>
        <w:t>Interested in</w:t>
      </w:r>
      <w:r>
        <w:t xml:space="preserve">, </w:t>
      </w:r>
      <w:r>
        <w:rPr>
          <w:rStyle w:val="VerbatimChar"/>
        </w:rPr>
        <w:t>Last Reach</w:t>
      </w:r>
      <w:r>
        <w:t xml:space="preserve">, </w:t>
      </w:r>
      <w:r>
        <w:rPr>
          <w:rStyle w:val="VerbatimChar"/>
        </w:rPr>
        <w:t>Last Attempt</w:t>
      </w:r>
      <w:r>
        <w:t xml:space="preserve">, </w:t>
      </w:r>
      <w:r>
        <w:rPr>
          <w:rStyle w:val="VerbatimChar"/>
        </w:rPr>
        <w:t>Last Meeting</w:t>
      </w:r>
      <w:r>
        <w:t xml:space="preserve">, </w:t>
      </w:r>
      <w:r>
        <w:rPr>
          <w:rStyle w:val="VerbatimChar"/>
        </w:rPr>
        <w:t>Last E-mail</w:t>
      </w:r>
      <w:r>
        <w:t xml:space="preserve">, </w:t>
      </w:r>
      <w:r>
        <w:rPr>
          <w:rStyle w:val="VerbatimChar"/>
        </w:rPr>
        <w:t>Last Results</w:t>
      </w:r>
    </w:p>
    <w:p w14:paraId="0319E4A2" w14:textId="77777777" w:rsidR="003B09AA" w:rsidRDefault="00000000">
      <w:pPr>
        <w:pStyle w:val="BodyText"/>
      </w:pPr>
      <w:r>
        <w:rPr>
          <w:b/>
        </w:rPr>
        <w:t>Installed equipment profile</w:t>
      </w:r>
    </w:p>
    <w:p w14:paraId="1364BA66" w14:textId="77777777" w:rsidR="003B09AA" w:rsidRDefault="00000000">
      <w:pPr>
        <w:pStyle w:val="BodyText"/>
      </w:pPr>
      <w:r>
        <w:rPr>
          <w:rStyle w:val="VerbatimChar"/>
        </w:rPr>
        <w:t>Cutter User</w:t>
      </w:r>
      <w:r>
        <w:t xml:space="preserve">, </w:t>
      </w:r>
      <w:r>
        <w:rPr>
          <w:rStyle w:val="VerbatimChar"/>
        </w:rPr>
        <w:t>Cutter 2</w:t>
      </w:r>
      <w:r>
        <w:t xml:space="preserve">, </w:t>
      </w:r>
      <w:r>
        <w:rPr>
          <w:rStyle w:val="VerbatimChar"/>
        </w:rPr>
        <w:t>Cutter 3</w:t>
      </w:r>
      <w:r>
        <w:t xml:space="preserve">, </w:t>
      </w:r>
      <w:r>
        <w:rPr>
          <w:rStyle w:val="VerbatimChar"/>
        </w:rPr>
        <w:t>Cutter 4</w:t>
      </w:r>
      <w:r>
        <w:t xml:space="preserve">, </w:t>
      </w:r>
      <w:r>
        <w:rPr>
          <w:rStyle w:val="VerbatimChar"/>
        </w:rPr>
        <w:t>Cutter 5</w:t>
      </w:r>
      <w:r>
        <w:t xml:space="preserve">, </w:t>
      </w:r>
      <w:r>
        <w:rPr>
          <w:rStyle w:val="VerbatimChar"/>
        </w:rPr>
        <w:t>CAD User</w:t>
      </w:r>
      <w:r>
        <w:t xml:space="preserve">, </w:t>
      </w:r>
      <w:r>
        <w:rPr>
          <w:rStyle w:val="VerbatimChar"/>
        </w:rPr>
        <w:t>CAD 2</w:t>
      </w:r>
      <w:r>
        <w:t xml:space="preserve">, </w:t>
      </w:r>
      <w:r>
        <w:rPr>
          <w:rStyle w:val="VerbatimChar"/>
        </w:rPr>
        <w:t>CAD 3</w:t>
      </w:r>
      <w:r>
        <w:t xml:space="preserve">, </w:t>
      </w:r>
      <w:r>
        <w:rPr>
          <w:rStyle w:val="VerbatimChar"/>
        </w:rPr>
        <w:t>PF Product 1</w:t>
      </w:r>
      <w:r>
        <w:t xml:space="preserve"> … </w:t>
      </w:r>
      <w:r>
        <w:rPr>
          <w:rStyle w:val="VerbatimChar"/>
        </w:rPr>
        <w:t>PF Product 5</w:t>
      </w:r>
      <w:r>
        <w:t xml:space="preserve">, </w:t>
      </w:r>
      <w:r>
        <w:rPr>
          <w:rStyle w:val="VerbatimChar"/>
        </w:rPr>
        <w:t>Serial 1</w:t>
      </w:r>
      <w:r>
        <w:t xml:space="preserve"> … </w:t>
      </w:r>
      <w:r>
        <w:rPr>
          <w:rStyle w:val="VerbatimChar"/>
        </w:rPr>
        <w:t>Serial 5</w:t>
      </w:r>
      <w:r>
        <w:t xml:space="preserve">, </w:t>
      </w:r>
      <w:r>
        <w:rPr>
          <w:rStyle w:val="VerbatimChar"/>
        </w:rPr>
        <w:t>Intall Date 1</w:t>
      </w:r>
      <w:r>
        <w:t xml:space="preserve">, </w:t>
      </w:r>
      <w:r>
        <w:rPr>
          <w:rStyle w:val="VerbatimChar"/>
        </w:rPr>
        <w:t>Install Date 2</w:t>
      </w:r>
      <w:r>
        <w:t xml:space="preserve"> … </w:t>
      </w:r>
      <w:r>
        <w:rPr>
          <w:rStyle w:val="VerbatimChar"/>
        </w:rPr>
        <w:t>Install Date 5</w:t>
      </w:r>
      <w:r>
        <w:t xml:space="preserve">, </w:t>
      </w:r>
      <w:r>
        <w:rPr>
          <w:rStyle w:val="VerbatimChar"/>
        </w:rPr>
        <w:t>Warranty 1</w:t>
      </w:r>
      <w:r>
        <w:t xml:space="preserve"> … </w:t>
      </w:r>
      <w:r>
        <w:rPr>
          <w:rStyle w:val="VerbatimChar"/>
        </w:rPr>
        <w:t>Warranty 5</w:t>
      </w:r>
    </w:p>
    <w:p w14:paraId="1A4FA098" w14:textId="77777777" w:rsidR="003B09AA" w:rsidRDefault="00000000">
      <w:pPr>
        <w:pStyle w:val="BodyText"/>
      </w:pPr>
      <w:r>
        <w:rPr>
          <w:b/>
        </w:rPr>
        <w:t>New PathQuote fields</w:t>
      </w:r>
      <w:r>
        <w:t xml:space="preserve"> (defined in section 5.4)</w:t>
      </w:r>
    </w:p>
    <w:p w14:paraId="7BD0A0E9" w14:textId="77777777" w:rsidR="003B09AA" w:rsidRDefault="00000000">
      <w:pPr>
        <w:pStyle w:val="BodyText"/>
      </w:pPr>
      <w:r>
        <w:rPr>
          <w:rStyle w:val="VerbatimChar"/>
        </w:rPr>
        <w:t>PQ Web Entry ID</w:t>
      </w:r>
      <w:r>
        <w:t xml:space="preserve">, </w:t>
      </w:r>
      <w:r>
        <w:rPr>
          <w:rStyle w:val="VerbatimChar"/>
        </w:rPr>
        <w:t>PQ Lead Score</w:t>
      </w:r>
      <w:r>
        <w:t xml:space="preserve">, </w:t>
      </w:r>
      <w:r>
        <w:rPr>
          <w:rStyle w:val="VerbatimChar"/>
        </w:rPr>
        <w:t>PQ Enquiry Type</w:t>
      </w:r>
      <w:r>
        <w:t xml:space="preserve">, </w:t>
      </w:r>
      <w:r>
        <w:rPr>
          <w:rStyle w:val="VerbatimChar"/>
        </w:rPr>
        <w:t>PQ Lead Source</w:t>
      </w:r>
      <w:r>
        <w:t xml:space="preserve">, </w:t>
      </w:r>
      <w:r>
        <w:rPr>
          <w:rStyle w:val="VerbatimChar"/>
        </w:rPr>
        <w:t>PQ Landing Page</w:t>
      </w:r>
    </w:p>
    <w:p w14:paraId="0DBA059B" w14:textId="77777777" w:rsidR="003B09AA" w:rsidRDefault="00000000">
      <w:pPr>
        <w:pStyle w:val="BodyText"/>
      </w:pPr>
      <w:r>
        <w:rPr>
          <w:b/>
        </w:rPr>
        <w:t>Fields we explicitly do not want</w:t>
      </w:r>
    </w:p>
    <w:p w14:paraId="3475C1A2" w14:textId="77777777" w:rsidR="003B09AA" w:rsidRDefault="00000000">
      <w:pPr>
        <w:pStyle w:val="BodyText"/>
      </w:pPr>
      <w:r>
        <w:t xml:space="preserve">Latitude/longitude, </w:t>
      </w:r>
      <w:r>
        <w:rPr>
          <w:rStyle w:val="VerbatimChar"/>
        </w:rPr>
        <w:t>logo</w:t>
      </w:r>
      <w:r>
        <w:t xml:space="preserve">, </w:t>
      </w:r>
      <w:r>
        <w:rPr>
          <w:rStyle w:val="VerbatimChar"/>
        </w:rPr>
        <w:t>Logo1</w:t>
      </w:r>
      <w:r>
        <w:t xml:space="preserve">, </w:t>
      </w:r>
      <w:r>
        <w:rPr>
          <w:rStyle w:val="VerbatimChar"/>
        </w:rPr>
        <w:t>Ticker Symbol</w:t>
      </w:r>
      <w:r>
        <w:t xml:space="preserve">, </w:t>
      </w:r>
      <w:r>
        <w:rPr>
          <w:rStyle w:val="VerbatimChar"/>
        </w:rPr>
        <w:t>AMA Score</w:t>
      </w:r>
      <w:r>
        <w:t xml:space="preserve">, </w:t>
      </w:r>
      <w:r>
        <w:rPr>
          <w:rStyle w:val="VerbatimChar"/>
        </w:rPr>
        <w:t>AEM Opt Out</w:t>
      </w:r>
      <w:r>
        <w:t xml:space="preserve">, </w:t>
      </w:r>
      <w:r>
        <w:rPr>
          <w:rStyle w:val="VerbatimChar"/>
        </w:rPr>
        <w:t>AEM Bounce Back</w:t>
      </w:r>
      <w:r>
        <w:t xml:space="preserve">, </w:t>
      </w:r>
      <w:r>
        <w:rPr>
          <w:rStyle w:val="VerbatimChar"/>
        </w:rPr>
        <w:t>Bounced</w:t>
      </w:r>
      <w:r>
        <w:t xml:space="preserve">, </w:t>
      </w:r>
      <w:r>
        <w:rPr>
          <w:rStyle w:val="VerbatimChar"/>
        </w:rPr>
        <w:t>Email 2 Bounced</w:t>
      </w:r>
      <w:r>
        <w:t xml:space="preserve">, </w:t>
      </w:r>
      <w:r>
        <w:rPr>
          <w:rStyle w:val="VerbatimChar"/>
        </w:rPr>
        <w:t>Spouse</w:t>
      </w:r>
      <w:r>
        <w:t xml:space="preserve">, </w:t>
      </w:r>
      <w:r>
        <w:rPr>
          <w:rStyle w:val="VerbatimChar"/>
        </w:rPr>
        <w:t>Birth Date</w:t>
      </w:r>
      <w:r>
        <w:t xml:space="preserve">, all </w:t>
      </w:r>
      <w:r>
        <w:rPr>
          <w:rStyle w:val="VerbatimChar"/>
        </w:rPr>
        <w:t>Home *</w:t>
      </w:r>
      <w:r>
        <w:t xml:space="preserve"> fields, all </w:t>
      </w:r>
      <w:r>
        <w:rPr>
          <w:rStyle w:val="VerbatimChar"/>
        </w:rPr>
        <w:t>User 4</w:t>
      </w:r>
      <w:r>
        <w:t xml:space="preserve"> … </w:t>
      </w:r>
      <w:r>
        <w:rPr>
          <w:rStyle w:val="VerbatimChar"/>
        </w:rPr>
        <w:t>User 15</w:t>
      </w:r>
      <w:r>
        <w:t xml:space="preserve"> fields, </w:t>
      </w:r>
      <w:r>
        <w:rPr>
          <w:rStyle w:val="VerbatimChar"/>
        </w:rPr>
        <w:t>Assistant</w:t>
      </w:r>
      <w:r>
        <w:t xml:space="preserve">, </w:t>
      </w:r>
      <w:r>
        <w:rPr>
          <w:rStyle w:val="VerbatimChar"/>
        </w:rPr>
        <w:t>Asst- *</w:t>
      </w:r>
      <w:r>
        <w:t xml:space="preserve">, </w:t>
      </w:r>
      <w:r>
        <w:rPr>
          <w:rStyle w:val="VerbatimChar"/>
        </w:rPr>
        <w:t>Pager*</w:t>
      </w:r>
      <w:r>
        <w:t xml:space="preserve">, </w:t>
      </w:r>
      <w:r>
        <w:rPr>
          <w:rStyle w:val="VerbatimChar"/>
        </w:rPr>
        <w:t>4th Contact</w:t>
      </w:r>
      <w:r>
        <w:t xml:space="preserve">, </w:t>
      </w:r>
      <w:r>
        <w:rPr>
          <w:rStyle w:val="VerbatimChar"/>
        </w:rPr>
        <w:t>2nd/3rd Contact</w:t>
      </w:r>
      <w:r>
        <w:t xml:space="preserve"> blocks.</w:t>
      </w:r>
    </w:p>
    <w:p w14:paraId="249231C7" w14:textId="77777777" w:rsidR="003B09AA" w:rsidRDefault="00000000">
      <w:pPr>
        <w:pStyle w:val="BodyText"/>
      </w:pPr>
      <w:r>
        <w:t>Marketing-automation fields are excluded on purpose: they belong to Act! Marketing Automation and Act! Email Marketing and must not be read or written by third-party code.</w:t>
      </w:r>
    </w:p>
    <w:p w14:paraId="178C758A" w14:textId="77777777" w:rsidR="003B09AA" w:rsidRDefault="00000000">
      <w:pPr>
        <w:pStyle w:val="Heading3"/>
      </w:pPr>
      <w:bookmarkStart w:id="12" w:name="company-records"/>
      <w:r>
        <w:t>4.5 Company records</w:t>
      </w:r>
      <w:bookmarkEnd w:id="12"/>
    </w:p>
    <w:p w14:paraId="0285E53C" w14:textId="77777777" w:rsidR="003B09AA" w:rsidRDefault="00000000">
      <w:pPr>
        <w:pStyle w:val="FirstParagraph"/>
      </w:pPr>
      <w:r>
        <w:t>We also need company records as a separate result set, because PathQuote models companies and contacts as distinct entities.</w:t>
      </w:r>
    </w:p>
    <w:p w14:paraId="65B7E7D1" w14:textId="77777777" w:rsidR="003B09AA" w:rsidRDefault="00000000">
      <w:pPr>
        <w:pStyle w:val="SourceCode"/>
      </w:pPr>
      <w:r>
        <w:rPr>
          <w:rStyle w:val="VerbatimChar"/>
        </w:rPr>
        <w:t>GetCompanies(@modifiedSince datetime2 = NULL, @pageSize int = 500, @afterCompanyId uniqueidentifier = NULL)</w:t>
      </w:r>
    </w:p>
    <w:p w14:paraId="5B451F88" w14:textId="097D778A" w:rsidR="003B09AA" w:rsidRDefault="00000000">
      <w:pPr>
        <w:pStyle w:val="FirstParagraph"/>
      </w:pPr>
      <w:r>
        <w:t xml:space="preserve">Columns: </w:t>
      </w:r>
      <w:r>
        <w:rPr>
          <w:rStyle w:val="VerbatimChar"/>
        </w:rPr>
        <w:t>COMPANYID</w:t>
      </w:r>
      <w:r>
        <w:t xml:space="preserve">, </w:t>
      </w:r>
      <w:r>
        <w:rPr>
          <w:rStyle w:val="VerbatimChar"/>
        </w:rPr>
        <w:t>EDITDATE</w:t>
      </w:r>
      <w:r>
        <w:t xml:space="preserve">, </w:t>
      </w:r>
      <w:r>
        <w:rPr>
          <w:rStyle w:val="VerbatimChar"/>
        </w:rPr>
        <w:t>Company</w:t>
      </w:r>
      <w:r>
        <w:t xml:space="preserve"> (name), </w:t>
      </w:r>
      <w:r>
        <w:rPr>
          <w:rStyle w:val="VerbatimChar"/>
        </w:rPr>
        <w:t>Address 1/2/3</w:t>
      </w:r>
      <w:r>
        <w:t xml:space="preserve">, </w:t>
      </w:r>
      <w:r>
        <w:rPr>
          <w:rStyle w:val="VerbatimChar"/>
        </w:rPr>
        <w:t>City</w:t>
      </w:r>
      <w:r>
        <w:t xml:space="preserve">, </w:t>
      </w:r>
      <w:r>
        <w:rPr>
          <w:rStyle w:val="VerbatimChar"/>
        </w:rPr>
        <w:t>State</w:t>
      </w:r>
      <w:r>
        <w:t xml:space="preserve">, </w:t>
      </w:r>
      <w:r>
        <w:rPr>
          <w:rStyle w:val="VerbatimChar"/>
        </w:rPr>
        <w:t>Postcode</w:t>
      </w:r>
      <w:r>
        <w:t xml:space="preserve">, </w:t>
      </w:r>
      <w:r>
        <w:rPr>
          <w:rStyle w:val="VerbatimChar"/>
        </w:rPr>
        <w:t>Country</w:t>
      </w:r>
      <w:r>
        <w:t xml:space="preserve">, </w:t>
      </w:r>
      <w:r>
        <w:rPr>
          <w:rStyle w:val="VerbatimChar"/>
        </w:rPr>
        <w:t>Web Site</w:t>
      </w:r>
      <w:r>
        <w:t xml:space="preserve">, </w:t>
      </w:r>
      <w:r>
        <w:rPr>
          <w:rStyle w:val="VerbatimChar"/>
        </w:rPr>
        <w:t>Phone</w:t>
      </w:r>
      <w:r>
        <w:t xml:space="preserve">, </w:t>
      </w:r>
      <w:r>
        <w:rPr>
          <w:rStyle w:val="VerbatimChar"/>
        </w:rPr>
        <w:t>Fax</w:t>
      </w:r>
      <w:r>
        <w:t xml:space="preserve">, </w:t>
      </w:r>
      <w:r>
        <w:rPr>
          <w:rStyle w:val="VerbatimChar"/>
        </w:rPr>
        <w:t>Industry</w:t>
      </w:r>
      <w:r>
        <w:t xml:space="preserve">, </w:t>
      </w:r>
      <w:r>
        <w:rPr>
          <w:rStyle w:val="VerbatimChar"/>
        </w:rPr>
        <w:t>Territory</w:t>
      </w:r>
      <w:r>
        <w:t xml:space="preserve">, </w:t>
      </w:r>
      <w:r>
        <w:rPr>
          <w:rStyle w:val="VerbatimChar"/>
        </w:rPr>
        <w:t>Record Manager</w:t>
      </w:r>
      <w:r>
        <w:t xml:space="preserve">, </w:t>
      </w:r>
      <w:r>
        <w:rPr>
          <w:rStyle w:val="VerbatimChar"/>
        </w:rPr>
        <w:t>ID/Status</w:t>
      </w:r>
      <w:r>
        <w:t>.</w:t>
      </w:r>
    </w:p>
    <w:p w14:paraId="3ABEFE45" w14:textId="097D778A" w:rsidR="003B09AA" w:rsidRDefault="00000000">
      <w:pPr>
        <w:pStyle w:val="Heading3"/>
      </w:pPr>
      <w:bookmarkStart w:id="13" w:name="performance-requirements"/>
      <w:r>
        <w:lastRenderedPageBreak/>
        <w:t>4.6 Performance requirements</w:t>
      </w:r>
      <w:bookmarkEnd w:id="13"/>
    </w:p>
    <w:p w14:paraId="4C2D7196" w14:textId="77777777" w:rsidR="003B09AA" w:rsidRDefault="00000000">
      <w:pPr>
        <w:pStyle w:val="Compact"/>
        <w:numPr>
          <w:ilvl w:val="0"/>
          <w:numId w:val="4"/>
        </w:numPr>
      </w:pPr>
      <w:r>
        <w:t xml:space="preserve">Keyset pagination, not </w:t>
      </w:r>
      <w:r>
        <w:rPr>
          <w:rStyle w:val="VerbatimChar"/>
        </w:rPr>
        <w:t>OFFSET</w:t>
      </w:r>
      <w:r>
        <w:t>/</w:t>
      </w:r>
      <w:r>
        <w:rPr>
          <w:rStyle w:val="VerbatimChar"/>
        </w:rPr>
        <w:t>FETCH</w:t>
      </w:r>
      <w:r>
        <w:t>. Offset pagination degrades badly at depth on a slow database.</w:t>
      </w:r>
    </w:p>
    <w:p w14:paraId="066B5D24" w14:textId="77777777" w:rsidR="003B09AA" w:rsidRDefault="00000000">
      <w:pPr>
        <w:pStyle w:val="Compact"/>
        <w:numPr>
          <w:ilvl w:val="0"/>
          <w:numId w:val="4"/>
        </w:numPr>
      </w:pPr>
      <w:r>
        <w:t xml:space="preserve">An index on </w:t>
      </w:r>
      <w:r>
        <w:rPr>
          <w:rStyle w:val="VerbatimChar"/>
        </w:rPr>
        <w:t>EDITDATE</w:t>
      </w:r>
      <w:r>
        <w:t xml:space="preserve"> must exist or be created.</w:t>
      </w:r>
    </w:p>
    <w:p w14:paraId="5FE0D2CB" w14:textId="77777777" w:rsidR="003B09AA" w:rsidRDefault="00000000">
      <w:pPr>
        <w:pStyle w:val="Compact"/>
        <w:numPr>
          <w:ilvl w:val="0"/>
          <w:numId w:val="4"/>
        </w:numPr>
      </w:pPr>
      <w:r>
        <w:t xml:space="preserve">No </w:t>
      </w:r>
      <w:r>
        <w:rPr>
          <w:rStyle w:val="VerbatimChar"/>
        </w:rPr>
        <w:t>SELECT *</w:t>
      </w:r>
      <w:r>
        <w:t>. The procedure returns the listed columns only.</w:t>
      </w:r>
    </w:p>
    <w:p w14:paraId="4F038FBC" w14:textId="77777777" w:rsidR="003B09AA" w:rsidRDefault="00000000">
      <w:pPr>
        <w:pStyle w:val="Compact"/>
        <w:numPr>
          <w:ilvl w:val="0"/>
          <w:numId w:val="4"/>
        </w:numPr>
      </w:pPr>
      <w:r>
        <w:t>A delta call returning zero rows must complete in under two seconds.</w:t>
      </w:r>
    </w:p>
    <w:p w14:paraId="56ADFEE8" w14:textId="77777777" w:rsidR="003B09AA" w:rsidRDefault="00000000">
      <w:pPr>
        <w:pStyle w:val="Compact"/>
        <w:numPr>
          <w:ilvl w:val="0"/>
          <w:numId w:val="4"/>
        </w:numPr>
      </w:pPr>
      <w:r>
        <w:t>A full extract of ~12,000 contacts must complete within ten minutes in total across all pages.</w:t>
      </w:r>
    </w:p>
    <w:p w14:paraId="6C18DB6D" w14:textId="77777777" w:rsidR="003B09AA" w:rsidRDefault="00BF6957">
      <w:r>
        <w:rPr>
          <w:noProof/>
        </w:rPr>
        <mc:AlternateContent>
          <mc:Choice Requires="wps">
            <w:drawing>
              <wp:inline distT="0" distB="0" distL="0" distR="0" wp14:anchorId="42507710" wp14:editId="62BCC32D">
                <wp:extent cx="6121400" cy="13970"/>
                <wp:effectExtent l="0" t="0" r="0" b="0"/>
                <wp:docPr id="1976160967"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21400" cy="139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081A733" id="Rectangle 26" o:spid="_x0000_s1026" style="width:48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9/pMAIAAFU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" filled="f">
                <v:path arrowok="t"/>
                <w10:anchorlock/>
              </v:rect>
            </w:pict>
          </mc:Fallback>
        </mc:AlternateContent>
      </w:r>
    </w:p>
    <w:p w14:paraId="10A6D9F0" w14:textId="77777777" w:rsidR="003B09AA" w:rsidRDefault="00000000">
      <w:pPr>
        <w:pStyle w:val="Heading2"/>
      </w:pPr>
      <w:bookmarkStart w:id="14" w:name="X1e07c73fd9cd1a72dc71a636bc70afbc3f0771b"/>
      <w:bookmarkStart w:id="15" w:name="_Toc239775773"/>
      <w:r>
        <w:t>5. Part B — Write interface (n8n and PathQuote → ACT!)</w:t>
      </w:r>
      <w:bookmarkEnd w:id="14"/>
      <w:bookmarkEnd w:id="15"/>
    </w:p>
    <w:p w14:paraId="6C0390E5" w14:textId="373CA083" w:rsidR="003B09AA" w:rsidRDefault="00000000">
      <w:pPr>
        <w:pStyle w:val="Heading3"/>
      </w:pPr>
      <w:bookmarkStart w:id="16" w:name="transport-and-why-not-direct-sql"/>
      <w:r>
        <w:t xml:space="preserve">5.1 Transport </w:t>
      </w:r>
      <w:bookmarkEnd w:id="16"/>
    </w:p>
    <w:p w14:paraId="69C619DE" w14:textId="77777777" w:rsidR="003B09AA" w:rsidRDefault="00000000">
      <w:pPr>
        <w:pStyle w:val="FirstParagraph"/>
      </w:pPr>
      <w:r>
        <w:t>Two acceptable implementations:</w:t>
      </w:r>
    </w:p>
    <w:p w14:paraId="6FDB435F" w14:textId="77777777" w:rsidR="003B09AA" w:rsidRDefault="00000000">
      <w:pPr>
        <w:pStyle w:val="BodyText"/>
      </w:pPr>
      <w:r>
        <w:rPr>
          <w:b/>
        </w:rPr>
        <w:t>Option A — custom write service (our recommendation given the current licensing).</w:t>
      </w:r>
      <w:r>
        <w:t xml:space="preserve"> A small .NET service installed on the ACT! server, using the Act! Framework SDK to perform all writes through the supported business layer. It exposes an HTTPS REST endpoint on the internal network / VPN only. This is what the rest of Part B specifies.</w:t>
      </w:r>
    </w:p>
    <w:p w14:paraId="49B478AA" w14:textId="77777777" w:rsidR="003B09AA" w:rsidRDefault="00000000">
      <w:pPr>
        <w:pStyle w:val="BodyText"/>
      </w:pPr>
      <w:r>
        <w:rPr>
          <w:b/>
        </w:rPr>
        <w:t>Option B — Act! Premium for Web + built-in Act! Web API.</w:t>
      </w:r>
      <w:r>
        <w:t xml:space="preserve"> If APFW is licensed or can be licensed, the standard Act! Web API covers every write operation in this document with no custom code: </w:t>
      </w:r>
      <w:r>
        <w:rPr>
          <w:rStyle w:val="VerbatimChar"/>
        </w:rPr>
        <w:t>GET /act.web.api/authorize</w:t>
      </w:r>
      <w:r>
        <w:t xml:space="preserve"> with HTTP Basic credentials and an </w:t>
      </w:r>
      <w:r>
        <w:rPr>
          <w:rStyle w:val="VerbatimChar"/>
        </w:rPr>
        <w:t>Act-Database-Name</w:t>
      </w:r>
      <w:r>
        <w:t xml:space="preserve"> header returns a JWT, then </w:t>
      </w:r>
      <w:r>
        <w:rPr>
          <w:rStyle w:val="VerbatimChar"/>
        </w:rPr>
        <w:t>POST /api/contacts</w:t>
      </w:r>
      <w:r>
        <w:t xml:space="preserve">, </w:t>
      </w:r>
      <w:r>
        <w:rPr>
          <w:rStyle w:val="VerbatimChar"/>
        </w:rPr>
        <w:t>POST /api/histories</w:t>
      </w:r>
      <w:r>
        <w:t xml:space="preserve">, </w:t>
      </w:r>
      <w:r>
        <w:rPr>
          <w:rStyle w:val="VerbatimChar"/>
        </w:rPr>
        <w:t>POST /api/activities</w:t>
      </w:r>
      <w:r>
        <w:t xml:space="preserve">, </w:t>
      </w:r>
      <w:r>
        <w:rPr>
          <w:rStyle w:val="VerbatimChar"/>
        </w:rPr>
        <w:t>POST /api/opportunities</w:t>
      </w:r>
      <w:r>
        <w:t>.</w:t>
      </w:r>
    </w:p>
    <w:p w14:paraId="2B85F3D7" w14:textId="77777777" w:rsidR="003B09AA" w:rsidRDefault="00000000">
      <w:pPr>
        <w:pStyle w:val="BodyText"/>
      </w:pPr>
      <w:r>
        <w:t>The field contract in this document is identical under both options. If you prefer Option B, only section 5.2’s transport details change; sections 5.3 to 5.7 stand unchanged. Please tell us which you choose and why.</w:t>
      </w:r>
    </w:p>
    <w:p w14:paraId="4CE85007" w14:textId="77777777" w:rsidR="003B09AA" w:rsidRDefault="00000000">
      <w:pPr>
        <w:pStyle w:val="BodyText"/>
      </w:pPr>
      <w:r>
        <w:t>Under Option B we would still read via SQL (Part A) rather than via the API, because paging 12,000 contacts through REST against a slow database is materially slower than a single indexed query.</w:t>
      </w:r>
    </w:p>
    <w:p w14:paraId="0752FCFB" w14:textId="77777777" w:rsidR="003B09AA" w:rsidRDefault="00000000">
      <w:pPr>
        <w:pStyle w:val="Heading3"/>
      </w:pPr>
      <w:bookmarkStart w:id="17" w:name="authentication"/>
      <w:r>
        <w:t>5.2 Authentication</w:t>
      </w:r>
      <w:bookmarkEnd w:id="17"/>
    </w:p>
    <w:p w14:paraId="15BFD3E5" w14:textId="77777777" w:rsidR="003B09AA" w:rsidRDefault="00000000">
      <w:pPr>
        <w:pStyle w:val="Compact"/>
        <w:numPr>
          <w:ilvl w:val="0"/>
          <w:numId w:val="6"/>
        </w:numPr>
      </w:pPr>
      <w:r>
        <w:t>HTTPS only, certificate may be internal.</w:t>
      </w:r>
    </w:p>
    <w:p w14:paraId="7B30C032" w14:textId="77777777" w:rsidR="003B09AA" w:rsidRDefault="00000000">
      <w:pPr>
        <w:pStyle w:val="Compact"/>
        <w:numPr>
          <w:ilvl w:val="0"/>
          <w:numId w:val="6"/>
        </w:numPr>
      </w:pPr>
      <w:r>
        <w:t xml:space="preserve">Static API key in an </w:t>
      </w:r>
      <w:r>
        <w:rPr>
          <w:rStyle w:val="VerbatimChar"/>
        </w:rPr>
        <w:t>X-API-Key</w:t>
      </w:r>
      <w:r>
        <w:t xml:space="preserve"> header, or Basic credentials — your choice, but it must be a service account, not a named user’s ACT! login.</w:t>
      </w:r>
    </w:p>
    <w:p w14:paraId="184A2D5C" w14:textId="77777777" w:rsidR="003B09AA" w:rsidRDefault="00000000">
      <w:pPr>
        <w:pStyle w:val="Compact"/>
        <w:numPr>
          <w:ilvl w:val="0"/>
          <w:numId w:val="6"/>
        </w:numPr>
      </w:pPr>
      <w:r>
        <w:t>Two distinct keys are required, one for n8n and one for PathQuote, so either can be revoked independently. Both keys have identical permissions.</w:t>
      </w:r>
    </w:p>
    <w:p w14:paraId="70BAEB2D" w14:textId="77777777" w:rsidR="003B09AA" w:rsidRDefault="00000000">
      <w:pPr>
        <w:pStyle w:val="Compact"/>
        <w:numPr>
          <w:ilvl w:val="0"/>
          <w:numId w:val="6"/>
        </w:numPr>
      </w:pPr>
      <w:r>
        <w:t>All requests are logged with caller identity, timestamp, payload, and outcome, retained 90 days.</w:t>
      </w:r>
    </w:p>
    <w:p w14:paraId="4DDD057F" w14:textId="77777777" w:rsidR="003B09AA" w:rsidRDefault="00000000">
      <w:pPr>
        <w:pStyle w:val="Heading3"/>
      </w:pPr>
      <w:bookmarkStart w:id="18" w:name="the-upsert-operation"/>
      <w:r>
        <w:lastRenderedPageBreak/>
        <w:t>5.3 The upsert operation</w:t>
      </w:r>
      <w:bookmarkEnd w:id="18"/>
    </w:p>
    <w:p w14:paraId="3328C569" w14:textId="77777777" w:rsidR="003B09AA" w:rsidRDefault="00000000">
      <w:pPr>
        <w:pStyle w:val="FirstParagraph"/>
      </w:pPr>
      <w:r>
        <w:t>A single endpoint handles both creation and update. This is deliberate: if the caller had to search first and then decide, two concurrent form submissions could race and produce duplicates. One transactional operation on the ACT! side cannot.</w:t>
      </w:r>
    </w:p>
    <w:p w14:paraId="3E2A12AE" w14:textId="77777777" w:rsidR="003B09AA" w:rsidRDefault="00000000">
      <w:pPr>
        <w:pStyle w:val="SourceCode"/>
      </w:pPr>
      <w:r>
        <w:rPr>
          <w:rStyle w:val="VerbatimChar"/>
        </w:rPr>
        <w:t>POST /contacts/upsert</w:t>
      </w:r>
    </w:p>
    <w:p w14:paraId="6F1B6643" w14:textId="77777777" w:rsidR="003B09AA" w:rsidRDefault="00000000">
      <w:pPr>
        <w:pStyle w:val="FirstParagraph"/>
      </w:pPr>
      <w:r>
        <w:t>Two callers use it:</w:t>
      </w:r>
    </w:p>
    <w:p w14:paraId="092F1C5E" w14:textId="77777777" w:rsidR="003B09AA" w:rsidRDefault="00000000">
      <w:pPr>
        <w:pStyle w:val="Compact"/>
        <w:numPr>
          <w:ilvl w:val="0"/>
          <w:numId w:val="7"/>
        </w:numPr>
      </w:pPr>
      <w:r>
        <w:rPr>
          <w:b/>
        </w:rPr>
        <w:t>n8n</w:t>
      </w:r>
      <w:r>
        <w:t>, for every qualified inbound web enquiry.</w:t>
      </w:r>
    </w:p>
    <w:p w14:paraId="6F5FF792" w14:textId="77777777" w:rsidR="003B09AA" w:rsidRDefault="00000000">
      <w:pPr>
        <w:pStyle w:val="Compact"/>
        <w:numPr>
          <w:ilvl w:val="0"/>
          <w:numId w:val="7"/>
        </w:numPr>
      </w:pPr>
      <w:r>
        <w:rPr>
          <w:b/>
        </w:rPr>
        <w:t>PathQuote</w:t>
      </w:r>
      <w:r>
        <w:t xml:space="preserve">, when a salesperson creates a client that does not yet exist in ACT!. PathQuote sends the same payload with </w:t>
      </w:r>
      <w:r>
        <w:rPr>
          <w:rStyle w:val="VerbatimChar"/>
        </w:rPr>
        <w:t>source = "PathQuote"</w:t>
      </w:r>
      <w:r>
        <w:t xml:space="preserve"> and stores the returned </w:t>
      </w:r>
      <w:r>
        <w:rPr>
          <w:rStyle w:val="VerbatimChar"/>
        </w:rPr>
        <w:t>CONTACTID</w:t>
      </w:r>
      <w:r>
        <w:t>.</w:t>
      </w:r>
    </w:p>
    <w:p w14:paraId="4FA9896F" w14:textId="77777777" w:rsidR="003B09AA" w:rsidRDefault="00000000">
      <w:pPr>
        <w:pStyle w:val="FirstParagraph"/>
      </w:pPr>
      <w:r>
        <w:t>Response, in all cases:</w:t>
      </w:r>
    </w:p>
    <w:p w14:paraId="360A48A8" w14:textId="77777777" w:rsidR="003B09AA" w:rsidRDefault="00000000">
      <w:pPr>
        <w:pStyle w:val="SourceCode"/>
      </w:pPr>
      <w:r>
        <w:rPr>
          <w:rStyle w:val="FunctionTok"/>
        </w:rPr>
        <w:t>{</w:t>
      </w:r>
      <w:r>
        <w:br/>
      </w:r>
      <w:r>
        <w:rPr>
          <w:rStyle w:val="NormalTok"/>
        </w:rPr>
        <w:t xml:space="preserve">  </w:t>
      </w:r>
      <w:r>
        <w:rPr>
          <w:rStyle w:val="DataTypeTok"/>
        </w:rPr>
        <w:t>"contactId"</w:t>
      </w:r>
      <w:r>
        <w:rPr>
          <w:rStyle w:val="FunctionTok"/>
        </w:rPr>
        <w:t>:</w:t>
      </w:r>
      <w:r>
        <w:rPr>
          <w:rStyle w:val="NormalTok"/>
        </w:rPr>
        <w:t xml:space="preserve"> </w:t>
      </w:r>
      <w:r>
        <w:rPr>
          <w:rStyle w:val="StringTok"/>
        </w:rPr>
        <w:t>"…GUID…"</w:t>
      </w:r>
      <w:r>
        <w:rPr>
          <w:rStyle w:val="FunctionTok"/>
        </w:rPr>
        <w:t>,</w:t>
      </w:r>
      <w:r>
        <w:br/>
      </w:r>
      <w:r>
        <w:rPr>
          <w:rStyle w:val="NormalTok"/>
        </w:rPr>
        <w:t xml:space="preserve">  </w:t>
      </w:r>
      <w:r>
        <w:rPr>
          <w:rStyle w:val="DataTypeTok"/>
        </w:rPr>
        <w:t>"action"</w:t>
      </w:r>
      <w:r>
        <w:rPr>
          <w:rStyle w:val="FunctionTok"/>
        </w:rPr>
        <w:t>:</w:t>
      </w:r>
      <w:r>
        <w:rPr>
          <w:rStyle w:val="NormalTok"/>
        </w:rPr>
        <w:t xml:space="preserve"> </w:t>
      </w:r>
      <w:r>
        <w:rPr>
          <w:rStyle w:val="StringTok"/>
        </w:rPr>
        <w:t>"created"</w:t>
      </w:r>
      <w:r>
        <w:rPr>
          <w:rStyle w:val="NormalTok"/>
        </w:rPr>
        <w:t xml:space="preserve"> </w:t>
      </w:r>
      <w:r>
        <w:rPr>
          <w:rStyle w:val="ErrorTok"/>
        </w:rPr>
        <w:t>|</w:t>
      </w:r>
      <w:r>
        <w:rPr>
          <w:rStyle w:val="NormalTok"/>
        </w:rPr>
        <w:t xml:space="preserve"> </w:t>
      </w:r>
      <w:r>
        <w:rPr>
          <w:rStyle w:val="StringTok"/>
        </w:rPr>
        <w:t>"updated"</w:t>
      </w:r>
      <w:r>
        <w:rPr>
          <w:rStyle w:val="NormalTok"/>
        </w:rPr>
        <w:t xml:space="preserve"> </w:t>
      </w:r>
      <w:r>
        <w:rPr>
          <w:rStyle w:val="ErrorTok"/>
        </w:rPr>
        <w:t>|</w:t>
      </w:r>
      <w:r>
        <w:rPr>
          <w:rStyle w:val="NormalTok"/>
        </w:rPr>
        <w:t xml:space="preserve"> </w:t>
      </w:r>
      <w:r>
        <w:rPr>
          <w:rStyle w:val="StringTok"/>
        </w:rPr>
        <w:t>"duplicate_flagged"</w:t>
      </w:r>
      <w:r>
        <w:rPr>
          <w:rStyle w:val="NormalTok"/>
        </w:rPr>
        <w:t xml:space="preserve"> </w:t>
      </w:r>
      <w:r>
        <w:rPr>
          <w:rStyle w:val="ErrorTok"/>
        </w:rPr>
        <w:t>|</w:t>
      </w:r>
      <w:r>
        <w:rPr>
          <w:rStyle w:val="NormalTok"/>
        </w:rPr>
        <w:t xml:space="preserve"> </w:t>
      </w:r>
      <w:r>
        <w:rPr>
          <w:rStyle w:val="StringTok"/>
        </w:rPr>
        <w:t>"ignored_idempotent"</w:t>
      </w:r>
      <w:r>
        <w:rPr>
          <w:rStyle w:val="FunctionTok"/>
        </w:rPr>
        <w:t>,</w:t>
      </w:r>
      <w:r>
        <w:br/>
      </w:r>
      <w:r>
        <w:rPr>
          <w:rStyle w:val="NormalTok"/>
        </w:rPr>
        <w:t xml:space="preserve">  </w:t>
      </w:r>
      <w:r>
        <w:rPr>
          <w:rStyle w:val="DataTypeTok"/>
        </w:rPr>
        <w:t>"matchedOn"</w:t>
      </w:r>
      <w:r>
        <w:rPr>
          <w:rStyle w:val="FunctionTok"/>
        </w:rPr>
        <w:t>:</w:t>
      </w:r>
      <w:r>
        <w:rPr>
          <w:rStyle w:val="NormalTok"/>
        </w:rPr>
        <w:t xml:space="preserve"> </w:t>
      </w:r>
      <w:r>
        <w:rPr>
          <w:rStyle w:val="StringTok"/>
        </w:rPr>
        <w:t>"email"</w:t>
      </w:r>
      <w:r>
        <w:rPr>
          <w:rStyle w:val="NormalTok"/>
        </w:rPr>
        <w:t xml:space="preserve"> </w:t>
      </w:r>
      <w:r>
        <w:rPr>
          <w:rStyle w:val="ErrorTok"/>
        </w:rPr>
        <w:t>|</w:t>
      </w:r>
      <w:r>
        <w:rPr>
          <w:rStyle w:val="NormalTok"/>
        </w:rPr>
        <w:t xml:space="preserve"> </w:t>
      </w:r>
      <w:r>
        <w:rPr>
          <w:rStyle w:val="StringTok"/>
        </w:rPr>
        <w:t>"phone"</w:t>
      </w:r>
      <w:r>
        <w:rPr>
          <w:rStyle w:val="NormalTok"/>
        </w:rPr>
        <w:t xml:space="preserve"> </w:t>
      </w:r>
      <w:r>
        <w:rPr>
          <w:rStyle w:val="ErrorTok"/>
        </w:rPr>
        <w:t>|</w:t>
      </w:r>
      <w:r>
        <w:rPr>
          <w:rStyle w:val="NormalTok"/>
        </w:rPr>
        <w:t xml:space="preserve"> </w:t>
      </w:r>
      <w:r>
        <w:rPr>
          <w:rStyle w:val="StringTok"/>
        </w:rPr>
        <w:t>"entryId"</w:t>
      </w:r>
      <w:r>
        <w:rPr>
          <w:rStyle w:val="NormalTok"/>
        </w:rPr>
        <w:t xml:space="preserve"> </w:t>
      </w:r>
      <w:r>
        <w:rPr>
          <w:rStyle w:val="ErrorTok"/>
        </w:rPr>
        <w:t>|</w:t>
      </w:r>
      <w:r>
        <w:rPr>
          <w:rStyle w:val="NormalTok"/>
        </w:rPr>
        <w:t xml:space="preserve"> </w:t>
      </w:r>
      <w:r>
        <w:rPr>
          <w:rStyle w:val="KeywordTok"/>
        </w:rPr>
        <w:t>null</w:t>
      </w:r>
      <w:r>
        <w:rPr>
          <w:rStyle w:val="FunctionTok"/>
        </w:rPr>
        <w:t>,</w:t>
      </w:r>
      <w:r>
        <w:br/>
      </w:r>
      <w:r>
        <w:rPr>
          <w:rStyle w:val="NormalTok"/>
        </w:rPr>
        <w:t xml:space="preserve">  </w:t>
      </w:r>
      <w:r>
        <w:rPr>
          <w:rStyle w:val="DataTypeTok"/>
        </w:rPr>
        <w:t>"recordManager"</w:t>
      </w:r>
      <w:r>
        <w:rPr>
          <w:rStyle w:val="FunctionTok"/>
        </w:rPr>
        <w:t>:</w:t>
      </w:r>
      <w:r>
        <w:rPr>
          <w:rStyle w:val="NormalTok"/>
        </w:rPr>
        <w:t xml:space="preserve"> </w:t>
      </w:r>
      <w:r>
        <w:rPr>
          <w:rStyle w:val="StringTok"/>
        </w:rPr>
        <w:t>"John Hollo"</w:t>
      </w:r>
      <w:r>
        <w:rPr>
          <w:rStyle w:val="FunctionTok"/>
        </w:rPr>
        <w:t>,</w:t>
      </w:r>
      <w:r>
        <w:br/>
      </w:r>
      <w:r>
        <w:rPr>
          <w:rStyle w:val="NormalTok"/>
        </w:rPr>
        <w:t xml:space="preserve">  </w:t>
      </w:r>
      <w:r>
        <w:rPr>
          <w:rStyle w:val="DataTypeTok"/>
        </w:rPr>
        <w:t>"warnings"</w:t>
      </w:r>
      <w:r>
        <w:rPr>
          <w:rStyle w:val="FunctionTok"/>
        </w:rPr>
        <w:t>:</w:t>
      </w:r>
      <w:r>
        <w:rPr>
          <w:rStyle w:val="NormalTok"/>
        </w:rPr>
        <w:t xml:space="preserve"> </w:t>
      </w:r>
      <w:r>
        <w:rPr>
          <w:rStyle w:val="OtherTok"/>
        </w:rPr>
        <w:t>[]</w:t>
      </w:r>
      <w:r>
        <w:br/>
      </w:r>
      <w:r>
        <w:rPr>
          <w:rStyle w:val="FunctionTok"/>
        </w:rPr>
        <w:t>}</w:t>
      </w:r>
    </w:p>
    <w:p w14:paraId="43922CFF" w14:textId="77777777" w:rsidR="003B09AA" w:rsidRDefault="00000000">
      <w:pPr>
        <w:pStyle w:val="Heading3"/>
      </w:pPr>
      <w:bookmarkStart w:id="19" w:name="deduplication-ladder"/>
      <w:r>
        <w:t>5.4 Deduplication ladder</w:t>
      </w:r>
      <w:bookmarkEnd w:id="19"/>
    </w:p>
    <w:p w14:paraId="59D515EA" w14:textId="77777777" w:rsidR="003B09AA" w:rsidRDefault="00000000">
      <w:pPr>
        <w:pStyle w:val="FirstParagraph"/>
      </w:pPr>
      <w:r>
        <w:t>Evaluated in order. First match wins.</w:t>
      </w:r>
    </w:p>
    <w:tbl>
      <w:tblPr>
        <w:tblStyle w:val="Table"/>
        <w:tblW w:w="9640" w:type="dxa"/>
        <w:tblLayout w:type="fixed"/>
        <w:tblLook w:val="07E0" w:firstRow="1" w:lastRow="1" w:firstColumn="1" w:lastColumn="1" w:noHBand="1" w:noVBand="1"/>
      </w:tblPr>
      <w:tblGrid>
        <w:gridCol w:w="637"/>
        <w:gridCol w:w="3406"/>
        <w:gridCol w:w="5597"/>
      </w:tblGrid>
      <w:tr w:rsidR="00A90DF0" w14:paraId="2EB294CB" w14:textId="77777777">
        <w:tc>
          <w:tcPr>
            <w:tcW w:w="637" w:type="dxa"/>
            <w:vAlign w:val="bottom"/>
          </w:tcPr>
          <w:p w14:paraId="5EB6A5B2" w14:textId="77777777" w:rsidR="003B09AA" w:rsidRDefault="00000000">
            <w:pPr>
              <w:pStyle w:val="Compact"/>
            </w:pPr>
            <w:r>
              <w:t>Step</w:t>
            </w:r>
          </w:p>
        </w:tc>
        <w:tc>
          <w:tcPr>
            <w:tcW w:w="3406" w:type="dxa"/>
            <w:vAlign w:val="bottom"/>
          </w:tcPr>
          <w:p w14:paraId="1FFF88E4" w14:textId="77777777" w:rsidR="003B09AA" w:rsidRDefault="00000000">
            <w:pPr>
              <w:pStyle w:val="Compact"/>
            </w:pPr>
            <w:r>
              <w:t>Rule</w:t>
            </w:r>
          </w:p>
        </w:tc>
        <w:tc>
          <w:tcPr>
            <w:tcW w:w="5597" w:type="dxa"/>
            <w:vAlign w:val="bottom"/>
          </w:tcPr>
          <w:p w14:paraId="29334389" w14:textId="77777777" w:rsidR="003B09AA" w:rsidRDefault="00000000">
            <w:pPr>
              <w:pStyle w:val="Compact"/>
            </w:pPr>
            <w:r>
              <w:t>Action</w:t>
            </w:r>
          </w:p>
        </w:tc>
      </w:tr>
      <w:tr w:rsidR="003B09AA" w14:paraId="49B1A7AD" w14:textId="77777777">
        <w:tc>
          <w:tcPr>
            <w:tcW w:w="637" w:type="dxa"/>
          </w:tcPr>
          <w:p w14:paraId="1403082A" w14:textId="77777777" w:rsidR="003B09AA" w:rsidRDefault="00000000">
            <w:pPr>
              <w:pStyle w:val="Compact"/>
            </w:pPr>
            <w:r>
              <w:t>0</w:t>
            </w:r>
          </w:p>
        </w:tc>
        <w:tc>
          <w:tcPr>
            <w:tcW w:w="3406" w:type="dxa"/>
          </w:tcPr>
          <w:p w14:paraId="535CF39F" w14:textId="77777777" w:rsidR="003B09AA" w:rsidRDefault="00000000">
            <w:pPr>
              <w:pStyle w:val="Compact"/>
            </w:pPr>
            <w:r>
              <w:rPr>
                <w:rStyle w:val="VerbatimChar"/>
              </w:rPr>
              <w:t>PQ Web Entry ID</w:t>
            </w:r>
            <w:r>
              <w:t xml:space="preserve"> already present on any contact</w:t>
            </w:r>
          </w:p>
        </w:tc>
        <w:tc>
          <w:tcPr>
            <w:tcW w:w="5597" w:type="dxa"/>
          </w:tcPr>
          <w:p w14:paraId="2FFAF5BA" w14:textId="77777777" w:rsidR="003B09AA" w:rsidRDefault="00000000">
            <w:pPr>
              <w:pStyle w:val="Compact"/>
            </w:pPr>
            <w:r>
              <w:t xml:space="preserve">Return </w:t>
            </w:r>
            <w:r>
              <w:rPr>
                <w:rStyle w:val="VerbatimChar"/>
              </w:rPr>
              <w:t>ignored_idempotent</w:t>
            </w:r>
            <w:r>
              <w:t xml:space="preserve"> with the existing </w:t>
            </w:r>
            <w:r>
              <w:rPr>
                <w:rStyle w:val="VerbatimChar"/>
              </w:rPr>
              <w:t>contactId</w:t>
            </w:r>
            <w:r>
              <w:t>. No writes.</w:t>
            </w:r>
          </w:p>
        </w:tc>
      </w:tr>
      <w:tr w:rsidR="003B09AA" w14:paraId="2CFB6B2C" w14:textId="77777777">
        <w:tc>
          <w:tcPr>
            <w:tcW w:w="637" w:type="dxa"/>
          </w:tcPr>
          <w:p w14:paraId="3F7A8026" w14:textId="77777777" w:rsidR="003B09AA" w:rsidRDefault="00000000">
            <w:pPr>
              <w:pStyle w:val="Compact"/>
            </w:pPr>
            <w:r>
              <w:t>1</w:t>
            </w:r>
          </w:p>
        </w:tc>
        <w:tc>
          <w:tcPr>
            <w:tcW w:w="3406" w:type="dxa"/>
          </w:tcPr>
          <w:p w14:paraId="599305A6" w14:textId="77777777" w:rsidR="003B09AA" w:rsidRDefault="00000000">
            <w:pPr>
              <w:pStyle w:val="Compact"/>
            </w:pPr>
            <w:r>
              <w:t xml:space="preserve">Exact case-insensitive match on </w:t>
            </w:r>
            <w:r>
              <w:rPr>
                <w:rStyle w:val="VerbatimChar"/>
              </w:rPr>
              <w:t>E-mail</w:t>
            </w:r>
            <w:r>
              <w:t xml:space="preserve">, among </w:t>
            </w:r>
            <w:r>
              <w:rPr>
                <w:rStyle w:val="VerbatimChar"/>
              </w:rPr>
              <w:t>Contact Type = 'Contact'</w:t>
            </w:r>
          </w:p>
        </w:tc>
        <w:tc>
          <w:tcPr>
            <w:tcW w:w="5597" w:type="dxa"/>
          </w:tcPr>
          <w:p w14:paraId="784C94F5" w14:textId="77777777" w:rsidR="003B09AA" w:rsidRDefault="00000000">
            <w:pPr>
              <w:pStyle w:val="Compact"/>
            </w:pPr>
            <w:r>
              <w:rPr>
                <w:b/>
              </w:rPr>
              <w:t>Update</w:t>
            </w:r>
          </w:p>
        </w:tc>
      </w:tr>
      <w:tr w:rsidR="003B09AA" w14:paraId="7A2E7F34" w14:textId="77777777">
        <w:tc>
          <w:tcPr>
            <w:tcW w:w="637" w:type="dxa"/>
          </w:tcPr>
          <w:p w14:paraId="444B4DAD" w14:textId="77777777" w:rsidR="003B09AA" w:rsidRDefault="00000000">
            <w:pPr>
              <w:pStyle w:val="Compact"/>
            </w:pPr>
            <w:r>
              <w:t>2</w:t>
            </w:r>
          </w:p>
        </w:tc>
        <w:tc>
          <w:tcPr>
            <w:tcW w:w="3406" w:type="dxa"/>
          </w:tcPr>
          <w:p w14:paraId="17EFC5C2" w14:textId="77777777" w:rsidR="003B09AA" w:rsidRDefault="00000000">
            <w:pPr>
              <w:pStyle w:val="Compact"/>
            </w:pPr>
            <w:r>
              <w:t xml:space="preserve">Exact match on E.164-normalised phone against </w:t>
            </w:r>
            <w:r>
              <w:rPr>
                <w:rStyle w:val="VerbatimChar"/>
              </w:rPr>
              <w:t>Phone</w:t>
            </w:r>
            <w:r>
              <w:t xml:space="preserve">, </w:t>
            </w:r>
            <w:r>
              <w:rPr>
                <w:rStyle w:val="VerbatimChar"/>
              </w:rPr>
              <w:t>Mobile Phone</w:t>
            </w:r>
            <w:r>
              <w:t xml:space="preserve">, </w:t>
            </w:r>
            <w:r>
              <w:rPr>
                <w:rStyle w:val="VerbatimChar"/>
              </w:rPr>
              <w:t>Phone 2</w:t>
            </w:r>
          </w:p>
        </w:tc>
        <w:tc>
          <w:tcPr>
            <w:tcW w:w="5597" w:type="dxa"/>
          </w:tcPr>
          <w:p w14:paraId="64826A22" w14:textId="77777777" w:rsidR="003B09AA" w:rsidRDefault="00000000">
            <w:pPr>
              <w:pStyle w:val="Compact"/>
            </w:pPr>
            <w:r>
              <w:rPr>
                <w:b/>
              </w:rPr>
              <w:t>Update</w:t>
            </w:r>
          </w:p>
        </w:tc>
      </w:tr>
      <w:tr w:rsidR="003B09AA" w14:paraId="0442F6D7" w14:textId="77777777">
        <w:tc>
          <w:tcPr>
            <w:tcW w:w="637" w:type="dxa"/>
          </w:tcPr>
          <w:p w14:paraId="64D2DA76" w14:textId="77777777" w:rsidR="003B09AA" w:rsidRDefault="00000000">
            <w:pPr>
              <w:pStyle w:val="Compact"/>
            </w:pPr>
            <w:r>
              <w:t>3</w:t>
            </w:r>
          </w:p>
        </w:tc>
        <w:tc>
          <w:tcPr>
            <w:tcW w:w="3406" w:type="dxa"/>
          </w:tcPr>
          <w:p w14:paraId="0813C25A" w14:textId="77777777" w:rsidR="003B09AA" w:rsidRDefault="00000000">
            <w:pPr>
              <w:pStyle w:val="Compact"/>
            </w:pPr>
            <w:r>
              <w:t xml:space="preserve">Normalised company name </w:t>
            </w:r>
            <w:r>
              <w:rPr>
                <w:b/>
              </w:rPr>
              <w:t>and</w:t>
            </w:r>
            <w:r>
              <w:t xml:space="preserve"> surname match</w:t>
            </w:r>
          </w:p>
        </w:tc>
        <w:tc>
          <w:tcPr>
            <w:tcW w:w="5597" w:type="dxa"/>
          </w:tcPr>
          <w:p w14:paraId="7913B63B" w14:textId="77777777" w:rsidR="003B09AA" w:rsidRDefault="00000000">
            <w:pPr>
              <w:pStyle w:val="Compact"/>
            </w:pPr>
            <w:r>
              <w:rPr>
                <w:b/>
              </w:rPr>
              <w:t>Do not merge.</w:t>
            </w:r>
            <w:r>
              <w:t xml:space="preserve"> Create a new contact, write </w:t>
            </w:r>
            <w:r>
              <w:rPr>
                <w:rStyle w:val="VerbatimChar"/>
              </w:rPr>
              <w:t>possible duplicate of {CONTACTID}</w:t>
            </w:r>
            <w:r>
              <w:t xml:space="preserve"> into the history record, and create a review activity. Return </w:t>
            </w:r>
            <w:r>
              <w:rPr>
                <w:rStyle w:val="VerbatimChar"/>
              </w:rPr>
              <w:t>duplicate_flagged</w:t>
            </w:r>
            <w:r>
              <w:t>.</w:t>
            </w:r>
          </w:p>
        </w:tc>
      </w:tr>
      <w:tr w:rsidR="003B09AA" w14:paraId="470D33F4" w14:textId="77777777">
        <w:tc>
          <w:tcPr>
            <w:tcW w:w="637" w:type="dxa"/>
          </w:tcPr>
          <w:p w14:paraId="18043DE5" w14:textId="77777777" w:rsidR="003B09AA" w:rsidRDefault="00000000">
            <w:pPr>
              <w:pStyle w:val="Compact"/>
            </w:pPr>
            <w:r>
              <w:t>4</w:t>
            </w:r>
          </w:p>
        </w:tc>
        <w:tc>
          <w:tcPr>
            <w:tcW w:w="3406" w:type="dxa"/>
          </w:tcPr>
          <w:p w14:paraId="75C73EF9" w14:textId="77777777" w:rsidR="003B09AA" w:rsidRDefault="00000000">
            <w:pPr>
              <w:pStyle w:val="Compact"/>
            </w:pPr>
            <w:r>
              <w:t>No match</w:t>
            </w:r>
          </w:p>
        </w:tc>
        <w:tc>
          <w:tcPr>
            <w:tcW w:w="5597" w:type="dxa"/>
          </w:tcPr>
          <w:p w14:paraId="77C7CCEA" w14:textId="77777777" w:rsidR="003B09AA" w:rsidRDefault="00000000">
            <w:pPr>
              <w:pStyle w:val="Compact"/>
            </w:pPr>
            <w:r>
              <w:rPr>
                <w:b/>
              </w:rPr>
              <w:t>Create</w:t>
            </w:r>
          </w:p>
        </w:tc>
      </w:tr>
    </w:tbl>
    <w:p w14:paraId="608EF6B9" w14:textId="77777777" w:rsidR="003B09AA" w:rsidRDefault="00000000">
      <w:pPr>
        <w:pStyle w:val="BodyText"/>
      </w:pPr>
      <w:r>
        <w:t>Company-name normalisation for step 3: lowercase, strip legal suffixes (</w:t>
      </w:r>
      <w:r>
        <w:rPr>
          <w:rStyle w:val="VerbatimChar"/>
        </w:rPr>
        <w:t>Ltd</w:t>
      </w:r>
      <w:r>
        <w:t xml:space="preserve">, </w:t>
      </w:r>
      <w:r>
        <w:rPr>
          <w:rStyle w:val="VerbatimChar"/>
        </w:rPr>
        <w:t>Pty Ltd</w:t>
      </w:r>
      <w:r>
        <w:t xml:space="preserve">, </w:t>
      </w:r>
      <w:r>
        <w:rPr>
          <w:rStyle w:val="VerbatimChar"/>
        </w:rPr>
        <w:t>GmbH</w:t>
      </w:r>
      <w:r>
        <w:t xml:space="preserve">, </w:t>
      </w:r>
      <w:r>
        <w:rPr>
          <w:rStyle w:val="VerbatimChar"/>
        </w:rPr>
        <w:t>Inc</w:t>
      </w:r>
      <w:r>
        <w:t xml:space="preserve">, </w:t>
      </w:r>
      <w:r>
        <w:rPr>
          <w:rStyle w:val="VerbatimChar"/>
        </w:rPr>
        <w:t>LLC</w:t>
      </w:r>
      <w:r>
        <w:t xml:space="preserve">, </w:t>
      </w:r>
      <w:r>
        <w:rPr>
          <w:rStyle w:val="VerbatimChar"/>
        </w:rPr>
        <w:t>BV</w:t>
      </w:r>
      <w:r>
        <w:t xml:space="preserve">, </w:t>
      </w:r>
      <w:r>
        <w:rPr>
          <w:rStyle w:val="VerbatimChar"/>
        </w:rPr>
        <w:t>SA</w:t>
      </w:r>
      <w:r>
        <w:t xml:space="preserve">, </w:t>
      </w:r>
      <w:r>
        <w:rPr>
          <w:rStyle w:val="VerbatimChar"/>
        </w:rPr>
        <w:t>AB</w:t>
      </w:r>
      <w:r>
        <w:t xml:space="preserve">, </w:t>
      </w:r>
      <w:r>
        <w:rPr>
          <w:rStyle w:val="VerbatimChar"/>
        </w:rPr>
        <w:t>Oy</w:t>
      </w:r>
      <w:r>
        <w:t xml:space="preserve">, </w:t>
      </w:r>
      <w:r>
        <w:rPr>
          <w:rStyle w:val="VerbatimChar"/>
        </w:rPr>
        <w:t>Pty</w:t>
      </w:r>
      <w:r>
        <w:t>), collapse whitespace, strip punctuation.</w:t>
      </w:r>
    </w:p>
    <w:p w14:paraId="679C044D" w14:textId="77777777" w:rsidR="003B09AA" w:rsidRDefault="00000000">
      <w:pPr>
        <w:pStyle w:val="BodyText"/>
      </w:pPr>
      <w:r>
        <w:lastRenderedPageBreak/>
        <w:t>Step 0 exists because n8n retries on timeout. Without an indexed idempotency field, a network hiccup produces duplicate contacts.</w:t>
      </w:r>
    </w:p>
    <w:p w14:paraId="675DE9CB" w14:textId="77777777" w:rsidR="003B09AA" w:rsidRDefault="00000000">
      <w:pPr>
        <w:pStyle w:val="Heading3"/>
      </w:pPr>
      <w:bookmarkStart w:id="20" w:name="update-semantics"/>
      <w:r>
        <w:t>5.5 Update semantics</w:t>
      </w:r>
      <w:bookmarkEnd w:id="20"/>
    </w:p>
    <w:p w14:paraId="18DEF933" w14:textId="77777777" w:rsidR="003B09AA" w:rsidRDefault="00000000">
      <w:pPr>
        <w:pStyle w:val="FirstParagraph"/>
      </w:pPr>
      <w:r>
        <w:t>When step 1 or 2 matches an existing contact:</w:t>
      </w:r>
    </w:p>
    <w:p w14:paraId="3D0AD4F2" w14:textId="77777777" w:rsidR="003B09AA" w:rsidRDefault="00000000">
      <w:pPr>
        <w:pStyle w:val="Compact"/>
        <w:numPr>
          <w:ilvl w:val="0"/>
          <w:numId w:val="8"/>
        </w:numPr>
      </w:pPr>
      <w:r>
        <w:rPr>
          <w:b/>
        </w:rPr>
        <w:t>Only empty ACT! fields are populated.</w:t>
      </w:r>
      <w:r>
        <w:t xml:space="preserve"> A field that already holds a value is never overwritten by this integration.</w:t>
      </w:r>
    </w:p>
    <w:p w14:paraId="63982353" w14:textId="77777777" w:rsidR="003B09AA" w:rsidRDefault="00000000">
      <w:pPr>
        <w:pStyle w:val="Compact"/>
        <w:numPr>
          <w:ilvl w:val="0"/>
          <w:numId w:val="8"/>
        </w:numPr>
      </w:pPr>
      <w:r>
        <w:rPr>
          <w:b/>
        </w:rPr>
        <w:t xml:space="preserve">The five </w:t>
      </w:r>
      <w:r>
        <w:rPr>
          <w:rStyle w:val="VerbatimChar"/>
          <w:b/>
        </w:rPr>
        <w:t>PQ</w:t>
      </w:r>
      <w:r>
        <w:rPr>
          <w:b/>
        </w:rPr>
        <w:t xml:space="preserve"> fields are the one exception</w:t>
      </w:r>
      <w:r>
        <w:t xml:space="preserve"> and are always overwritten with the latest values. They describe the most recent enquiry, so a repeat enquiry must refresh the score, source, and landing page rather than keep a stale first-touch value. The previous values are preserved in the history record, so nothing is lost.</w:t>
      </w:r>
    </w:p>
    <w:p w14:paraId="5E901811" w14:textId="77777777" w:rsidR="003B09AA" w:rsidRDefault="00000000">
      <w:pPr>
        <w:pStyle w:val="Compact"/>
        <w:numPr>
          <w:ilvl w:val="0"/>
          <w:numId w:val="8"/>
        </w:numPr>
      </w:pPr>
      <w:r>
        <w:rPr>
          <w:rStyle w:val="VerbatimChar"/>
          <w:b/>
        </w:rPr>
        <w:t>Record Manager</w:t>
      </w:r>
      <w:r>
        <w:rPr>
          <w:b/>
        </w:rPr>
        <w:t xml:space="preserve"> is never changed.</w:t>
      </w:r>
      <w:r>
        <w:t xml:space="preserve"> If the matched contact belongs to another salesperson, ownership stays with them and the incoming enquiry is recorded as history against their contact. The response returns the existing </w:t>
      </w:r>
      <w:r>
        <w:rPr>
          <w:rStyle w:val="VerbatimChar"/>
        </w:rPr>
        <w:t>recordManager</w:t>
      </w:r>
      <w:r>
        <w:t xml:space="preserve"> so the caller can inform the user.</w:t>
      </w:r>
    </w:p>
    <w:p w14:paraId="58F83A1D" w14:textId="77777777" w:rsidR="003B09AA" w:rsidRDefault="00000000">
      <w:pPr>
        <w:pStyle w:val="Compact"/>
        <w:numPr>
          <w:ilvl w:val="0"/>
          <w:numId w:val="8"/>
        </w:numPr>
      </w:pPr>
      <w:r>
        <w:t>A history record is always written, whether or not any field changed.</w:t>
      </w:r>
    </w:p>
    <w:p w14:paraId="45DA40A1" w14:textId="77777777" w:rsidR="003B09AA" w:rsidRDefault="00000000">
      <w:pPr>
        <w:pStyle w:val="Heading3"/>
      </w:pPr>
      <w:bookmarkStart w:id="21" w:name="new-custom-fields"/>
      <w:r>
        <w:t>5.6 New custom fields</w:t>
      </w:r>
      <w:bookmarkEnd w:id="21"/>
    </w:p>
    <w:p w14:paraId="60EE2F03" w14:textId="77777777" w:rsidR="003B09AA" w:rsidRDefault="00000000">
      <w:pPr>
        <w:pStyle w:val="FirstParagraph"/>
      </w:pPr>
      <w:r>
        <w:t xml:space="preserve">Five new contact fields are required. Please create them via </w:t>
      </w:r>
      <w:r>
        <w:rPr>
          <w:rStyle w:val="VerbatimChar"/>
        </w:rPr>
        <w:t>Tools → Define Fields</w:t>
      </w:r>
      <w:r>
        <w:t xml:space="preserve"> with the </w:t>
      </w:r>
      <w:r>
        <w:rPr>
          <w:rStyle w:val="VerbatimChar"/>
        </w:rPr>
        <w:t>PQ</w:t>
      </w:r>
      <w:r>
        <w:t xml:space="preserve"> prefix so their origin stays obvious.</w:t>
      </w:r>
    </w:p>
    <w:tbl>
      <w:tblPr>
        <w:tblStyle w:val="Table"/>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7E0" w:firstRow="1" w:lastRow="1" w:firstColumn="1" w:lastColumn="1" w:noHBand="1" w:noVBand="1"/>
      </w:tblPr>
      <w:tblGrid>
        <w:gridCol w:w="1526"/>
        <w:gridCol w:w="1843"/>
        <w:gridCol w:w="850"/>
        <w:gridCol w:w="1134"/>
        <w:gridCol w:w="4287"/>
      </w:tblGrid>
      <w:tr w:rsidR="00A90DF0" w14:paraId="45280D04" w14:textId="77777777" w:rsidTr="00E35DEC">
        <w:tc>
          <w:tcPr>
            <w:tcW w:w="1526" w:type="dxa"/>
            <w:vAlign w:val="bottom"/>
          </w:tcPr>
          <w:p w14:paraId="2C8E6DB8" w14:textId="77777777" w:rsidR="003B09AA" w:rsidRDefault="00000000">
            <w:pPr>
              <w:pStyle w:val="Compact"/>
            </w:pPr>
            <w:r>
              <w:t>Field name</w:t>
            </w:r>
          </w:p>
        </w:tc>
        <w:tc>
          <w:tcPr>
            <w:tcW w:w="1843" w:type="dxa"/>
            <w:vAlign w:val="bottom"/>
          </w:tcPr>
          <w:p w14:paraId="6F13E756" w14:textId="77777777" w:rsidR="003B09AA" w:rsidRDefault="00000000">
            <w:pPr>
              <w:pStyle w:val="Compact"/>
            </w:pPr>
            <w:r>
              <w:t>Type</w:t>
            </w:r>
          </w:p>
        </w:tc>
        <w:tc>
          <w:tcPr>
            <w:tcW w:w="850" w:type="dxa"/>
            <w:vAlign w:val="bottom"/>
          </w:tcPr>
          <w:p w14:paraId="699EB09F" w14:textId="77777777" w:rsidR="003B09AA" w:rsidRDefault="00000000">
            <w:pPr>
              <w:pStyle w:val="Compact"/>
            </w:pPr>
            <w:r>
              <w:t>Size</w:t>
            </w:r>
          </w:p>
        </w:tc>
        <w:tc>
          <w:tcPr>
            <w:tcW w:w="1134" w:type="dxa"/>
            <w:vAlign w:val="bottom"/>
          </w:tcPr>
          <w:p w14:paraId="07EAB0A3" w14:textId="77777777" w:rsidR="003B09AA" w:rsidRDefault="00000000">
            <w:pPr>
              <w:pStyle w:val="Compact"/>
            </w:pPr>
            <w:r>
              <w:t>Indexed</w:t>
            </w:r>
          </w:p>
        </w:tc>
        <w:tc>
          <w:tcPr>
            <w:tcW w:w="4287" w:type="dxa"/>
            <w:vAlign w:val="bottom"/>
          </w:tcPr>
          <w:p w14:paraId="51870DC5" w14:textId="77777777" w:rsidR="003B09AA" w:rsidRDefault="00000000">
            <w:pPr>
              <w:pStyle w:val="Compact"/>
            </w:pPr>
            <w:r>
              <w:t>Purpose</w:t>
            </w:r>
          </w:p>
        </w:tc>
      </w:tr>
      <w:tr w:rsidR="003B09AA" w14:paraId="7C6F5E14" w14:textId="77777777" w:rsidTr="00E35DEC">
        <w:tc>
          <w:tcPr>
            <w:tcW w:w="1526" w:type="dxa"/>
          </w:tcPr>
          <w:p w14:paraId="2C88331D" w14:textId="77777777" w:rsidR="003B09AA" w:rsidRDefault="00000000">
            <w:pPr>
              <w:pStyle w:val="Compact"/>
            </w:pPr>
            <w:r>
              <w:rPr>
                <w:rStyle w:val="VerbatimChar"/>
              </w:rPr>
              <w:t>PQ Web Entry ID</w:t>
            </w:r>
          </w:p>
        </w:tc>
        <w:tc>
          <w:tcPr>
            <w:tcW w:w="1843" w:type="dxa"/>
          </w:tcPr>
          <w:p w14:paraId="001D9F27" w14:textId="77777777" w:rsidR="003B09AA" w:rsidRDefault="00000000">
            <w:pPr>
              <w:pStyle w:val="Compact"/>
            </w:pPr>
            <w:r>
              <w:t>Character</w:t>
            </w:r>
          </w:p>
        </w:tc>
        <w:tc>
          <w:tcPr>
            <w:tcW w:w="850" w:type="dxa"/>
          </w:tcPr>
          <w:p w14:paraId="0B6F56D0" w14:textId="77777777" w:rsidR="003B09AA" w:rsidRDefault="00000000">
            <w:pPr>
              <w:pStyle w:val="Compact"/>
            </w:pPr>
            <w:r>
              <w:t>20</w:t>
            </w:r>
          </w:p>
        </w:tc>
        <w:tc>
          <w:tcPr>
            <w:tcW w:w="1134" w:type="dxa"/>
          </w:tcPr>
          <w:p w14:paraId="49623385" w14:textId="77777777" w:rsidR="003B09AA" w:rsidRDefault="00000000">
            <w:pPr>
              <w:pStyle w:val="Compact"/>
            </w:pPr>
            <w:r>
              <w:rPr>
                <w:b/>
              </w:rPr>
              <w:t>Yes</w:t>
            </w:r>
          </w:p>
        </w:tc>
        <w:tc>
          <w:tcPr>
            <w:tcW w:w="4287" w:type="dxa"/>
          </w:tcPr>
          <w:p w14:paraId="575F41E2" w14:textId="77777777" w:rsidR="003B09AA" w:rsidRDefault="00000000">
            <w:pPr>
              <w:pStyle w:val="Compact"/>
            </w:pPr>
            <w:r>
              <w:t>Gravity Forms entry id. Idempotency key for step 0 above. The index is required — a text search across history on 17k records is too slow.</w:t>
            </w:r>
          </w:p>
        </w:tc>
      </w:tr>
      <w:tr w:rsidR="003B09AA" w14:paraId="1CCEB6A1" w14:textId="77777777" w:rsidTr="00E35DEC">
        <w:tc>
          <w:tcPr>
            <w:tcW w:w="1526" w:type="dxa"/>
          </w:tcPr>
          <w:p w14:paraId="57792372" w14:textId="77777777" w:rsidR="003B09AA" w:rsidRDefault="00000000">
            <w:pPr>
              <w:pStyle w:val="Compact"/>
            </w:pPr>
            <w:r>
              <w:rPr>
                <w:rStyle w:val="VerbatimChar"/>
              </w:rPr>
              <w:t>PQ Lead Score</w:t>
            </w:r>
          </w:p>
        </w:tc>
        <w:tc>
          <w:tcPr>
            <w:tcW w:w="1843" w:type="dxa"/>
          </w:tcPr>
          <w:p w14:paraId="5D51A1C2" w14:textId="77777777" w:rsidR="003B09AA" w:rsidRDefault="00000000">
            <w:pPr>
              <w:pStyle w:val="Compact"/>
            </w:pPr>
            <w:r>
              <w:t>Number, 1 decimal</w:t>
            </w:r>
          </w:p>
        </w:tc>
        <w:tc>
          <w:tcPr>
            <w:tcW w:w="850" w:type="dxa"/>
          </w:tcPr>
          <w:p w14:paraId="1FB7650C" w14:textId="77777777" w:rsidR="003B09AA" w:rsidRDefault="00000000">
            <w:pPr>
              <w:pStyle w:val="Compact"/>
            </w:pPr>
            <w:r>
              <w:t>—</w:t>
            </w:r>
          </w:p>
        </w:tc>
        <w:tc>
          <w:tcPr>
            <w:tcW w:w="1134" w:type="dxa"/>
          </w:tcPr>
          <w:p w14:paraId="59AC4178" w14:textId="77777777" w:rsidR="003B09AA" w:rsidRDefault="00000000">
            <w:pPr>
              <w:pStyle w:val="Compact"/>
            </w:pPr>
            <w:r>
              <w:t>Yes</w:t>
            </w:r>
          </w:p>
        </w:tc>
        <w:tc>
          <w:tcPr>
            <w:tcW w:w="4287" w:type="dxa"/>
          </w:tcPr>
          <w:p w14:paraId="405876B4" w14:textId="1333B833" w:rsidR="003B09AA" w:rsidRDefault="00000000">
            <w:pPr>
              <w:pStyle w:val="Compact"/>
            </w:pPr>
            <w:r>
              <w:t>AI overall score, 0–10. Lets a salesperson run a lookup for score ≥ 8 and sort by it.</w:t>
            </w:r>
          </w:p>
        </w:tc>
      </w:tr>
      <w:tr w:rsidR="003B09AA" w14:paraId="217F5221" w14:textId="77777777" w:rsidTr="00E35DEC">
        <w:tc>
          <w:tcPr>
            <w:tcW w:w="1526" w:type="dxa"/>
          </w:tcPr>
          <w:p w14:paraId="4140ECCB" w14:textId="77777777" w:rsidR="003B09AA" w:rsidRDefault="00000000">
            <w:pPr>
              <w:pStyle w:val="Compact"/>
            </w:pPr>
            <w:r>
              <w:rPr>
                <w:rStyle w:val="VerbatimChar"/>
              </w:rPr>
              <w:t>PQ Enquiry Type</w:t>
            </w:r>
          </w:p>
        </w:tc>
        <w:tc>
          <w:tcPr>
            <w:tcW w:w="1843" w:type="dxa"/>
          </w:tcPr>
          <w:p w14:paraId="72C90B53" w14:textId="77777777" w:rsidR="003B09AA" w:rsidRDefault="00000000">
            <w:pPr>
              <w:pStyle w:val="Compact"/>
            </w:pPr>
            <w:r>
              <w:t>Dropdown</w:t>
            </w:r>
          </w:p>
        </w:tc>
        <w:tc>
          <w:tcPr>
            <w:tcW w:w="850" w:type="dxa"/>
          </w:tcPr>
          <w:p w14:paraId="25C4585B" w14:textId="77777777" w:rsidR="003B09AA" w:rsidRDefault="00000000">
            <w:pPr>
              <w:pStyle w:val="Compact"/>
            </w:pPr>
            <w:r>
              <w:t>—</w:t>
            </w:r>
          </w:p>
        </w:tc>
        <w:tc>
          <w:tcPr>
            <w:tcW w:w="1134" w:type="dxa"/>
          </w:tcPr>
          <w:p w14:paraId="787E4F6E" w14:textId="77777777" w:rsidR="003B09AA" w:rsidRDefault="00000000">
            <w:pPr>
              <w:pStyle w:val="Compact"/>
            </w:pPr>
            <w:r>
              <w:t>No</w:t>
            </w:r>
          </w:p>
        </w:tc>
        <w:tc>
          <w:tcPr>
            <w:tcW w:w="4287" w:type="dxa"/>
          </w:tcPr>
          <w:p w14:paraId="20BA2DE4" w14:textId="77777777" w:rsidR="003B09AA" w:rsidRDefault="00000000">
            <w:pPr>
              <w:pStyle w:val="Compact"/>
            </w:pPr>
            <w:r>
              <w:t xml:space="preserve">Values: </w:t>
            </w:r>
            <w:r>
              <w:rPr>
                <w:rStyle w:val="VerbatimChar"/>
              </w:rPr>
              <w:t>General</w:t>
            </w:r>
            <w:r>
              <w:t xml:space="preserve">, </w:t>
            </w:r>
            <w:r>
              <w:rPr>
                <w:rStyle w:val="VerbatimChar"/>
              </w:rPr>
              <w:t>Machinery Sales</w:t>
            </w:r>
            <w:r>
              <w:t xml:space="preserve">, </w:t>
            </w:r>
            <w:r>
              <w:rPr>
                <w:rStyle w:val="VerbatimChar"/>
              </w:rPr>
              <w:t>Parts &amp; Consumables</w:t>
            </w:r>
            <w:r>
              <w:t xml:space="preserve">, </w:t>
            </w:r>
            <w:r>
              <w:rPr>
                <w:rStyle w:val="VerbatimChar"/>
              </w:rPr>
              <w:t>Technical Support</w:t>
            </w:r>
            <w:r>
              <w:t>. Drives routing and reporting.</w:t>
            </w:r>
          </w:p>
        </w:tc>
      </w:tr>
      <w:tr w:rsidR="003B09AA" w14:paraId="50B98628" w14:textId="77777777" w:rsidTr="00E35DEC">
        <w:tc>
          <w:tcPr>
            <w:tcW w:w="1526" w:type="dxa"/>
          </w:tcPr>
          <w:p w14:paraId="2C7E8EB6" w14:textId="77777777" w:rsidR="003B09AA" w:rsidRDefault="00000000">
            <w:pPr>
              <w:pStyle w:val="Compact"/>
            </w:pPr>
            <w:r>
              <w:rPr>
                <w:rStyle w:val="VerbatimChar"/>
              </w:rPr>
              <w:t>PQ Lead Source</w:t>
            </w:r>
          </w:p>
        </w:tc>
        <w:tc>
          <w:tcPr>
            <w:tcW w:w="1843" w:type="dxa"/>
          </w:tcPr>
          <w:p w14:paraId="0E35A3FA" w14:textId="77777777" w:rsidR="003B09AA" w:rsidRDefault="00000000">
            <w:pPr>
              <w:pStyle w:val="Compact"/>
            </w:pPr>
            <w:r>
              <w:t>Character</w:t>
            </w:r>
          </w:p>
        </w:tc>
        <w:tc>
          <w:tcPr>
            <w:tcW w:w="850" w:type="dxa"/>
          </w:tcPr>
          <w:p w14:paraId="3AE068B7" w14:textId="77777777" w:rsidR="003B09AA" w:rsidRDefault="00000000">
            <w:pPr>
              <w:pStyle w:val="Compact"/>
            </w:pPr>
            <w:r>
              <w:t>100</w:t>
            </w:r>
          </w:p>
        </w:tc>
        <w:tc>
          <w:tcPr>
            <w:tcW w:w="1134" w:type="dxa"/>
          </w:tcPr>
          <w:p w14:paraId="4E1E057A" w14:textId="77777777" w:rsidR="003B09AA" w:rsidRDefault="00000000">
            <w:pPr>
              <w:pStyle w:val="Compact"/>
            </w:pPr>
            <w:r>
              <w:t>No</w:t>
            </w:r>
          </w:p>
        </w:tc>
        <w:tc>
          <w:tcPr>
            <w:tcW w:w="4287" w:type="dxa"/>
          </w:tcPr>
          <w:p w14:paraId="70C500B8" w14:textId="77777777" w:rsidR="003B09AA" w:rsidRDefault="00000000">
            <w:pPr>
              <w:pStyle w:val="Compact"/>
            </w:pPr>
            <w:r>
              <w:t>Derived attribution, e.g. </w:t>
            </w:r>
            <w:r>
              <w:rPr>
                <w:rStyle w:val="VerbatimChar"/>
              </w:rPr>
              <w:t>Organic / Google</w:t>
            </w:r>
            <w:r>
              <w:t xml:space="preserve">, </w:t>
            </w:r>
            <w:r>
              <w:rPr>
                <w:rStyle w:val="VerbatimChar"/>
              </w:rPr>
              <w:t>Referral / thomasnet.com</w:t>
            </w:r>
            <w:r>
              <w:t xml:space="preserve">, </w:t>
            </w:r>
            <w:r>
              <w:rPr>
                <w:rStyle w:val="VerbatimChar"/>
              </w:rPr>
              <w:t>Paid / google cpc</w:t>
            </w:r>
            <w:r>
              <w:t>.</w:t>
            </w:r>
          </w:p>
        </w:tc>
      </w:tr>
      <w:tr w:rsidR="003B09AA" w14:paraId="611D4CC1" w14:textId="77777777" w:rsidTr="00E35DEC">
        <w:tc>
          <w:tcPr>
            <w:tcW w:w="1526" w:type="dxa"/>
          </w:tcPr>
          <w:p w14:paraId="785C9B59" w14:textId="77777777" w:rsidR="003B09AA" w:rsidRDefault="00000000">
            <w:pPr>
              <w:pStyle w:val="Compact"/>
            </w:pPr>
            <w:r>
              <w:rPr>
                <w:rStyle w:val="VerbatimChar"/>
              </w:rPr>
              <w:t>PQ Landing Page</w:t>
            </w:r>
          </w:p>
        </w:tc>
        <w:tc>
          <w:tcPr>
            <w:tcW w:w="1843" w:type="dxa"/>
          </w:tcPr>
          <w:p w14:paraId="13C097FA" w14:textId="77777777" w:rsidR="003B09AA" w:rsidRDefault="00000000">
            <w:pPr>
              <w:pStyle w:val="Compact"/>
            </w:pPr>
            <w:r>
              <w:t>Character</w:t>
            </w:r>
          </w:p>
        </w:tc>
        <w:tc>
          <w:tcPr>
            <w:tcW w:w="850" w:type="dxa"/>
          </w:tcPr>
          <w:p w14:paraId="5E9301D9" w14:textId="77777777" w:rsidR="003B09AA" w:rsidRDefault="00000000">
            <w:pPr>
              <w:pStyle w:val="Compact"/>
            </w:pPr>
            <w:r>
              <w:t>255</w:t>
            </w:r>
          </w:p>
        </w:tc>
        <w:tc>
          <w:tcPr>
            <w:tcW w:w="1134" w:type="dxa"/>
          </w:tcPr>
          <w:p w14:paraId="48BACC3B" w14:textId="77777777" w:rsidR="003B09AA" w:rsidRDefault="00000000">
            <w:pPr>
              <w:pStyle w:val="Compact"/>
            </w:pPr>
            <w:r>
              <w:t>No</w:t>
            </w:r>
          </w:p>
        </w:tc>
        <w:tc>
          <w:tcPr>
            <w:tcW w:w="4287" w:type="dxa"/>
          </w:tcPr>
          <w:p w14:paraId="4139CA93" w14:textId="77777777" w:rsidR="003B09AA" w:rsidRDefault="00000000">
            <w:pPr>
              <w:pStyle w:val="Compact"/>
            </w:pPr>
            <w:r>
              <w:t>First page of the site the lead landed on.</w:t>
            </w:r>
          </w:p>
        </w:tc>
      </w:tr>
    </w:tbl>
    <w:p w14:paraId="3C1682C5" w14:textId="77777777" w:rsidR="003B09AA" w:rsidRDefault="00000000">
      <w:pPr>
        <w:pStyle w:val="BodyText"/>
      </w:pPr>
      <w:r>
        <w:t xml:space="preserve">The six sub-scores produced by the AI (intent, company size, industry match, budget probability, existing relationship, decision maker identified) deliberately do </w:t>
      </w:r>
      <w:r>
        <w:rPr>
          <w:b/>
        </w:rPr>
        <w:t>not</w:t>
      </w:r>
      <w:r>
        <w:t xml:space="preserve"> get fields. They are narrative context, nobody filters on them, and six extra columns in the contact layout would be scrolled past daily and never used. They go in the history record.</w:t>
      </w:r>
    </w:p>
    <w:p w14:paraId="46A3A6AB" w14:textId="77777777" w:rsidR="003B09AA" w:rsidRDefault="00000000">
      <w:pPr>
        <w:pStyle w:val="BodyText"/>
      </w:pPr>
      <w:r>
        <w:rPr>
          <w:b/>
        </w:rPr>
        <w:lastRenderedPageBreak/>
        <w:t xml:space="preserve">Do not repurpose </w:t>
      </w:r>
      <w:r>
        <w:rPr>
          <w:rStyle w:val="VerbatimChar"/>
          <w:b/>
        </w:rPr>
        <w:t>AMA Score</w:t>
      </w:r>
      <w:r>
        <w:rPr>
          <w:b/>
        </w:rPr>
        <w:t>.</w:t>
      </w:r>
      <w:r>
        <w:t xml:space="preserve"> It is empty in all 17,373 records only because Act! Marketing Automation is inactive. If that module is ever enabled it will claim the field. The same applies to </w:t>
      </w:r>
      <w:r>
        <w:rPr>
          <w:rStyle w:val="VerbatimChar"/>
        </w:rPr>
        <w:t>AEM Opt Out</w:t>
      </w:r>
      <w:r>
        <w:t xml:space="preserve">, </w:t>
      </w:r>
      <w:r>
        <w:rPr>
          <w:rStyle w:val="VerbatimChar"/>
        </w:rPr>
        <w:t>AEM Bounce Back</w:t>
      </w:r>
      <w:r>
        <w:t xml:space="preserve">, </w:t>
      </w:r>
      <w:r>
        <w:rPr>
          <w:rStyle w:val="VerbatimChar"/>
        </w:rPr>
        <w:t>Bounced</w:t>
      </w:r>
      <w:r>
        <w:t xml:space="preserve">, and </w:t>
      </w:r>
      <w:r>
        <w:rPr>
          <w:rStyle w:val="VerbatimChar"/>
        </w:rPr>
        <w:t>Email 2 Bounced</w:t>
      </w:r>
      <w:r>
        <w:t>.</w:t>
      </w:r>
    </w:p>
    <w:p w14:paraId="0F3DC591" w14:textId="77777777" w:rsidR="003B09AA" w:rsidRDefault="00000000">
      <w:pPr>
        <w:pStyle w:val="Heading3"/>
      </w:pPr>
      <w:bookmarkStart w:id="22" w:name="write-field-mapping"/>
      <w:r>
        <w:t>5.7 Write field mapping</w:t>
      </w:r>
      <w:bookmarkEnd w:id="22"/>
    </w:p>
    <w:p w14:paraId="4FD0FE2D" w14:textId="77777777" w:rsidR="003B09AA" w:rsidRDefault="00000000">
      <w:pPr>
        <w:pStyle w:val="FirstParagraph"/>
      </w:pPr>
      <w:r>
        <w:t>Source is the website form (Gravity Forms) plus AI enrichment. The form has conditional branches, so several logical values arrive in one of two columns; the caller resolves these before sending, and the payload the endpoint receives is already flat.</w:t>
      </w:r>
    </w:p>
    <w:p w14:paraId="1FB3EE86" w14:textId="77777777" w:rsidR="003B09AA" w:rsidRDefault="00000000">
      <w:pPr>
        <w:pStyle w:val="BodyText"/>
      </w:pPr>
      <w:r>
        <w:rPr>
          <w:b/>
        </w:rPr>
        <w:t>Contact fields</w:t>
      </w:r>
    </w:p>
    <w:tbl>
      <w:tblPr>
        <w:tblStyle w:val="Table"/>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7E0" w:firstRow="1" w:lastRow="1" w:firstColumn="1" w:lastColumn="1" w:noHBand="1" w:noVBand="1"/>
      </w:tblPr>
      <w:tblGrid>
        <w:gridCol w:w="2235"/>
        <w:gridCol w:w="2693"/>
        <w:gridCol w:w="4712"/>
      </w:tblGrid>
      <w:tr w:rsidR="00A90DF0" w14:paraId="63896A53" w14:textId="77777777" w:rsidTr="00E35DEC">
        <w:tc>
          <w:tcPr>
            <w:tcW w:w="2235" w:type="dxa"/>
            <w:vAlign w:val="bottom"/>
          </w:tcPr>
          <w:p w14:paraId="54D24CEA" w14:textId="77777777" w:rsidR="003B09AA" w:rsidRDefault="00000000">
            <w:pPr>
              <w:pStyle w:val="Compact"/>
            </w:pPr>
            <w:r>
              <w:t>Payload key</w:t>
            </w:r>
          </w:p>
        </w:tc>
        <w:tc>
          <w:tcPr>
            <w:tcW w:w="2693" w:type="dxa"/>
            <w:vAlign w:val="bottom"/>
          </w:tcPr>
          <w:p w14:paraId="22DD9CBA" w14:textId="77777777" w:rsidR="003B09AA" w:rsidRDefault="00000000">
            <w:pPr>
              <w:pStyle w:val="Compact"/>
            </w:pPr>
            <w:r>
              <w:t>ACT! field</w:t>
            </w:r>
          </w:p>
        </w:tc>
        <w:tc>
          <w:tcPr>
            <w:tcW w:w="4712" w:type="dxa"/>
            <w:vAlign w:val="bottom"/>
          </w:tcPr>
          <w:p w14:paraId="2AD25EBE" w14:textId="77777777" w:rsidR="003B09AA" w:rsidRDefault="00000000">
            <w:pPr>
              <w:pStyle w:val="Compact"/>
            </w:pPr>
            <w:r>
              <w:t>Rule</w:t>
            </w:r>
          </w:p>
        </w:tc>
      </w:tr>
      <w:tr w:rsidR="003B09AA" w14:paraId="6F6DB089" w14:textId="77777777" w:rsidTr="00E35DEC">
        <w:tc>
          <w:tcPr>
            <w:tcW w:w="2235" w:type="dxa"/>
          </w:tcPr>
          <w:p w14:paraId="29C0E10C" w14:textId="77777777" w:rsidR="003B09AA" w:rsidRDefault="00000000">
            <w:pPr>
              <w:pStyle w:val="Compact"/>
            </w:pPr>
            <w:proofErr w:type="spellStart"/>
            <w:r>
              <w:rPr>
                <w:rStyle w:val="VerbatimChar"/>
              </w:rPr>
              <w:t>firstName</w:t>
            </w:r>
            <w:proofErr w:type="spellEnd"/>
          </w:p>
        </w:tc>
        <w:tc>
          <w:tcPr>
            <w:tcW w:w="2693" w:type="dxa"/>
          </w:tcPr>
          <w:p w14:paraId="67865C9A" w14:textId="77777777" w:rsidR="003B09AA" w:rsidRDefault="00000000">
            <w:pPr>
              <w:pStyle w:val="Compact"/>
            </w:pPr>
            <w:r>
              <w:rPr>
                <w:rStyle w:val="VerbatimChar"/>
              </w:rPr>
              <w:t>First Name</w:t>
            </w:r>
          </w:p>
        </w:tc>
        <w:tc>
          <w:tcPr>
            <w:tcW w:w="4712" w:type="dxa"/>
          </w:tcPr>
          <w:p w14:paraId="289B7895" w14:textId="77777777" w:rsidR="003B09AA" w:rsidRDefault="00000000">
            <w:pPr>
              <w:pStyle w:val="Compact"/>
            </w:pPr>
            <w:r>
              <w:t xml:space="preserve">also written to </w:t>
            </w:r>
            <w:r>
              <w:rPr>
                <w:rStyle w:val="VerbatimChar"/>
              </w:rPr>
              <w:t>Salutation</w:t>
            </w:r>
            <w:r>
              <w:t xml:space="preserve"> on create, matching the existing convention in this database</w:t>
            </w:r>
          </w:p>
        </w:tc>
      </w:tr>
      <w:tr w:rsidR="003B09AA" w14:paraId="56E91AA2" w14:textId="77777777" w:rsidTr="00E35DEC">
        <w:tc>
          <w:tcPr>
            <w:tcW w:w="2235" w:type="dxa"/>
          </w:tcPr>
          <w:p w14:paraId="5E1A71C0" w14:textId="77777777" w:rsidR="003B09AA" w:rsidRDefault="00000000">
            <w:pPr>
              <w:pStyle w:val="Compact"/>
            </w:pPr>
            <w:r>
              <w:rPr>
                <w:rStyle w:val="VerbatimChar"/>
              </w:rPr>
              <w:t>lastName</w:t>
            </w:r>
          </w:p>
        </w:tc>
        <w:tc>
          <w:tcPr>
            <w:tcW w:w="2693" w:type="dxa"/>
          </w:tcPr>
          <w:p w14:paraId="378AC7DD" w14:textId="77777777" w:rsidR="003B09AA" w:rsidRDefault="00000000">
            <w:pPr>
              <w:pStyle w:val="Compact"/>
            </w:pPr>
            <w:r>
              <w:rPr>
                <w:rStyle w:val="VerbatimChar"/>
              </w:rPr>
              <w:t>Surname</w:t>
            </w:r>
          </w:p>
        </w:tc>
        <w:tc>
          <w:tcPr>
            <w:tcW w:w="4712" w:type="dxa"/>
          </w:tcPr>
          <w:p w14:paraId="62223F73" w14:textId="77777777" w:rsidR="003B09AA" w:rsidRDefault="003B09AA"/>
        </w:tc>
      </w:tr>
      <w:tr w:rsidR="003B09AA" w14:paraId="448CCB37" w14:textId="77777777" w:rsidTr="00E35DEC">
        <w:tc>
          <w:tcPr>
            <w:tcW w:w="2235" w:type="dxa"/>
          </w:tcPr>
          <w:p w14:paraId="47AF9C5B" w14:textId="77777777" w:rsidR="003B09AA" w:rsidRDefault="00000000">
            <w:pPr>
              <w:pStyle w:val="Compact"/>
            </w:pPr>
            <w:r>
              <w:rPr>
                <w:rStyle w:val="VerbatimChar"/>
              </w:rPr>
              <w:t>namePrefix</w:t>
            </w:r>
          </w:p>
        </w:tc>
        <w:tc>
          <w:tcPr>
            <w:tcW w:w="2693" w:type="dxa"/>
          </w:tcPr>
          <w:p w14:paraId="370E314A" w14:textId="77777777" w:rsidR="003B09AA" w:rsidRDefault="00000000">
            <w:pPr>
              <w:pStyle w:val="Compact"/>
            </w:pPr>
            <w:r>
              <w:rPr>
                <w:rStyle w:val="VerbatimChar"/>
              </w:rPr>
              <w:t>Name Prefix</w:t>
            </w:r>
          </w:p>
        </w:tc>
        <w:tc>
          <w:tcPr>
            <w:tcW w:w="4712" w:type="dxa"/>
          </w:tcPr>
          <w:p w14:paraId="3685C2BE" w14:textId="77777777" w:rsidR="003B09AA" w:rsidRDefault="003B09AA"/>
        </w:tc>
      </w:tr>
      <w:tr w:rsidR="003B09AA" w14:paraId="6E01F801" w14:textId="77777777" w:rsidTr="00E35DEC">
        <w:tc>
          <w:tcPr>
            <w:tcW w:w="2235" w:type="dxa"/>
          </w:tcPr>
          <w:p w14:paraId="685CCECD" w14:textId="77777777" w:rsidR="003B09AA" w:rsidRDefault="00000000">
            <w:pPr>
              <w:pStyle w:val="Compact"/>
            </w:pPr>
            <w:r>
              <w:rPr>
                <w:rStyle w:val="VerbatimChar"/>
              </w:rPr>
              <w:t>nameSuffix</w:t>
            </w:r>
          </w:p>
        </w:tc>
        <w:tc>
          <w:tcPr>
            <w:tcW w:w="2693" w:type="dxa"/>
          </w:tcPr>
          <w:p w14:paraId="4B7675CC" w14:textId="77777777" w:rsidR="003B09AA" w:rsidRDefault="00000000">
            <w:pPr>
              <w:pStyle w:val="Compact"/>
            </w:pPr>
            <w:r>
              <w:rPr>
                <w:rStyle w:val="VerbatimChar"/>
              </w:rPr>
              <w:t>Name Suffix</w:t>
            </w:r>
          </w:p>
        </w:tc>
        <w:tc>
          <w:tcPr>
            <w:tcW w:w="4712" w:type="dxa"/>
          </w:tcPr>
          <w:p w14:paraId="1A91FF75" w14:textId="77777777" w:rsidR="003B09AA" w:rsidRDefault="003B09AA"/>
        </w:tc>
      </w:tr>
      <w:tr w:rsidR="003B09AA" w14:paraId="3B4B53DC" w14:textId="77777777" w:rsidTr="00E35DEC">
        <w:tc>
          <w:tcPr>
            <w:tcW w:w="2235" w:type="dxa"/>
          </w:tcPr>
          <w:p w14:paraId="5C9429A9" w14:textId="77777777" w:rsidR="003B09AA" w:rsidRDefault="00000000">
            <w:pPr>
              <w:pStyle w:val="Compact"/>
            </w:pPr>
            <w:r>
              <w:rPr>
                <w:rStyle w:val="VerbatimChar"/>
              </w:rPr>
              <w:t>company</w:t>
            </w:r>
          </w:p>
        </w:tc>
        <w:tc>
          <w:tcPr>
            <w:tcW w:w="2693" w:type="dxa"/>
          </w:tcPr>
          <w:p w14:paraId="3B0F166E" w14:textId="77777777" w:rsidR="003B09AA" w:rsidRDefault="00000000">
            <w:pPr>
              <w:pStyle w:val="Compact"/>
            </w:pPr>
            <w:r>
              <w:rPr>
                <w:rStyle w:val="VerbatimChar"/>
              </w:rPr>
              <w:t>Company</w:t>
            </w:r>
          </w:p>
        </w:tc>
        <w:tc>
          <w:tcPr>
            <w:tcW w:w="4712" w:type="dxa"/>
          </w:tcPr>
          <w:p w14:paraId="4CDC523A" w14:textId="77777777" w:rsidR="003B09AA" w:rsidRDefault="003B09AA"/>
        </w:tc>
      </w:tr>
      <w:tr w:rsidR="003B09AA" w14:paraId="64D298C1" w14:textId="77777777" w:rsidTr="00E35DEC">
        <w:tc>
          <w:tcPr>
            <w:tcW w:w="2235" w:type="dxa"/>
          </w:tcPr>
          <w:p w14:paraId="53DD0220" w14:textId="77777777" w:rsidR="003B09AA" w:rsidRDefault="00000000">
            <w:pPr>
              <w:pStyle w:val="Compact"/>
            </w:pPr>
            <w:r>
              <w:rPr>
                <w:rStyle w:val="VerbatimChar"/>
              </w:rPr>
              <w:t>position</w:t>
            </w:r>
          </w:p>
        </w:tc>
        <w:tc>
          <w:tcPr>
            <w:tcW w:w="2693" w:type="dxa"/>
          </w:tcPr>
          <w:p w14:paraId="60A77258" w14:textId="77777777" w:rsidR="003B09AA" w:rsidRDefault="00000000">
            <w:pPr>
              <w:pStyle w:val="Compact"/>
            </w:pPr>
            <w:r>
              <w:rPr>
                <w:rStyle w:val="VerbatimChar"/>
              </w:rPr>
              <w:t>Title</w:t>
            </w:r>
          </w:p>
        </w:tc>
        <w:tc>
          <w:tcPr>
            <w:tcW w:w="4712" w:type="dxa"/>
          </w:tcPr>
          <w:p w14:paraId="12DA8951" w14:textId="77777777" w:rsidR="003B09AA" w:rsidRDefault="003B09AA"/>
        </w:tc>
      </w:tr>
      <w:tr w:rsidR="003B09AA" w14:paraId="2EFF11A9" w14:textId="77777777" w:rsidTr="00E35DEC">
        <w:tc>
          <w:tcPr>
            <w:tcW w:w="2235" w:type="dxa"/>
          </w:tcPr>
          <w:p w14:paraId="7E3B0405" w14:textId="77777777" w:rsidR="003B09AA" w:rsidRDefault="00000000">
            <w:pPr>
              <w:pStyle w:val="Compact"/>
            </w:pPr>
            <w:r>
              <w:rPr>
                <w:rStyle w:val="VerbatimChar"/>
              </w:rPr>
              <w:t>email</w:t>
            </w:r>
          </w:p>
        </w:tc>
        <w:tc>
          <w:tcPr>
            <w:tcW w:w="2693" w:type="dxa"/>
          </w:tcPr>
          <w:p w14:paraId="391620D6" w14:textId="77777777" w:rsidR="003B09AA" w:rsidRDefault="00000000">
            <w:pPr>
              <w:pStyle w:val="Compact"/>
            </w:pPr>
            <w:r>
              <w:rPr>
                <w:rStyle w:val="VerbatimChar"/>
              </w:rPr>
              <w:t>E-mail</w:t>
            </w:r>
          </w:p>
        </w:tc>
        <w:tc>
          <w:tcPr>
            <w:tcW w:w="4712" w:type="dxa"/>
          </w:tcPr>
          <w:p w14:paraId="20F696AC" w14:textId="77777777" w:rsidR="003B09AA" w:rsidRDefault="00000000">
            <w:pPr>
              <w:pStyle w:val="Compact"/>
            </w:pPr>
            <w:r>
              <w:t>lowercased before write</w:t>
            </w:r>
          </w:p>
        </w:tc>
      </w:tr>
      <w:tr w:rsidR="003B09AA" w14:paraId="7F814819" w14:textId="77777777" w:rsidTr="00E35DEC">
        <w:tc>
          <w:tcPr>
            <w:tcW w:w="2235" w:type="dxa"/>
          </w:tcPr>
          <w:p w14:paraId="0A555DAF" w14:textId="77777777" w:rsidR="003B09AA" w:rsidRDefault="00000000">
            <w:pPr>
              <w:pStyle w:val="Compact"/>
            </w:pPr>
            <w:r>
              <w:rPr>
                <w:rStyle w:val="VerbatimChar"/>
              </w:rPr>
              <w:t>phoneE164</w:t>
            </w:r>
            <w:r>
              <w:t xml:space="preserve"> + </w:t>
            </w:r>
            <w:r>
              <w:rPr>
                <w:rStyle w:val="VerbatimChar"/>
              </w:rPr>
              <w:t>phoneType</w:t>
            </w:r>
          </w:p>
        </w:tc>
        <w:tc>
          <w:tcPr>
            <w:tcW w:w="2693" w:type="dxa"/>
          </w:tcPr>
          <w:p w14:paraId="07F7BB86" w14:textId="77777777" w:rsidR="003B09AA" w:rsidRDefault="00000000">
            <w:pPr>
              <w:pStyle w:val="Compact"/>
            </w:pPr>
            <w:r>
              <w:rPr>
                <w:rStyle w:val="VerbatimChar"/>
              </w:rPr>
              <w:t>Mobile Phone</w:t>
            </w:r>
            <w:r>
              <w:t xml:space="preserve"> when type is </w:t>
            </w:r>
            <w:r>
              <w:rPr>
                <w:rStyle w:val="VerbatimChar"/>
              </w:rPr>
              <w:t>MOBILE</w:t>
            </w:r>
            <w:r>
              <w:t xml:space="preserve">, otherwise </w:t>
            </w:r>
            <w:r>
              <w:rPr>
                <w:rStyle w:val="VerbatimChar"/>
              </w:rPr>
              <w:t>Phone</w:t>
            </w:r>
          </w:p>
        </w:tc>
        <w:tc>
          <w:tcPr>
            <w:tcW w:w="4712" w:type="dxa"/>
          </w:tcPr>
          <w:p w14:paraId="45E1B8F4" w14:textId="77777777" w:rsidR="003B09AA" w:rsidRDefault="00000000">
            <w:pPr>
              <w:pStyle w:val="Compact"/>
            </w:pPr>
            <w:r>
              <w:t>already validated and normalised by the website; no further parsing needed</w:t>
            </w:r>
          </w:p>
        </w:tc>
      </w:tr>
      <w:tr w:rsidR="003B09AA" w14:paraId="2EE094AF" w14:textId="77777777" w:rsidTr="00E35DEC">
        <w:tc>
          <w:tcPr>
            <w:tcW w:w="2235" w:type="dxa"/>
          </w:tcPr>
          <w:p w14:paraId="1DB7D0A9" w14:textId="77777777" w:rsidR="003B09AA" w:rsidRDefault="00000000">
            <w:pPr>
              <w:pStyle w:val="Compact"/>
            </w:pPr>
            <w:r>
              <w:rPr>
                <w:rStyle w:val="VerbatimChar"/>
              </w:rPr>
              <w:t>street1</w:t>
            </w:r>
          </w:p>
        </w:tc>
        <w:tc>
          <w:tcPr>
            <w:tcW w:w="2693" w:type="dxa"/>
          </w:tcPr>
          <w:p w14:paraId="2FCC9453" w14:textId="77777777" w:rsidR="003B09AA" w:rsidRDefault="00000000">
            <w:pPr>
              <w:pStyle w:val="Compact"/>
            </w:pPr>
            <w:r>
              <w:rPr>
                <w:rStyle w:val="VerbatimChar"/>
              </w:rPr>
              <w:t>Address 1</w:t>
            </w:r>
          </w:p>
        </w:tc>
        <w:tc>
          <w:tcPr>
            <w:tcW w:w="4712" w:type="dxa"/>
          </w:tcPr>
          <w:p w14:paraId="5662FF14" w14:textId="77777777" w:rsidR="003B09AA" w:rsidRDefault="003B09AA"/>
        </w:tc>
      </w:tr>
      <w:tr w:rsidR="003B09AA" w14:paraId="4E7F4EA4" w14:textId="77777777" w:rsidTr="00E35DEC">
        <w:tc>
          <w:tcPr>
            <w:tcW w:w="2235" w:type="dxa"/>
          </w:tcPr>
          <w:p w14:paraId="78B4BF0F" w14:textId="77777777" w:rsidR="003B09AA" w:rsidRDefault="00000000">
            <w:pPr>
              <w:pStyle w:val="Compact"/>
            </w:pPr>
            <w:r>
              <w:rPr>
                <w:rStyle w:val="VerbatimChar"/>
              </w:rPr>
              <w:t>street2</w:t>
            </w:r>
          </w:p>
        </w:tc>
        <w:tc>
          <w:tcPr>
            <w:tcW w:w="2693" w:type="dxa"/>
          </w:tcPr>
          <w:p w14:paraId="49129936" w14:textId="77777777" w:rsidR="003B09AA" w:rsidRDefault="00000000">
            <w:pPr>
              <w:pStyle w:val="Compact"/>
            </w:pPr>
            <w:r>
              <w:rPr>
                <w:rStyle w:val="VerbatimChar"/>
              </w:rPr>
              <w:t>Address 2</w:t>
            </w:r>
          </w:p>
        </w:tc>
        <w:tc>
          <w:tcPr>
            <w:tcW w:w="4712" w:type="dxa"/>
          </w:tcPr>
          <w:p w14:paraId="698C82B5" w14:textId="77777777" w:rsidR="003B09AA" w:rsidRDefault="003B09AA"/>
        </w:tc>
      </w:tr>
      <w:tr w:rsidR="003B09AA" w14:paraId="3BBF4A00" w14:textId="77777777" w:rsidTr="00E35DEC">
        <w:tc>
          <w:tcPr>
            <w:tcW w:w="2235" w:type="dxa"/>
          </w:tcPr>
          <w:p w14:paraId="04F8D135" w14:textId="77777777" w:rsidR="003B09AA" w:rsidRDefault="00000000">
            <w:pPr>
              <w:pStyle w:val="Compact"/>
            </w:pPr>
            <w:r>
              <w:rPr>
                <w:rStyle w:val="VerbatimChar"/>
              </w:rPr>
              <w:t>city</w:t>
            </w:r>
          </w:p>
        </w:tc>
        <w:tc>
          <w:tcPr>
            <w:tcW w:w="2693" w:type="dxa"/>
          </w:tcPr>
          <w:p w14:paraId="587E99BF" w14:textId="77777777" w:rsidR="003B09AA" w:rsidRDefault="00000000">
            <w:pPr>
              <w:pStyle w:val="Compact"/>
            </w:pPr>
            <w:r>
              <w:rPr>
                <w:rStyle w:val="VerbatimChar"/>
              </w:rPr>
              <w:t>City</w:t>
            </w:r>
          </w:p>
        </w:tc>
        <w:tc>
          <w:tcPr>
            <w:tcW w:w="4712" w:type="dxa"/>
          </w:tcPr>
          <w:p w14:paraId="0BDD16C5" w14:textId="77777777" w:rsidR="003B09AA" w:rsidRDefault="003B09AA"/>
        </w:tc>
      </w:tr>
      <w:tr w:rsidR="003B09AA" w14:paraId="526A8409" w14:textId="77777777" w:rsidTr="00E35DEC">
        <w:tc>
          <w:tcPr>
            <w:tcW w:w="2235" w:type="dxa"/>
          </w:tcPr>
          <w:p w14:paraId="3486B1F3" w14:textId="77777777" w:rsidR="003B09AA" w:rsidRDefault="00000000">
            <w:pPr>
              <w:pStyle w:val="Compact"/>
            </w:pPr>
            <w:r>
              <w:rPr>
                <w:rStyle w:val="VerbatimChar"/>
              </w:rPr>
              <w:t>state</w:t>
            </w:r>
          </w:p>
        </w:tc>
        <w:tc>
          <w:tcPr>
            <w:tcW w:w="2693" w:type="dxa"/>
          </w:tcPr>
          <w:p w14:paraId="2E6589DA" w14:textId="77777777" w:rsidR="003B09AA" w:rsidRDefault="00000000">
            <w:pPr>
              <w:pStyle w:val="Compact"/>
            </w:pPr>
            <w:r>
              <w:rPr>
                <w:rStyle w:val="VerbatimChar"/>
              </w:rPr>
              <w:t>State</w:t>
            </w:r>
          </w:p>
        </w:tc>
        <w:tc>
          <w:tcPr>
            <w:tcW w:w="4712" w:type="dxa"/>
          </w:tcPr>
          <w:p w14:paraId="08662A1E" w14:textId="77777777" w:rsidR="003B09AA" w:rsidRDefault="003B09AA"/>
        </w:tc>
      </w:tr>
      <w:tr w:rsidR="003B09AA" w14:paraId="635FC531" w14:textId="77777777" w:rsidTr="00E35DEC">
        <w:tc>
          <w:tcPr>
            <w:tcW w:w="2235" w:type="dxa"/>
          </w:tcPr>
          <w:p w14:paraId="5B581D84" w14:textId="77777777" w:rsidR="003B09AA" w:rsidRDefault="00000000">
            <w:pPr>
              <w:pStyle w:val="Compact"/>
            </w:pPr>
            <w:r>
              <w:rPr>
                <w:rStyle w:val="VerbatimChar"/>
              </w:rPr>
              <w:t>postcode</w:t>
            </w:r>
          </w:p>
        </w:tc>
        <w:tc>
          <w:tcPr>
            <w:tcW w:w="2693" w:type="dxa"/>
          </w:tcPr>
          <w:p w14:paraId="5E713F65" w14:textId="77777777" w:rsidR="003B09AA" w:rsidRDefault="00000000">
            <w:pPr>
              <w:pStyle w:val="Compact"/>
            </w:pPr>
            <w:r>
              <w:rPr>
                <w:rStyle w:val="VerbatimChar"/>
              </w:rPr>
              <w:t>Postcode</w:t>
            </w:r>
          </w:p>
        </w:tc>
        <w:tc>
          <w:tcPr>
            <w:tcW w:w="4712" w:type="dxa"/>
          </w:tcPr>
          <w:p w14:paraId="3999FBDB" w14:textId="77777777" w:rsidR="003B09AA" w:rsidRDefault="003B09AA"/>
        </w:tc>
      </w:tr>
      <w:tr w:rsidR="003B09AA" w14:paraId="0E66908D" w14:textId="77777777" w:rsidTr="00E35DEC">
        <w:tc>
          <w:tcPr>
            <w:tcW w:w="2235" w:type="dxa"/>
          </w:tcPr>
          <w:p w14:paraId="6C1CD153" w14:textId="77777777" w:rsidR="003B09AA" w:rsidRDefault="00000000">
            <w:pPr>
              <w:pStyle w:val="Compact"/>
            </w:pPr>
            <w:r>
              <w:rPr>
                <w:rStyle w:val="VerbatimChar"/>
              </w:rPr>
              <w:t>countryName</w:t>
            </w:r>
          </w:p>
        </w:tc>
        <w:tc>
          <w:tcPr>
            <w:tcW w:w="2693" w:type="dxa"/>
          </w:tcPr>
          <w:p w14:paraId="289745E7" w14:textId="77777777" w:rsidR="003B09AA" w:rsidRDefault="00000000">
            <w:pPr>
              <w:pStyle w:val="Compact"/>
            </w:pPr>
            <w:r>
              <w:rPr>
                <w:rStyle w:val="VerbatimChar"/>
              </w:rPr>
              <w:t>Country</w:t>
            </w:r>
          </w:p>
        </w:tc>
        <w:tc>
          <w:tcPr>
            <w:tcW w:w="4712" w:type="dxa"/>
          </w:tcPr>
          <w:p w14:paraId="4E618635" w14:textId="77777777" w:rsidR="003B09AA" w:rsidRDefault="00000000">
            <w:pPr>
              <w:pStyle w:val="Compact"/>
            </w:pPr>
            <w:r>
              <w:t>full country name, e.g. </w:t>
            </w:r>
            <w:r>
              <w:rPr>
                <w:rStyle w:val="VerbatimChar"/>
              </w:rPr>
              <w:t>United States</w:t>
            </w:r>
            <w:r>
              <w:t>, matching existing values</w:t>
            </w:r>
          </w:p>
        </w:tc>
      </w:tr>
      <w:tr w:rsidR="003B09AA" w14:paraId="265D25DD" w14:textId="77777777" w:rsidTr="00E35DEC">
        <w:tc>
          <w:tcPr>
            <w:tcW w:w="2235" w:type="dxa"/>
          </w:tcPr>
          <w:p w14:paraId="0FC416EA" w14:textId="77777777" w:rsidR="003B09AA" w:rsidRDefault="00000000">
            <w:pPr>
              <w:pStyle w:val="Compact"/>
            </w:pPr>
            <w:r>
              <w:rPr>
                <w:rStyle w:val="VerbatimChar"/>
              </w:rPr>
              <w:t>territory</w:t>
            </w:r>
          </w:p>
        </w:tc>
        <w:tc>
          <w:tcPr>
            <w:tcW w:w="2693" w:type="dxa"/>
          </w:tcPr>
          <w:p w14:paraId="70AFD07E" w14:textId="77777777" w:rsidR="003B09AA" w:rsidRDefault="00000000">
            <w:pPr>
              <w:pStyle w:val="Compact"/>
            </w:pPr>
            <w:r>
              <w:rPr>
                <w:rStyle w:val="VerbatimChar"/>
              </w:rPr>
              <w:t>Territory</w:t>
            </w:r>
          </w:p>
        </w:tc>
        <w:tc>
          <w:tcPr>
            <w:tcW w:w="4712" w:type="dxa"/>
          </w:tcPr>
          <w:p w14:paraId="23DE6889" w14:textId="77777777" w:rsidR="003B09AA" w:rsidRDefault="00000000">
            <w:pPr>
              <w:pStyle w:val="Compact"/>
            </w:pPr>
            <w:r>
              <w:rPr>
                <w:rStyle w:val="VerbatimChar"/>
              </w:rPr>
              <w:t>USA → North America</w:t>
            </w:r>
            <w:r>
              <w:t xml:space="preserve">, </w:t>
            </w:r>
            <w:r>
              <w:rPr>
                <w:rStyle w:val="VerbatimChar"/>
              </w:rPr>
              <w:t>Australia → Australia</w:t>
            </w:r>
            <w:r>
              <w:t xml:space="preserve">, </w:t>
            </w:r>
            <w:r>
              <w:rPr>
                <w:rStyle w:val="VerbatimChar"/>
              </w:rPr>
              <w:t>Europe → Europe</w:t>
            </w:r>
            <w:r>
              <w:t xml:space="preserve">, </w:t>
            </w:r>
            <w:r>
              <w:rPr>
                <w:rStyle w:val="VerbatimChar"/>
              </w:rPr>
              <w:t>Other → empty + review flag</w:t>
            </w:r>
          </w:p>
        </w:tc>
      </w:tr>
      <w:tr w:rsidR="003B09AA" w14:paraId="4436FA9C" w14:textId="77777777" w:rsidTr="00E35DEC">
        <w:tc>
          <w:tcPr>
            <w:tcW w:w="2235" w:type="dxa"/>
          </w:tcPr>
          <w:p w14:paraId="5E825DCF" w14:textId="77777777" w:rsidR="003B09AA" w:rsidRDefault="00000000">
            <w:pPr>
              <w:pStyle w:val="Compact"/>
            </w:pPr>
            <w:r>
              <w:rPr>
                <w:rStyle w:val="VerbatimChar"/>
              </w:rPr>
              <w:t>enquiryType</w:t>
            </w:r>
          </w:p>
        </w:tc>
        <w:tc>
          <w:tcPr>
            <w:tcW w:w="2693" w:type="dxa"/>
          </w:tcPr>
          <w:p w14:paraId="4A55B5D3" w14:textId="77777777" w:rsidR="003B09AA" w:rsidRDefault="00000000">
            <w:pPr>
              <w:pStyle w:val="Compact"/>
            </w:pPr>
            <w:r>
              <w:rPr>
                <w:rStyle w:val="VerbatimChar"/>
              </w:rPr>
              <w:t>PQ Enquiry Type</w:t>
            </w:r>
          </w:p>
        </w:tc>
        <w:tc>
          <w:tcPr>
            <w:tcW w:w="4712" w:type="dxa"/>
          </w:tcPr>
          <w:p w14:paraId="552D4182" w14:textId="77777777" w:rsidR="003B09AA" w:rsidRDefault="003B09AA"/>
        </w:tc>
      </w:tr>
      <w:tr w:rsidR="003B09AA" w14:paraId="42D4ADA5" w14:textId="77777777" w:rsidTr="00E35DEC">
        <w:tc>
          <w:tcPr>
            <w:tcW w:w="2235" w:type="dxa"/>
          </w:tcPr>
          <w:p w14:paraId="0C38F91C" w14:textId="77777777" w:rsidR="003B09AA" w:rsidRDefault="00000000">
            <w:pPr>
              <w:pStyle w:val="Compact"/>
            </w:pPr>
            <w:r>
              <w:rPr>
                <w:rStyle w:val="VerbatimChar"/>
              </w:rPr>
              <w:lastRenderedPageBreak/>
              <w:t>productInterest</w:t>
            </w:r>
          </w:p>
        </w:tc>
        <w:tc>
          <w:tcPr>
            <w:tcW w:w="2693" w:type="dxa"/>
          </w:tcPr>
          <w:p w14:paraId="00B950C3" w14:textId="77777777" w:rsidR="003B09AA" w:rsidRDefault="00000000">
            <w:pPr>
              <w:pStyle w:val="Compact"/>
            </w:pPr>
            <w:r>
              <w:rPr>
                <w:rStyle w:val="VerbatimChar"/>
              </w:rPr>
              <w:t>Interested in</w:t>
            </w:r>
          </w:p>
        </w:tc>
        <w:tc>
          <w:tcPr>
            <w:tcW w:w="4712" w:type="dxa"/>
          </w:tcPr>
          <w:p w14:paraId="605BF50C" w14:textId="77777777" w:rsidR="003B09AA" w:rsidRDefault="00000000">
            <w:pPr>
              <w:pStyle w:val="Compact"/>
            </w:pPr>
            <w:r>
              <w:t>only when empty</w:t>
            </w:r>
          </w:p>
        </w:tc>
      </w:tr>
      <w:tr w:rsidR="003B09AA" w14:paraId="39BA9D18" w14:textId="77777777" w:rsidTr="00E35DEC">
        <w:tc>
          <w:tcPr>
            <w:tcW w:w="2235" w:type="dxa"/>
          </w:tcPr>
          <w:p w14:paraId="7416618A" w14:textId="77777777" w:rsidR="003B09AA" w:rsidRDefault="00000000">
            <w:pPr>
              <w:pStyle w:val="Compact"/>
            </w:pPr>
            <w:r>
              <w:rPr>
                <w:rStyle w:val="VerbatimChar"/>
              </w:rPr>
              <w:t>webEntryId</w:t>
            </w:r>
          </w:p>
        </w:tc>
        <w:tc>
          <w:tcPr>
            <w:tcW w:w="2693" w:type="dxa"/>
          </w:tcPr>
          <w:p w14:paraId="19A8D9BB" w14:textId="77777777" w:rsidR="003B09AA" w:rsidRDefault="00000000">
            <w:pPr>
              <w:pStyle w:val="Compact"/>
            </w:pPr>
            <w:r>
              <w:rPr>
                <w:rStyle w:val="VerbatimChar"/>
              </w:rPr>
              <w:t>PQ Web Entry ID</w:t>
            </w:r>
          </w:p>
        </w:tc>
        <w:tc>
          <w:tcPr>
            <w:tcW w:w="4712" w:type="dxa"/>
          </w:tcPr>
          <w:p w14:paraId="7DB5924D" w14:textId="77777777" w:rsidR="003B09AA" w:rsidRDefault="003B09AA"/>
        </w:tc>
      </w:tr>
      <w:tr w:rsidR="003B09AA" w14:paraId="3C297F59" w14:textId="77777777" w:rsidTr="00E35DEC">
        <w:tc>
          <w:tcPr>
            <w:tcW w:w="2235" w:type="dxa"/>
          </w:tcPr>
          <w:p w14:paraId="472964A1" w14:textId="77777777" w:rsidR="003B09AA" w:rsidRDefault="00000000">
            <w:pPr>
              <w:pStyle w:val="Compact"/>
            </w:pPr>
            <w:r>
              <w:rPr>
                <w:rStyle w:val="VerbatimChar"/>
              </w:rPr>
              <w:t>leadSource</w:t>
            </w:r>
          </w:p>
        </w:tc>
        <w:tc>
          <w:tcPr>
            <w:tcW w:w="2693" w:type="dxa"/>
          </w:tcPr>
          <w:p w14:paraId="1A065633" w14:textId="77777777" w:rsidR="003B09AA" w:rsidRDefault="00000000">
            <w:pPr>
              <w:pStyle w:val="Compact"/>
            </w:pPr>
            <w:r>
              <w:rPr>
                <w:rStyle w:val="VerbatimChar"/>
              </w:rPr>
              <w:t>PQ Lead Source</w:t>
            </w:r>
          </w:p>
        </w:tc>
        <w:tc>
          <w:tcPr>
            <w:tcW w:w="4712" w:type="dxa"/>
          </w:tcPr>
          <w:p w14:paraId="0025909D" w14:textId="77777777" w:rsidR="003B09AA" w:rsidRDefault="003B09AA"/>
        </w:tc>
      </w:tr>
      <w:tr w:rsidR="003B09AA" w14:paraId="280B29C0" w14:textId="77777777" w:rsidTr="00E35DEC">
        <w:tc>
          <w:tcPr>
            <w:tcW w:w="2235" w:type="dxa"/>
          </w:tcPr>
          <w:p w14:paraId="1F074889" w14:textId="77777777" w:rsidR="003B09AA" w:rsidRDefault="00000000">
            <w:pPr>
              <w:pStyle w:val="Compact"/>
            </w:pPr>
            <w:r>
              <w:rPr>
                <w:rStyle w:val="VerbatimChar"/>
              </w:rPr>
              <w:t>landingPage</w:t>
            </w:r>
          </w:p>
        </w:tc>
        <w:tc>
          <w:tcPr>
            <w:tcW w:w="2693" w:type="dxa"/>
          </w:tcPr>
          <w:p w14:paraId="75767167" w14:textId="77777777" w:rsidR="003B09AA" w:rsidRDefault="00000000">
            <w:pPr>
              <w:pStyle w:val="Compact"/>
            </w:pPr>
            <w:r>
              <w:rPr>
                <w:rStyle w:val="VerbatimChar"/>
              </w:rPr>
              <w:t>PQ Landing Page</w:t>
            </w:r>
          </w:p>
        </w:tc>
        <w:tc>
          <w:tcPr>
            <w:tcW w:w="4712" w:type="dxa"/>
          </w:tcPr>
          <w:p w14:paraId="5BE9811D" w14:textId="77777777" w:rsidR="003B09AA" w:rsidRDefault="003B09AA"/>
        </w:tc>
      </w:tr>
      <w:tr w:rsidR="003B09AA" w14:paraId="7DB39DF5" w14:textId="77777777" w:rsidTr="00E35DEC">
        <w:tc>
          <w:tcPr>
            <w:tcW w:w="2235" w:type="dxa"/>
          </w:tcPr>
          <w:p w14:paraId="4F4D7A06" w14:textId="77777777" w:rsidR="003B09AA" w:rsidRDefault="00000000">
            <w:pPr>
              <w:pStyle w:val="Compact"/>
            </w:pPr>
            <w:r>
              <w:t>—</w:t>
            </w:r>
          </w:p>
        </w:tc>
        <w:tc>
          <w:tcPr>
            <w:tcW w:w="2693" w:type="dxa"/>
          </w:tcPr>
          <w:p w14:paraId="6A4F18C3" w14:textId="77777777" w:rsidR="003B09AA" w:rsidRDefault="00000000">
            <w:pPr>
              <w:pStyle w:val="Compact"/>
            </w:pPr>
            <w:r>
              <w:rPr>
                <w:rStyle w:val="VerbatimChar"/>
              </w:rPr>
              <w:t>Referred By</w:t>
            </w:r>
          </w:p>
        </w:tc>
        <w:tc>
          <w:tcPr>
            <w:tcW w:w="4712" w:type="dxa"/>
          </w:tcPr>
          <w:p w14:paraId="7775CFD9" w14:textId="77777777" w:rsidR="003B09AA" w:rsidRDefault="00000000">
            <w:pPr>
              <w:pStyle w:val="Compact"/>
            </w:pPr>
            <w:r>
              <w:t xml:space="preserve">constant </w:t>
            </w:r>
            <w:r>
              <w:rPr>
                <w:rStyle w:val="VerbatimChar"/>
              </w:rPr>
              <w:t>Web</w:t>
            </w:r>
            <w:r>
              <w:t xml:space="preserve"> on create (n8n) or </w:t>
            </w:r>
            <w:r>
              <w:rPr>
                <w:rStyle w:val="VerbatimChar"/>
              </w:rPr>
              <w:t>PathQuote</w:t>
            </w:r>
            <w:r>
              <w:t xml:space="preserve"> on create (PathQuote)</w:t>
            </w:r>
          </w:p>
        </w:tc>
      </w:tr>
      <w:tr w:rsidR="003B09AA" w14:paraId="5BAA0299" w14:textId="77777777" w:rsidTr="00E35DEC">
        <w:tc>
          <w:tcPr>
            <w:tcW w:w="2235" w:type="dxa"/>
          </w:tcPr>
          <w:p w14:paraId="6EBFB005" w14:textId="77777777" w:rsidR="003B09AA" w:rsidRDefault="00000000">
            <w:pPr>
              <w:pStyle w:val="Compact"/>
            </w:pPr>
            <w:r>
              <w:t>—</w:t>
            </w:r>
          </w:p>
        </w:tc>
        <w:tc>
          <w:tcPr>
            <w:tcW w:w="2693" w:type="dxa"/>
          </w:tcPr>
          <w:p w14:paraId="4AD09EEF" w14:textId="77777777" w:rsidR="003B09AA" w:rsidRDefault="00000000">
            <w:pPr>
              <w:pStyle w:val="Compact"/>
            </w:pPr>
            <w:r>
              <w:rPr>
                <w:rStyle w:val="VerbatimChar"/>
              </w:rPr>
              <w:t>Access Level</w:t>
            </w:r>
          </w:p>
        </w:tc>
        <w:tc>
          <w:tcPr>
            <w:tcW w:w="4712" w:type="dxa"/>
          </w:tcPr>
          <w:p w14:paraId="406E1F0D" w14:textId="77777777" w:rsidR="003B09AA" w:rsidRDefault="00000000">
            <w:pPr>
              <w:pStyle w:val="Compact"/>
            </w:pPr>
            <w:r>
              <w:rPr>
                <w:rStyle w:val="VerbatimChar"/>
              </w:rPr>
              <w:t>Public</w:t>
            </w:r>
            <w:r>
              <w:t xml:space="preserve"> on create</w:t>
            </w:r>
          </w:p>
        </w:tc>
      </w:tr>
      <w:tr w:rsidR="003B09AA" w14:paraId="21BC686D" w14:textId="77777777" w:rsidTr="00E35DEC">
        <w:tc>
          <w:tcPr>
            <w:tcW w:w="2235" w:type="dxa"/>
          </w:tcPr>
          <w:p w14:paraId="24328F5C" w14:textId="77777777" w:rsidR="003B09AA" w:rsidRDefault="00000000">
            <w:pPr>
              <w:pStyle w:val="Compact"/>
            </w:pPr>
            <w:r>
              <w:t>—</w:t>
            </w:r>
          </w:p>
        </w:tc>
        <w:tc>
          <w:tcPr>
            <w:tcW w:w="2693" w:type="dxa"/>
          </w:tcPr>
          <w:p w14:paraId="42B285DA" w14:textId="77777777" w:rsidR="003B09AA" w:rsidRDefault="00000000">
            <w:pPr>
              <w:pStyle w:val="Compact"/>
            </w:pPr>
            <w:r>
              <w:rPr>
                <w:rStyle w:val="VerbatimChar"/>
              </w:rPr>
              <w:t>ID/Status</w:t>
            </w:r>
          </w:p>
        </w:tc>
        <w:tc>
          <w:tcPr>
            <w:tcW w:w="4712" w:type="dxa"/>
          </w:tcPr>
          <w:p w14:paraId="55C5D655" w14:textId="77777777" w:rsidR="003B09AA" w:rsidRDefault="00000000">
            <w:pPr>
              <w:pStyle w:val="Compact"/>
            </w:pPr>
            <w:r>
              <w:rPr>
                <w:rStyle w:val="VerbatimChar"/>
              </w:rPr>
              <w:t>Suspect</w:t>
            </w:r>
            <w:r>
              <w:t xml:space="preserve"> on create. Not </w:t>
            </w:r>
            <w:r>
              <w:rPr>
                <w:rStyle w:val="VerbatimChar"/>
              </w:rPr>
              <w:t>Prospect</w:t>
            </w:r>
            <w:r>
              <w:t xml:space="preserve">: in this database </w:t>
            </w:r>
            <w:r>
              <w:rPr>
                <w:rStyle w:val="VerbatimChar"/>
              </w:rPr>
              <w:t>Prospect</w:t>
            </w:r>
            <w:r>
              <w:t xml:space="preserve"> means someone has spoken to them, and a web lead has not been qualified yet.</w:t>
            </w:r>
          </w:p>
        </w:tc>
      </w:tr>
      <w:tr w:rsidR="003B09AA" w14:paraId="7368C309" w14:textId="77777777" w:rsidTr="00E35DEC">
        <w:tc>
          <w:tcPr>
            <w:tcW w:w="2235" w:type="dxa"/>
          </w:tcPr>
          <w:p w14:paraId="53FEE681" w14:textId="77777777" w:rsidR="003B09AA" w:rsidRDefault="00000000">
            <w:pPr>
              <w:pStyle w:val="Compact"/>
            </w:pPr>
            <w:r>
              <w:t>—</w:t>
            </w:r>
          </w:p>
        </w:tc>
        <w:tc>
          <w:tcPr>
            <w:tcW w:w="2693" w:type="dxa"/>
          </w:tcPr>
          <w:p w14:paraId="74DDB296" w14:textId="77777777" w:rsidR="003B09AA" w:rsidRDefault="00000000">
            <w:pPr>
              <w:pStyle w:val="Compact"/>
            </w:pPr>
            <w:r>
              <w:rPr>
                <w:rStyle w:val="VerbatimChar"/>
              </w:rPr>
              <w:t>Record Manager</w:t>
            </w:r>
            <w:r>
              <w:t xml:space="preserve">, </w:t>
            </w:r>
            <w:r>
              <w:rPr>
                <w:rStyle w:val="VerbatimChar"/>
              </w:rPr>
              <w:t>Account Mgr</w:t>
            </w:r>
          </w:p>
        </w:tc>
        <w:tc>
          <w:tcPr>
            <w:tcW w:w="4712" w:type="dxa"/>
          </w:tcPr>
          <w:p w14:paraId="78190885" w14:textId="77777777" w:rsidR="003B09AA" w:rsidRDefault="00000000">
            <w:pPr>
              <w:pStyle w:val="Compact"/>
            </w:pPr>
            <w:r>
              <w:t xml:space="preserve">assigned from </w:t>
            </w:r>
            <w:r>
              <w:rPr>
                <w:rStyle w:val="VerbatimChar"/>
              </w:rPr>
              <w:t>territory</w:t>
            </w:r>
            <w:r>
              <w:t xml:space="preserve"> using a routing table you and we agree separately</w:t>
            </w:r>
          </w:p>
        </w:tc>
      </w:tr>
    </w:tbl>
    <w:p w14:paraId="150F1FB1" w14:textId="77777777" w:rsidR="003B09AA" w:rsidRDefault="00000000">
      <w:pPr>
        <w:pStyle w:val="BodyText"/>
      </w:pPr>
      <w:r>
        <w:rPr>
          <w:b/>
        </w:rPr>
        <w:t>AI enrichment fields, all written only when the ACT! field is currently empty</w:t>
      </w:r>
    </w:p>
    <w:tbl>
      <w:tblPr>
        <w:tblStyle w:val="Table"/>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7E0" w:firstRow="1" w:lastRow="1" w:firstColumn="1" w:lastColumn="1" w:noHBand="1" w:noVBand="1"/>
      </w:tblPr>
      <w:tblGrid>
        <w:gridCol w:w="2235"/>
        <w:gridCol w:w="1842"/>
        <w:gridCol w:w="5563"/>
      </w:tblGrid>
      <w:tr w:rsidR="00A90DF0" w14:paraId="486B7C6B" w14:textId="77777777" w:rsidTr="00E35DEC">
        <w:tc>
          <w:tcPr>
            <w:tcW w:w="2235" w:type="dxa"/>
            <w:vAlign w:val="bottom"/>
          </w:tcPr>
          <w:p w14:paraId="003F80AD" w14:textId="77777777" w:rsidR="003B09AA" w:rsidRDefault="00000000">
            <w:pPr>
              <w:pStyle w:val="Compact"/>
            </w:pPr>
            <w:r>
              <w:t>Payload key</w:t>
            </w:r>
          </w:p>
        </w:tc>
        <w:tc>
          <w:tcPr>
            <w:tcW w:w="1842" w:type="dxa"/>
            <w:vAlign w:val="bottom"/>
          </w:tcPr>
          <w:p w14:paraId="1F38293E" w14:textId="77777777" w:rsidR="003B09AA" w:rsidRDefault="00000000">
            <w:pPr>
              <w:pStyle w:val="Compact"/>
            </w:pPr>
            <w:r>
              <w:t>ACT! field</w:t>
            </w:r>
          </w:p>
        </w:tc>
        <w:tc>
          <w:tcPr>
            <w:tcW w:w="5563" w:type="dxa"/>
            <w:vAlign w:val="bottom"/>
          </w:tcPr>
          <w:p w14:paraId="4892F270" w14:textId="77777777" w:rsidR="003B09AA" w:rsidRDefault="00000000">
            <w:pPr>
              <w:pStyle w:val="Compact"/>
            </w:pPr>
            <w:r>
              <w:t>Rule</w:t>
            </w:r>
          </w:p>
        </w:tc>
      </w:tr>
      <w:tr w:rsidR="003B09AA" w14:paraId="70F779A7" w14:textId="77777777" w:rsidTr="00E35DEC">
        <w:tc>
          <w:tcPr>
            <w:tcW w:w="2235" w:type="dxa"/>
          </w:tcPr>
          <w:p w14:paraId="5E90E485" w14:textId="77777777" w:rsidR="003B09AA" w:rsidRDefault="00000000">
            <w:pPr>
              <w:pStyle w:val="Compact"/>
            </w:pPr>
            <w:proofErr w:type="spellStart"/>
            <w:r>
              <w:rPr>
                <w:rStyle w:val="VerbatimChar"/>
              </w:rPr>
              <w:t>leadScore</w:t>
            </w:r>
            <w:proofErr w:type="spellEnd"/>
          </w:p>
        </w:tc>
        <w:tc>
          <w:tcPr>
            <w:tcW w:w="1842" w:type="dxa"/>
          </w:tcPr>
          <w:p w14:paraId="779B9F60" w14:textId="77777777" w:rsidR="003B09AA" w:rsidRDefault="00000000">
            <w:pPr>
              <w:pStyle w:val="Compact"/>
            </w:pPr>
            <w:r>
              <w:rPr>
                <w:rStyle w:val="VerbatimChar"/>
              </w:rPr>
              <w:t>PQ Lead Score</w:t>
            </w:r>
          </w:p>
        </w:tc>
        <w:tc>
          <w:tcPr>
            <w:tcW w:w="5563" w:type="dxa"/>
          </w:tcPr>
          <w:p w14:paraId="283E16A5" w14:textId="77777777" w:rsidR="003B09AA" w:rsidRDefault="00000000">
            <w:pPr>
              <w:pStyle w:val="Compact"/>
            </w:pPr>
            <w:r>
              <w:t>always written, per the exception in 5.5</w:t>
            </w:r>
          </w:p>
        </w:tc>
      </w:tr>
      <w:tr w:rsidR="003B09AA" w14:paraId="7CCAE629" w14:textId="77777777" w:rsidTr="00E35DEC">
        <w:tc>
          <w:tcPr>
            <w:tcW w:w="2235" w:type="dxa"/>
          </w:tcPr>
          <w:p w14:paraId="6102E0F8" w14:textId="77777777" w:rsidR="003B09AA" w:rsidRDefault="00000000">
            <w:pPr>
              <w:pStyle w:val="Compact"/>
            </w:pPr>
            <w:r>
              <w:rPr>
                <w:rStyle w:val="VerbatimChar"/>
              </w:rPr>
              <w:t>industry</w:t>
            </w:r>
          </w:p>
        </w:tc>
        <w:tc>
          <w:tcPr>
            <w:tcW w:w="1842" w:type="dxa"/>
          </w:tcPr>
          <w:p w14:paraId="467D7A1D" w14:textId="77777777" w:rsidR="003B09AA" w:rsidRDefault="00000000">
            <w:pPr>
              <w:pStyle w:val="Compact"/>
            </w:pPr>
            <w:r>
              <w:rPr>
                <w:rStyle w:val="VerbatimChar"/>
              </w:rPr>
              <w:t>Industry</w:t>
            </w:r>
          </w:p>
        </w:tc>
        <w:tc>
          <w:tcPr>
            <w:tcW w:w="5563" w:type="dxa"/>
          </w:tcPr>
          <w:p w14:paraId="56C27337" w14:textId="77777777" w:rsidR="003B09AA" w:rsidRDefault="00000000">
            <w:pPr>
              <w:pStyle w:val="Compact"/>
            </w:pPr>
            <w:r>
              <w:t>only if the value already exists in the current industry list; never creates a new entry</w:t>
            </w:r>
          </w:p>
        </w:tc>
      </w:tr>
      <w:tr w:rsidR="003B09AA" w14:paraId="1E6D284F" w14:textId="77777777" w:rsidTr="00E35DEC">
        <w:tc>
          <w:tcPr>
            <w:tcW w:w="2235" w:type="dxa"/>
          </w:tcPr>
          <w:p w14:paraId="0EECA34A" w14:textId="77777777" w:rsidR="003B09AA" w:rsidRDefault="00000000">
            <w:pPr>
              <w:pStyle w:val="Compact"/>
            </w:pPr>
            <w:r>
              <w:rPr>
                <w:rStyle w:val="VerbatimChar"/>
              </w:rPr>
              <w:t>existingCutter</w:t>
            </w:r>
          </w:p>
        </w:tc>
        <w:tc>
          <w:tcPr>
            <w:tcW w:w="1842" w:type="dxa"/>
          </w:tcPr>
          <w:p w14:paraId="2741130B" w14:textId="77777777" w:rsidR="003B09AA" w:rsidRDefault="00000000">
            <w:pPr>
              <w:pStyle w:val="Compact"/>
            </w:pPr>
            <w:r>
              <w:rPr>
                <w:rStyle w:val="VerbatimChar"/>
              </w:rPr>
              <w:t>Cutter User</w:t>
            </w:r>
          </w:p>
        </w:tc>
        <w:tc>
          <w:tcPr>
            <w:tcW w:w="5563" w:type="dxa"/>
          </w:tcPr>
          <w:p w14:paraId="06845994" w14:textId="77777777" w:rsidR="003B09AA" w:rsidRDefault="003B09AA"/>
        </w:tc>
      </w:tr>
      <w:tr w:rsidR="003B09AA" w14:paraId="4E340EAE" w14:textId="77777777" w:rsidTr="00E35DEC">
        <w:tc>
          <w:tcPr>
            <w:tcW w:w="2235" w:type="dxa"/>
          </w:tcPr>
          <w:p w14:paraId="5CB01240" w14:textId="77777777" w:rsidR="003B09AA" w:rsidRDefault="00000000">
            <w:pPr>
              <w:pStyle w:val="Compact"/>
            </w:pPr>
            <w:r>
              <w:rPr>
                <w:rStyle w:val="VerbatimChar"/>
              </w:rPr>
              <w:t>productInterest</w:t>
            </w:r>
          </w:p>
        </w:tc>
        <w:tc>
          <w:tcPr>
            <w:tcW w:w="1842" w:type="dxa"/>
          </w:tcPr>
          <w:p w14:paraId="69B8F9E3" w14:textId="77777777" w:rsidR="003B09AA" w:rsidRDefault="00000000">
            <w:pPr>
              <w:pStyle w:val="Compact"/>
            </w:pPr>
            <w:r>
              <w:rPr>
                <w:rStyle w:val="VerbatimChar"/>
              </w:rPr>
              <w:t>Interested in</w:t>
            </w:r>
          </w:p>
        </w:tc>
        <w:tc>
          <w:tcPr>
            <w:tcW w:w="5563" w:type="dxa"/>
          </w:tcPr>
          <w:p w14:paraId="78577518" w14:textId="77777777" w:rsidR="003B09AA" w:rsidRDefault="003B09AA"/>
        </w:tc>
      </w:tr>
      <w:tr w:rsidR="003B09AA" w14:paraId="63D98B39" w14:textId="77777777" w:rsidTr="00E35DEC">
        <w:tc>
          <w:tcPr>
            <w:tcW w:w="2235" w:type="dxa"/>
          </w:tcPr>
          <w:p w14:paraId="3E2417E1" w14:textId="77777777" w:rsidR="003B09AA" w:rsidRDefault="00000000">
            <w:pPr>
              <w:pStyle w:val="Compact"/>
            </w:pPr>
            <w:r>
              <w:rPr>
                <w:rStyle w:val="VerbatimChar"/>
              </w:rPr>
              <w:t>priority</w:t>
            </w:r>
          </w:p>
        </w:tc>
        <w:tc>
          <w:tcPr>
            <w:tcW w:w="1842" w:type="dxa"/>
          </w:tcPr>
          <w:p w14:paraId="09B4F772" w14:textId="77777777" w:rsidR="003B09AA" w:rsidRDefault="00000000">
            <w:pPr>
              <w:pStyle w:val="Compact"/>
            </w:pPr>
            <w:r>
              <w:rPr>
                <w:rStyle w:val="VerbatimChar"/>
              </w:rPr>
              <w:t>Priority</w:t>
            </w:r>
          </w:p>
        </w:tc>
        <w:tc>
          <w:tcPr>
            <w:tcW w:w="5563" w:type="dxa"/>
          </w:tcPr>
          <w:p w14:paraId="7E8588AF" w14:textId="77777777" w:rsidR="003B09AA" w:rsidRDefault="00000000">
            <w:pPr>
              <w:pStyle w:val="Compact"/>
            </w:pPr>
            <w:r>
              <w:rPr>
                <w:rStyle w:val="VerbatimChar"/>
              </w:rPr>
              <w:t>≥ 8 → High</w:t>
            </w:r>
            <w:r>
              <w:t xml:space="preserve">, </w:t>
            </w:r>
            <w:r>
              <w:rPr>
                <w:rStyle w:val="VerbatimChar"/>
              </w:rPr>
              <w:t>5.0–7.9 → Medium</w:t>
            </w:r>
            <w:r>
              <w:t xml:space="preserve">, </w:t>
            </w:r>
            <w:r>
              <w:rPr>
                <w:rStyle w:val="VerbatimChar"/>
              </w:rPr>
              <w:t>&lt; 5 → Low</w:t>
            </w:r>
          </w:p>
        </w:tc>
      </w:tr>
    </w:tbl>
    <w:p w14:paraId="2BBEE7E5" w14:textId="77777777" w:rsidR="003B09AA" w:rsidRDefault="00000000">
      <w:pPr>
        <w:pStyle w:val="BodyText"/>
      </w:pPr>
      <w:r>
        <w:rPr>
          <w:b/>
        </w:rPr>
        <w:t>Serial and machine model.</w:t>
      </w:r>
      <w:r>
        <w:t xml:space="preserve"> Support enquiries carry </w:t>
      </w:r>
      <w:r>
        <w:rPr>
          <w:rStyle w:val="VerbatimChar"/>
        </w:rPr>
        <w:t>Machine Model</w:t>
      </w:r>
      <w:r>
        <w:t xml:space="preserve"> and </w:t>
      </w:r>
      <w:r>
        <w:rPr>
          <w:rStyle w:val="VerbatimChar"/>
        </w:rPr>
        <w:t>Serial Number</w:t>
      </w:r>
      <w:r>
        <w:t xml:space="preserve">. Write </w:t>
      </w:r>
      <w:r>
        <w:rPr>
          <w:rStyle w:val="VerbatimChar"/>
        </w:rPr>
        <w:t>Serial Number</w:t>
      </w:r>
      <w:r>
        <w:t xml:space="preserve"> to </w:t>
      </w:r>
      <w:r>
        <w:rPr>
          <w:rStyle w:val="VerbatimChar"/>
        </w:rPr>
        <w:t>Serial 1</w:t>
      </w:r>
      <w:r>
        <w:t xml:space="preserve"> only when </w:t>
      </w:r>
      <w:r>
        <w:rPr>
          <w:rStyle w:val="VerbatimChar"/>
        </w:rPr>
        <w:t>Serial 1</w:t>
      </w:r>
      <w:r>
        <w:t xml:space="preserve"> is empty; otherwise record it in the history body. Never overwrite an existing serial.</w:t>
      </w:r>
    </w:p>
    <w:p w14:paraId="55D2FC08" w14:textId="77777777" w:rsidR="003B09AA" w:rsidRDefault="00000000">
      <w:pPr>
        <w:pStyle w:val="Heading3"/>
      </w:pPr>
      <w:bookmarkStart w:id="23" w:name="history-record"/>
      <w:r>
        <w:t>5.8 History record</w:t>
      </w:r>
      <w:bookmarkEnd w:id="23"/>
    </w:p>
    <w:p w14:paraId="1A1B8F75" w14:textId="77777777" w:rsidR="003B09AA" w:rsidRDefault="00000000">
      <w:pPr>
        <w:pStyle w:val="FirstParagraph"/>
      </w:pPr>
      <w:r>
        <w:t>Written on every successful upsert, whether create or update.</w:t>
      </w:r>
    </w:p>
    <w:p w14:paraId="2E5B3919" w14:textId="77777777" w:rsidR="003B09AA" w:rsidRDefault="00000000">
      <w:pPr>
        <w:pStyle w:val="SourceCode"/>
      </w:pPr>
      <w:r>
        <w:rPr>
          <w:rStyle w:val="VerbatimChar"/>
        </w:rPr>
        <w:t>POST /histories</w:t>
      </w:r>
    </w:p>
    <w:tbl>
      <w:tblPr>
        <w:tblStyle w:val="Table"/>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7E0" w:firstRow="1" w:lastRow="1" w:firstColumn="1" w:lastColumn="1" w:noHBand="1" w:noVBand="1"/>
      </w:tblPr>
      <w:tblGrid>
        <w:gridCol w:w="2093"/>
        <w:gridCol w:w="7547"/>
      </w:tblGrid>
      <w:tr w:rsidR="00A90DF0" w14:paraId="34C889E1" w14:textId="77777777" w:rsidTr="00E35DEC">
        <w:tc>
          <w:tcPr>
            <w:tcW w:w="2093" w:type="dxa"/>
            <w:vAlign w:val="bottom"/>
          </w:tcPr>
          <w:p w14:paraId="7CAA3365" w14:textId="77777777" w:rsidR="003B09AA" w:rsidRDefault="00000000">
            <w:pPr>
              <w:pStyle w:val="Compact"/>
            </w:pPr>
            <w:r>
              <w:t>Attribute</w:t>
            </w:r>
          </w:p>
        </w:tc>
        <w:tc>
          <w:tcPr>
            <w:tcW w:w="7547" w:type="dxa"/>
            <w:vAlign w:val="bottom"/>
          </w:tcPr>
          <w:p w14:paraId="28829630" w14:textId="77777777" w:rsidR="003B09AA" w:rsidRDefault="00000000">
            <w:pPr>
              <w:pStyle w:val="Compact"/>
            </w:pPr>
            <w:r>
              <w:t>Value</w:t>
            </w:r>
          </w:p>
        </w:tc>
      </w:tr>
      <w:tr w:rsidR="003B09AA" w14:paraId="1D3EE39D" w14:textId="77777777" w:rsidTr="00E35DEC">
        <w:tc>
          <w:tcPr>
            <w:tcW w:w="2093" w:type="dxa"/>
          </w:tcPr>
          <w:p w14:paraId="0C5E396F" w14:textId="77777777" w:rsidR="003B09AA" w:rsidRDefault="00000000">
            <w:pPr>
              <w:pStyle w:val="Compact"/>
            </w:pPr>
            <w:r>
              <w:t>Type</w:t>
            </w:r>
          </w:p>
        </w:tc>
        <w:tc>
          <w:tcPr>
            <w:tcW w:w="7547" w:type="dxa"/>
          </w:tcPr>
          <w:p w14:paraId="15CE0FC0" w14:textId="77777777" w:rsidR="003B09AA" w:rsidRDefault="00000000">
            <w:pPr>
              <w:pStyle w:val="Compact"/>
            </w:pPr>
            <w:r>
              <w:rPr>
                <w:rStyle w:val="VerbatimChar"/>
              </w:rPr>
              <w:t>Other</w:t>
            </w:r>
          </w:p>
        </w:tc>
      </w:tr>
      <w:tr w:rsidR="003B09AA" w14:paraId="017B216B" w14:textId="77777777" w:rsidTr="00E35DEC">
        <w:tc>
          <w:tcPr>
            <w:tcW w:w="2093" w:type="dxa"/>
          </w:tcPr>
          <w:p w14:paraId="10AEAD9E" w14:textId="77777777" w:rsidR="003B09AA" w:rsidRDefault="00000000">
            <w:pPr>
              <w:pStyle w:val="Compact"/>
            </w:pPr>
            <w:r>
              <w:t>Regarding</w:t>
            </w:r>
          </w:p>
        </w:tc>
        <w:tc>
          <w:tcPr>
            <w:tcW w:w="7547" w:type="dxa"/>
          </w:tcPr>
          <w:p w14:paraId="184746FD" w14:textId="77777777" w:rsidR="003B09AA" w:rsidRDefault="00000000">
            <w:pPr>
              <w:pStyle w:val="Compact"/>
            </w:pPr>
            <w:r>
              <w:rPr>
                <w:rStyle w:val="VerbatimChar"/>
              </w:rPr>
              <w:t>Web enquiry — {enquiryType} — score {leadScore}</w:t>
            </w:r>
          </w:p>
        </w:tc>
      </w:tr>
      <w:tr w:rsidR="003B09AA" w14:paraId="4EB6F39C" w14:textId="77777777" w:rsidTr="00E35DEC">
        <w:tc>
          <w:tcPr>
            <w:tcW w:w="2093" w:type="dxa"/>
          </w:tcPr>
          <w:p w14:paraId="6BBDC09D" w14:textId="77777777" w:rsidR="003B09AA" w:rsidRDefault="00000000">
            <w:pPr>
              <w:pStyle w:val="Compact"/>
            </w:pPr>
            <w:r>
              <w:t>Date</w:t>
            </w:r>
          </w:p>
        </w:tc>
        <w:tc>
          <w:tcPr>
            <w:tcW w:w="7547" w:type="dxa"/>
          </w:tcPr>
          <w:p w14:paraId="69933075" w14:textId="77777777" w:rsidR="003B09AA" w:rsidRDefault="00000000">
            <w:pPr>
              <w:pStyle w:val="Compact"/>
            </w:pPr>
            <w:r>
              <w:t>the form submission timestamp, not the write timestamp</w:t>
            </w:r>
          </w:p>
        </w:tc>
      </w:tr>
      <w:tr w:rsidR="003B09AA" w14:paraId="6AF73158" w14:textId="77777777" w:rsidTr="00E35DEC">
        <w:tc>
          <w:tcPr>
            <w:tcW w:w="2093" w:type="dxa"/>
          </w:tcPr>
          <w:p w14:paraId="5BAC9238" w14:textId="77777777" w:rsidR="003B09AA" w:rsidRDefault="00000000">
            <w:pPr>
              <w:pStyle w:val="Compact"/>
            </w:pPr>
            <w:r>
              <w:t>Contact</w:t>
            </w:r>
          </w:p>
        </w:tc>
        <w:tc>
          <w:tcPr>
            <w:tcW w:w="7547" w:type="dxa"/>
          </w:tcPr>
          <w:p w14:paraId="0672536D" w14:textId="77777777" w:rsidR="003B09AA" w:rsidRDefault="00000000">
            <w:pPr>
              <w:pStyle w:val="Compact"/>
            </w:pPr>
            <w:r>
              <w:t xml:space="preserve">the resolved </w:t>
            </w:r>
            <w:r>
              <w:rPr>
                <w:rStyle w:val="VerbatimChar"/>
              </w:rPr>
              <w:t>CONTACTID</w:t>
            </w:r>
          </w:p>
        </w:tc>
      </w:tr>
      <w:tr w:rsidR="003B09AA" w14:paraId="464D374A" w14:textId="77777777" w:rsidTr="00E35DEC">
        <w:tc>
          <w:tcPr>
            <w:tcW w:w="2093" w:type="dxa"/>
          </w:tcPr>
          <w:p w14:paraId="282CF861" w14:textId="77777777" w:rsidR="003B09AA" w:rsidRDefault="00000000">
            <w:pPr>
              <w:pStyle w:val="Compact"/>
            </w:pPr>
            <w:r>
              <w:lastRenderedPageBreak/>
              <w:t>Record Manager</w:t>
            </w:r>
          </w:p>
        </w:tc>
        <w:tc>
          <w:tcPr>
            <w:tcW w:w="7547" w:type="dxa"/>
          </w:tcPr>
          <w:p w14:paraId="60415B02" w14:textId="77777777" w:rsidR="003B09AA" w:rsidRDefault="00000000">
            <w:pPr>
              <w:pStyle w:val="Compact"/>
            </w:pPr>
            <w:r>
              <w:t>the contact’s record manager</w:t>
            </w:r>
          </w:p>
        </w:tc>
      </w:tr>
      <w:tr w:rsidR="003B09AA" w14:paraId="45E6C419" w14:textId="77777777" w:rsidTr="00E35DEC">
        <w:tc>
          <w:tcPr>
            <w:tcW w:w="2093" w:type="dxa"/>
          </w:tcPr>
          <w:p w14:paraId="1B4EEA60" w14:textId="77777777" w:rsidR="003B09AA" w:rsidRDefault="00000000">
            <w:pPr>
              <w:pStyle w:val="Compact"/>
            </w:pPr>
            <w:r>
              <w:t>Details</w:t>
            </w:r>
          </w:p>
        </w:tc>
        <w:tc>
          <w:tcPr>
            <w:tcW w:w="7547" w:type="dxa"/>
          </w:tcPr>
          <w:p w14:paraId="3D822C35" w14:textId="77777777" w:rsidR="003B09AA" w:rsidRDefault="00000000">
            <w:pPr>
              <w:pStyle w:val="Compact"/>
            </w:pPr>
            <w:r>
              <w:t>see below</w:t>
            </w:r>
          </w:p>
        </w:tc>
      </w:tr>
    </w:tbl>
    <w:p w14:paraId="40FDBA90" w14:textId="77777777" w:rsidR="003B09AA" w:rsidRDefault="00000000">
      <w:pPr>
        <w:pStyle w:val="BodyText"/>
      </w:pPr>
      <w:r>
        <w:t>Details body contains, in this order: the customer’s own message verbatim; the six AI sub-scores; the AI recommendation for the salesperson; the enrichment findings (company website, industry, apparent size, years trading, equipment already owned); full attribution (original referrer, landing page, traffic source, UTM parameters, click ids); the Gravity Forms entry id; submission IP and user agent.</w:t>
      </w:r>
    </w:p>
    <w:p w14:paraId="60EB0B17" w14:textId="77777777" w:rsidR="003B09AA" w:rsidRDefault="00000000">
      <w:pPr>
        <w:pStyle w:val="Heading3"/>
      </w:pPr>
      <w:bookmarkStart w:id="24" w:name="activity"/>
      <w:r>
        <w:t>5.9 Activity</w:t>
      </w:r>
      <w:bookmarkEnd w:id="24"/>
    </w:p>
    <w:p w14:paraId="341556F6" w14:textId="77777777" w:rsidR="003B09AA" w:rsidRDefault="00000000">
      <w:pPr>
        <w:pStyle w:val="FirstParagraph"/>
      </w:pPr>
      <w:r>
        <w:t xml:space="preserve">Created only when </w:t>
      </w:r>
      <w:r>
        <w:rPr>
          <w:rStyle w:val="VerbatimChar"/>
        </w:rPr>
        <w:t>leadScore &gt;= 8</w:t>
      </w:r>
      <w:r>
        <w:t>.</w:t>
      </w:r>
    </w:p>
    <w:p w14:paraId="31B5DA88" w14:textId="77777777" w:rsidR="003B09AA" w:rsidRDefault="00000000">
      <w:pPr>
        <w:pStyle w:val="SourceCode"/>
      </w:pPr>
      <w:r>
        <w:rPr>
          <w:rStyle w:val="VerbatimChar"/>
        </w:rPr>
        <w:t>POST /activities</w:t>
      </w:r>
    </w:p>
    <w:p w14:paraId="288D71F8" w14:textId="77777777" w:rsidR="003B09AA" w:rsidRDefault="00000000">
      <w:pPr>
        <w:pStyle w:val="FirstParagraph"/>
      </w:pPr>
      <w:r>
        <w:t xml:space="preserve">Type </w:t>
      </w:r>
      <w:r>
        <w:rPr>
          <w:rStyle w:val="VerbatimChar"/>
        </w:rPr>
        <w:t>Call</w:t>
      </w:r>
      <w:r>
        <w:t xml:space="preserve">, scheduled for the current day, assigned to the contact’s Record Manager, subject </w:t>
      </w:r>
      <w:r>
        <w:rPr>
          <w:rStyle w:val="VerbatimChar"/>
        </w:rPr>
        <w:t>Follow up web enquiry — {company}</w:t>
      </w:r>
      <w:r>
        <w:t>, priority High, with an alarm.</w:t>
      </w:r>
    </w:p>
    <w:p w14:paraId="5559F369" w14:textId="77777777" w:rsidR="003B09AA" w:rsidRDefault="00000000">
      <w:pPr>
        <w:pStyle w:val="Heading3"/>
      </w:pPr>
      <w:bookmarkStart w:id="25" w:name="opportunity-from-a-lead"/>
      <w:r>
        <w:t>5.10 Opportunity from a lead</w:t>
      </w:r>
      <w:bookmarkEnd w:id="25"/>
    </w:p>
    <w:p w14:paraId="76DBE573" w14:textId="447FC398" w:rsidR="003B09AA" w:rsidRDefault="00000000">
      <w:pPr>
        <w:pStyle w:val="FirstParagraph"/>
      </w:pPr>
      <w:r>
        <w:t xml:space="preserve">Created only when </w:t>
      </w:r>
      <w:proofErr w:type="spellStart"/>
      <w:r>
        <w:rPr>
          <w:rStyle w:val="VerbatimChar"/>
        </w:rPr>
        <w:t>leadScore</w:t>
      </w:r>
      <w:proofErr w:type="spellEnd"/>
      <w:r>
        <w:rPr>
          <w:rStyle w:val="VerbatimChar"/>
        </w:rPr>
        <w:t xml:space="preserve"> &gt;= 8</w:t>
      </w:r>
      <w:r w:rsidR="00BF6957">
        <w:rPr>
          <w:rStyle w:val="VerbatimChar"/>
        </w:rPr>
        <w:t>.</w:t>
      </w:r>
    </w:p>
    <w:p w14:paraId="6CFE529A" w14:textId="77777777" w:rsidR="003B09AA" w:rsidRDefault="00000000">
      <w:pPr>
        <w:pStyle w:val="BodyText"/>
      </w:pPr>
      <w:r>
        <w:t xml:space="preserve">Fields: name </w:t>
      </w:r>
      <w:r>
        <w:rPr>
          <w:rStyle w:val="VerbatimChar"/>
        </w:rPr>
        <w:t>Web lead — {company} — {productInterest}</w:t>
      </w:r>
      <w:r>
        <w:t xml:space="preserve">, associated contact and company, opportunity stage = the first stage of the process you supply per question 3.4, estimated close date = submission date + 90 days, probability = </w:t>
      </w:r>
      <w:r>
        <w:rPr>
          <w:rStyle w:val="VerbatimChar"/>
        </w:rPr>
        <w:t>leadScore * 10</w:t>
      </w:r>
      <w:r>
        <w:t>, no products attached at this point.</w:t>
      </w:r>
    </w:p>
    <w:p w14:paraId="73B3D873" w14:textId="77777777" w:rsidR="003B09AA" w:rsidRDefault="00BF6957">
      <w:r>
        <w:rPr>
          <w:noProof/>
        </w:rPr>
        <mc:AlternateContent>
          <mc:Choice Requires="wps">
            <w:drawing>
              <wp:inline distT="0" distB="0" distL="0" distR="0" wp14:anchorId="04568734" wp14:editId="04A37CC6">
                <wp:extent cx="6121400" cy="13970"/>
                <wp:effectExtent l="0" t="0" r="0" b="0"/>
                <wp:docPr id="204461967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21400" cy="139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164D03" id="Rectangle 25" o:spid="_x0000_s1026" style="width:48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9/pMAIAAFU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" filled="f">
                <v:path arrowok="t"/>
                <w10:anchorlock/>
              </v:rect>
            </w:pict>
          </mc:Fallback>
        </mc:AlternateContent>
      </w:r>
    </w:p>
    <w:p w14:paraId="5583B361" w14:textId="77777777" w:rsidR="003B09AA" w:rsidRDefault="00000000">
      <w:pPr>
        <w:pStyle w:val="Heading2"/>
      </w:pPr>
      <w:bookmarkStart w:id="26" w:name="part-c-write-back-from-pathquote"/>
      <w:bookmarkStart w:id="27" w:name="_Toc239775774"/>
      <w:r>
        <w:t>6. Part C — Write-back from PathQuote</w:t>
      </w:r>
      <w:bookmarkEnd w:id="26"/>
      <w:bookmarkEnd w:id="27"/>
    </w:p>
    <w:p w14:paraId="388576F7" w14:textId="77777777" w:rsidR="003B09AA" w:rsidRDefault="00000000">
      <w:pPr>
        <w:pStyle w:val="FirstParagraph"/>
      </w:pPr>
      <w:r>
        <w:t>When a quotation is finalised and sent to the client, PathQuote writes back.</w:t>
      </w:r>
    </w:p>
    <w:p w14:paraId="7331BCB1" w14:textId="77777777" w:rsidR="003B09AA" w:rsidRDefault="00000000">
      <w:pPr>
        <w:pStyle w:val="Heading3"/>
      </w:pPr>
      <w:bookmarkStart w:id="28" w:name="history"/>
      <w:r>
        <w:t>6.1 History</w:t>
      </w:r>
      <w:bookmarkEnd w:id="28"/>
    </w:p>
    <w:p w14:paraId="5620BFC5" w14:textId="77777777" w:rsidR="003B09AA" w:rsidRDefault="00000000">
      <w:pPr>
        <w:pStyle w:val="SourceCode"/>
      </w:pPr>
      <w:r>
        <w:rPr>
          <w:rStyle w:val="VerbatimChar"/>
        </w:rPr>
        <w:t>POST /histories</w:t>
      </w:r>
    </w:p>
    <w:p w14:paraId="4169D0F1" w14:textId="77777777" w:rsidR="003B09AA" w:rsidRDefault="00000000">
      <w:pPr>
        <w:pStyle w:val="FirstParagraph"/>
      </w:pPr>
      <w:r>
        <w:t xml:space="preserve">Type </w:t>
      </w:r>
      <w:r>
        <w:rPr>
          <w:rStyle w:val="VerbatimChar"/>
        </w:rPr>
        <w:t>Other</w:t>
      </w:r>
      <w:r>
        <w:t xml:space="preserve">. Regarding </w:t>
      </w:r>
      <w:r>
        <w:rPr>
          <w:rStyle w:val="VerbatimChar"/>
        </w:rPr>
        <w:t>Quote {number} sent</w:t>
      </w:r>
      <w:r>
        <w:t xml:space="preserve"> — for example </w:t>
      </w:r>
      <w:r>
        <w:rPr>
          <w:rStyle w:val="VerbatimChar"/>
        </w:rPr>
        <w:t>Quote Q-AU-2026-014 sent</w:t>
      </w:r>
      <w:r>
        <w:t xml:space="preserve">. Contact resolved by the </w:t>
      </w:r>
      <w:r>
        <w:rPr>
          <w:rStyle w:val="VerbatimChar"/>
        </w:rPr>
        <w:t>CONTACTID</w:t>
      </w:r>
      <w:r>
        <w:t xml:space="preserve"> PathQuote already holds. Record Manager is the quote’s author mapped to their ACT! login. Details contain the quote total and currency, the line items, the validity period, the delivery terms, and a link to the PDF.</w:t>
      </w:r>
    </w:p>
    <w:p w14:paraId="1381885E" w14:textId="77777777" w:rsidR="003B09AA" w:rsidRDefault="00000000">
      <w:pPr>
        <w:pStyle w:val="Heading3"/>
      </w:pPr>
      <w:bookmarkStart w:id="29" w:name="opportunity"/>
      <w:r>
        <w:t>6.2 Opportunity</w:t>
      </w:r>
      <w:bookmarkEnd w:id="29"/>
    </w:p>
    <w:p w14:paraId="6B593751" w14:textId="77777777" w:rsidR="003B09AA" w:rsidRDefault="00000000">
      <w:pPr>
        <w:pStyle w:val="SourceCode"/>
      </w:pPr>
      <w:r>
        <w:rPr>
          <w:rStyle w:val="VerbatimChar"/>
        </w:rPr>
        <w:t>POST /opportunities</w:t>
      </w:r>
      <w:r>
        <w:br/>
      </w:r>
      <w:r>
        <w:rPr>
          <w:rStyle w:val="VerbatimChar"/>
        </w:rPr>
        <w:t>PUT  /opportunities/{id}</w:t>
      </w:r>
    </w:p>
    <w:tbl>
      <w:tblPr>
        <w:tblStyle w:val="Table"/>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7E0" w:firstRow="1" w:lastRow="1" w:firstColumn="1" w:lastColumn="1" w:noHBand="1" w:noVBand="1"/>
      </w:tblPr>
      <w:tblGrid>
        <w:gridCol w:w="2518"/>
        <w:gridCol w:w="7122"/>
      </w:tblGrid>
      <w:tr w:rsidR="00A90DF0" w14:paraId="7F380322" w14:textId="77777777" w:rsidTr="00BF6957">
        <w:tc>
          <w:tcPr>
            <w:tcW w:w="2518" w:type="dxa"/>
            <w:vAlign w:val="bottom"/>
          </w:tcPr>
          <w:p w14:paraId="58AC0EF8" w14:textId="77777777" w:rsidR="003B09AA" w:rsidRDefault="00000000">
            <w:pPr>
              <w:pStyle w:val="Compact"/>
            </w:pPr>
            <w:r>
              <w:t>Attribute</w:t>
            </w:r>
          </w:p>
        </w:tc>
        <w:tc>
          <w:tcPr>
            <w:tcW w:w="7122" w:type="dxa"/>
            <w:vAlign w:val="bottom"/>
          </w:tcPr>
          <w:p w14:paraId="5BC71330" w14:textId="77777777" w:rsidR="003B09AA" w:rsidRDefault="00000000">
            <w:pPr>
              <w:pStyle w:val="Compact"/>
            </w:pPr>
            <w:r>
              <w:t>Value</w:t>
            </w:r>
          </w:p>
        </w:tc>
      </w:tr>
      <w:tr w:rsidR="003B09AA" w14:paraId="7226CC7A" w14:textId="77777777" w:rsidTr="00BF6957">
        <w:tc>
          <w:tcPr>
            <w:tcW w:w="2518" w:type="dxa"/>
          </w:tcPr>
          <w:p w14:paraId="22DD225E" w14:textId="77777777" w:rsidR="003B09AA" w:rsidRDefault="00000000">
            <w:pPr>
              <w:pStyle w:val="Compact"/>
            </w:pPr>
            <w:r>
              <w:t>Name</w:t>
            </w:r>
          </w:p>
        </w:tc>
        <w:tc>
          <w:tcPr>
            <w:tcW w:w="7122" w:type="dxa"/>
          </w:tcPr>
          <w:p w14:paraId="187C4319" w14:textId="77777777" w:rsidR="003B09AA" w:rsidRDefault="00000000">
            <w:pPr>
              <w:pStyle w:val="Compact"/>
            </w:pPr>
            <w:r>
              <w:rPr>
                <w:rStyle w:val="VerbatimChar"/>
              </w:rPr>
              <w:t>{quote number} — {primary product}</w:t>
            </w:r>
          </w:p>
        </w:tc>
      </w:tr>
      <w:tr w:rsidR="003B09AA" w14:paraId="33E6FB2C" w14:textId="77777777" w:rsidTr="00BF6957">
        <w:tc>
          <w:tcPr>
            <w:tcW w:w="2518" w:type="dxa"/>
          </w:tcPr>
          <w:p w14:paraId="557F5F94" w14:textId="77777777" w:rsidR="003B09AA" w:rsidRDefault="00000000">
            <w:pPr>
              <w:pStyle w:val="Compact"/>
            </w:pPr>
            <w:r>
              <w:t>Contact / Company</w:t>
            </w:r>
          </w:p>
        </w:tc>
        <w:tc>
          <w:tcPr>
            <w:tcW w:w="7122" w:type="dxa"/>
          </w:tcPr>
          <w:p w14:paraId="128282F7" w14:textId="77777777" w:rsidR="003B09AA" w:rsidRDefault="00000000">
            <w:pPr>
              <w:pStyle w:val="Compact"/>
            </w:pPr>
            <w:r>
              <w:t xml:space="preserve">resolved from </w:t>
            </w:r>
            <w:r>
              <w:rPr>
                <w:rStyle w:val="VerbatimChar"/>
              </w:rPr>
              <w:t>CONTACTID</w:t>
            </w:r>
          </w:p>
        </w:tc>
      </w:tr>
      <w:tr w:rsidR="003B09AA" w14:paraId="4776049A" w14:textId="77777777" w:rsidTr="00BF6957">
        <w:tc>
          <w:tcPr>
            <w:tcW w:w="2518" w:type="dxa"/>
          </w:tcPr>
          <w:p w14:paraId="3F3E9EBA" w14:textId="77777777" w:rsidR="003B09AA" w:rsidRDefault="00000000">
            <w:pPr>
              <w:pStyle w:val="Compact"/>
            </w:pPr>
            <w:r>
              <w:lastRenderedPageBreak/>
              <w:t>Amount</w:t>
            </w:r>
          </w:p>
        </w:tc>
        <w:tc>
          <w:tcPr>
            <w:tcW w:w="7122" w:type="dxa"/>
          </w:tcPr>
          <w:p w14:paraId="605C13F2" w14:textId="77777777" w:rsidR="003B09AA" w:rsidRDefault="00000000">
            <w:pPr>
              <w:pStyle w:val="Compact"/>
            </w:pPr>
            <w:r>
              <w:t>quote total</w:t>
            </w:r>
          </w:p>
        </w:tc>
      </w:tr>
      <w:tr w:rsidR="003B09AA" w14:paraId="5FAC7AF6" w14:textId="77777777" w:rsidTr="00BF6957">
        <w:tc>
          <w:tcPr>
            <w:tcW w:w="2518" w:type="dxa"/>
          </w:tcPr>
          <w:p w14:paraId="159B720C" w14:textId="77777777" w:rsidR="003B09AA" w:rsidRDefault="00000000">
            <w:pPr>
              <w:pStyle w:val="Compact"/>
            </w:pPr>
            <w:r>
              <w:t>Currency</w:t>
            </w:r>
          </w:p>
        </w:tc>
        <w:tc>
          <w:tcPr>
            <w:tcW w:w="7122" w:type="dxa"/>
          </w:tcPr>
          <w:p w14:paraId="0772F1A2" w14:textId="77777777" w:rsidR="003B09AA" w:rsidRDefault="00000000">
            <w:pPr>
              <w:pStyle w:val="Compact"/>
            </w:pPr>
            <w:r>
              <w:t>quote currency (AUD, USD, …)</w:t>
            </w:r>
          </w:p>
        </w:tc>
      </w:tr>
      <w:tr w:rsidR="003B09AA" w14:paraId="5851CEC8" w14:textId="77777777" w:rsidTr="00BF6957">
        <w:tc>
          <w:tcPr>
            <w:tcW w:w="2518" w:type="dxa"/>
          </w:tcPr>
          <w:p w14:paraId="76F62886" w14:textId="77777777" w:rsidR="003B09AA" w:rsidRDefault="00000000">
            <w:pPr>
              <w:pStyle w:val="Compact"/>
            </w:pPr>
            <w:r>
              <w:t>Estimated close date</w:t>
            </w:r>
          </w:p>
        </w:tc>
        <w:tc>
          <w:tcPr>
            <w:tcW w:w="7122" w:type="dxa"/>
          </w:tcPr>
          <w:p w14:paraId="5C7D91DE" w14:textId="77777777" w:rsidR="003B09AA" w:rsidRDefault="00000000">
            <w:pPr>
              <w:pStyle w:val="Compact"/>
            </w:pPr>
            <w:r>
              <w:t>issue date + validity days</w:t>
            </w:r>
          </w:p>
        </w:tc>
      </w:tr>
      <w:tr w:rsidR="003B09AA" w14:paraId="1BE4A5F7" w14:textId="77777777" w:rsidTr="00BF6957">
        <w:tc>
          <w:tcPr>
            <w:tcW w:w="2518" w:type="dxa"/>
          </w:tcPr>
          <w:p w14:paraId="5576C664" w14:textId="77777777" w:rsidR="003B09AA" w:rsidRDefault="00000000">
            <w:pPr>
              <w:pStyle w:val="Compact"/>
            </w:pPr>
            <w:r>
              <w:t>Probability</w:t>
            </w:r>
          </w:p>
        </w:tc>
        <w:tc>
          <w:tcPr>
            <w:tcW w:w="7122" w:type="dxa"/>
          </w:tcPr>
          <w:p w14:paraId="48A5CE35" w14:textId="77777777" w:rsidR="003B09AA" w:rsidRDefault="00000000">
            <w:pPr>
              <w:pStyle w:val="Compact"/>
            </w:pPr>
            <w:r>
              <w:t>from the quote state</w:t>
            </w:r>
          </w:p>
        </w:tc>
      </w:tr>
      <w:tr w:rsidR="003B09AA" w14:paraId="3CA77E40" w14:textId="77777777" w:rsidTr="00BF6957">
        <w:tc>
          <w:tcPr>
            <w:tcW w:w="2518" w:type="dxa"/>
          </w:tcPr>
          <w:p w14:paraId="2DBFBEFC" w14:textId="77777777" w:rsidR="003B09AA" w:rsidRDefault="00000000">
            <w:pPr>
              <w:pStyle w:val="Compact"/>
            </w:pPr>
            <w:r>
              <w:t>Stage</w:t>
            </w:r>
          </w:p>
        </w:tc>
        <w:tc>
          <w:tcPr>
            <w:tcW w:w="7122" w:type="dxa"/>
          </w:tcPr>
          <w:p w14:paraId="300EA39D" w14:textId="77777777" w:rsidR="003B09AA" w:rsidRDefault="00000000">
            <w:pPr>
              <w:pStyle w:val="Compact"/>
            </w:pPr>
            <w:r>
              <w:t xml:space="preserve">mapped from the quote state — </w:t>
            </w:r>
            <w:r>
              <w:rPr>
                <w:b/>
              </w:rPr>
              <w:t>mapping to be agreed once you supply the stage list, question 3.4</w:t>
            </w:r>
          </w:p>
        </w:tc>
      </w:tr>
      <w:tr w:rsidR="003B09AA" w14:paraId="39C70DA2" w14:textId="77777777" w:rsidTr="00BF6957">
        <w:tc>
          <w:tcPr>
            <w:tcW w:w="2518" w:type="dxa"/>
          </w:tcPr>
          <w:p w14:paraId="00A32A48" w14:textId="77777777" w:rsidR="003B09AA" w:rsidRDefault="00000000">
            <w:pPr>
              <w:pStyle w:val="Compact"/>
            </w:pPr>
            <w:r>
              <w:t>Products</w:t>
            </w:r>
          </w:p>
        </w:tc>
        <w:tc>
          <w:tcPr>
            <w:tcW w:w="7122" w:type="dxa"/>
          </w:tcPr>
          <w:p w14:paraId="0E99B525" w14:textId="77777777" w:rsidR="003B09AA" w:rsidRDefault="00000000">
            <w:pPr>
              <w:pStyle w:val="Compact"/>
            </w:pPr>
            <w:r>
              <w:t xml:space="preserve">quote line items as </w:t>
            </w:r>
            <w:r>
              <w:rPr>
                <w:rStyle w:val="VerbatimChar"/>
              </w:rPr>
              <w:t>name</w:t>
            </w:r>
            <w:r>
              <w:t xml:space="preserve">, </w:t>
            </w:r>
            <w:r>
              <w:rPr>
                <w:rStyle w:val="VerbatimChar"/>
              </w:rPr>
              <w:t>quantity</w:t>
            </w:r>
            <w:r>
              <w:t xml:space="preserve">, </w:t>
            </w:r>
            <w:r>
              <w:rPr>
                <w:rStyle w:val="VerbatimChar"/>
              </w:rPr>
              <w:t>price</w:t>
            </w:r>
          </w:p>
        </w:tc>
      </w:tr>
    </w:tbl>
    <w:p w14:paraId="2462BFE1" w14:textId="77777777" w:rsidR="003B09AA" w:rsidRDefault="00000000">
      <w:pPr>
        <w:pStyle w:val="BodyText"/>
      </w:pPr>
      <w:r>
        <w:t xml:space="preserve">Line items are sent as free-form product entries. They are deliberately </w:t>
      </w:r>
      <w:r>
        <w:rPr>
          <w:b/>
        </w:rPr>
        <w:t>not</w:t>
      </w:r>
      <w:r>
        <w:t xml:space="preserve"> linked to the ACT! product catalogue: the authoritative product catalogue lives in PathQuote, and maintaining a second copy inside ACT! would create two sources of truth.</w:t>
      </w:r>
    </w:p>
    <w:p w14:paraId="7B67E98F" w14:textId="77777777" w:rsidR="003B09AA" w:rsidRDefault="00000000">
      <w:pPr>
        <w:pStyle w:val="Heading3"/>
      </w:pPr>
      <w:bookmarkStart w:id="30" w:name="what-pathquote-never-does"/>
      <w:r>
        <w:t>6.3 What PathQuote never does</w:t>
      </w:r>
      <w:bookmarkEnd w:id="30"/>
    </w:p>
    <w:p w14:paraId="5C781672" w14:textId="77777777" w:rsidR="003B09AA" w:rsidRDefault="00000000">
      <w:pPr>
        <w:pStyle w:val="FirstParagraph"/>
      </w:pPr>
      <w:r>
        <w:t xml:space="preserve">PathQuote </w:t>
      </w:r>
      <w:r>
        <w:rPr>
          <w:b/>
        </w:rPr>
        <w:t>creates</w:t>
      </w:r>
      <w:r>
        <w:t xml:space="preserve"> contacts in ACT! and </w:t>
      </w:r>
      <w:r>
        <w:rPr>
          <w:b/>
        </w:rPr>
        <w:t>appends</w:t>
      </w:r>
      <w:r>
        <w:t xml:space="preserve"> history and opportunities. It never edits an existing ACT! contact’s fields.</w:t>
      </w:r>
    </w:p>
    <w:p w14:paraId="06020B3A" w14:textId="77777777" w:rsidR="003B09AA" w:rsidRDefault="00000000">
      <w:pPr>
        <w:pStyle w:val="BodyText"/>
      </w:pPr>
      <w:r>
        <w:t>If a salesperson corrects a phone number inside PathQuote, that correction stays local, is flagged as a divergence from ACT!, and does not propagate. Bidirectional field-level synchronisation with conflict resolution is explicitly out of scope. Corrections belong in ACT!, and the next sync brings them across.</w:t>
      </w:r>
    </w:p>
    <w:p w14:paraId="1775748F" w14:textId="77777777" w:rsidR="003B09AA" w:rsidRDefault="00BF6957">
      <w:r>
        <w:rPr>
          <w:noProof/>
        </w:rPr>
        <mc:AlternateContent>
          <mc:Choice Requires="wps">
            <w:drawing>
              <wp:inline distT="0" distB="0" distL="0" distR="0" wp14:anchorId="142DB957" wp14:editId="5334D297">
                <wp:extent cx="6121400" cy="13970"/>
                <wp:effectExtent l="0" t="0" r="0" b="0"/>
                <wp:docPr id="75436150"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21400" cy="139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B06C59E" id="Rectangle 24" o:spid="_x0000_s1026" style="width:48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9/pMAIAAFU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" filled="f">
                <v:path arrowok="t"/>
                <w10:anchorlock/>
              </v:rect>
            </w:pict>
          </mc:Fallback>
        </mc:AlternateContent>
      </w:r>
    </w:p>
    <w:p w14:paraId="1005462D" w14:textId="77777777" w:rsidR="003B09AA" w:rsidRDefault="00000000">
      <w:pPr>
        <w:pStyle w:val="Heading2"/>
      </w:pPr>
      <w:bookmarkStart w:id="31" w:name="security-requirements"/>
      <w:bookmarkStart w:id="32" w:name="_Toc239775775"/>
      <w:r>
        <w:t>7. Security requirements</w:t>
      </w:r>
      <w:bookmarkEnd w:id="31"/>
      <w:bookmarkEnd w:id="32"/>
    </w:p>
    <w:p w14:paraId="3561F6FA" w14:textId="77777777" w:rsidR="003B09AA" w:rsidRDefault="00000000">
      <w:pPr>
        <w:pStyle w:val="Compact"/>
        <w:numPr>
          <w:ilvl w:val="0"/>
          <w:numId w:val="9"/>
        </w:numPr>
      </w:pPr>
      <w:r>
        <w:t>No component of this integration is exposed to the public internet. All endpoints listen on the internal network or VPN interface only.</w:t>
      </w:r>
    </w:p>
    <w:p w14:paraId="0A4CAB5E" w14:textId="77777777" w:rsidR="003B09AA" w:rsidRDefault="00000000">
      <w:pPr>
        <w:pStyle w:val="Compact"/>
        <w:numPr>
          <w:ilvl w:val="0"/>
          <w:numId w:val="9"/>
        </w:numPr>
      </w:pPr>
      <w:r>
        <w:t>The read login has execute rights on the specified procedures and nothing else.</w:t>
      </w:r>
    </w:p>
    <w:p w14:paraId="3A56E0C2" w14:textId="77777777" w:rsidR="003B09AA" w:rsidRDefault="00000000">
      <w:pPr>
        <w:pStyle w:val="Compact"/>
        <w:numPr>
          <w:ilvl w:val="0"/>
          <w:numId w:val="9"/>
        </w:numPr>
      </w:pPr>
      <w:r>
        <w:t>The write service runs under a dedicated ACT! service account, not a salesperson’s login.</w:t>
      </w:r>
    </w:p>
    <w:p w14:paraId="31F94161" w14:textId="77777777" w:rsidR="003B09AA" w:rsidRDefault="00000000">
      <w:pPr>
        <w:pStyle w:val="Compact"/>
        <w:numPr>
          <w:ilvl w:val="0"/>
          <w:numId w:val="9"/>
        </w:numPr>
      </w:pPr>
      <w:r>
        <w:t>Separate API keys per caller, independently revocable.</w:t>
      </w:r>
    </w:p>
    <w:p w14:paraId="424DE3FB" w14:textId="77777777" w:rsidR="003B09AA" w:rsidRDefault="00000000">
      <w:pPr>
        <w:pStyle w:val="Compact"/>
        <w:numPr>
          <w:ilvl w:val="0"/>
          <w:numId w:val="9"/>
        </w:numPr>
      </w:pPr>
      <w:r>
        <w:t>Full request logging with 90-day retention.</w:t>
      </w:r>
    </w:p>
    <w:p w14:paraId="412FE16F" w14:textId="77777777" w:rsidR="003B09AA" w:rsidRDefault="00000000">
      <w:pPr>
        <w:pStyle w:val="Compact"/>
        <w:numPr>
          <w:ilvl w:val="0"/>
          <w:numId w:val="9"/>
        </w:numPr>
      </w:pPr>
      <w:r>
        <w:t>Personal data in transit is TLS-protected. The website already captures submitter IP and user agent; these are stored in ACT! history and are subject to the same retention rules as the rest of the CRM.</w:t>
      </w:r>
    </w:p>
    <w:p w14:paraId="64E84394" w14:textId="77777777" w:rsidR="003B09AA" w:rsidRDefault="00BF6957">
      <w:r>
        <w:rPr>
          <w:noProof/>
        </w:rPr>
        <mc:AlternateContent>
          <mc:Choice Requires="wps">
            <w:drawing>
              <wp:inline distT="0" distB="0" distL="0" distR="0" wp14:anchorId="16BF0DCC" wp14:editId="118A80B2">
                <wp:extent cx="6121400" cy="13970"/>
                <wp:effectExtent l="0" t="0" r="0" b="0"/>
                <wp:docPr id="15131073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21400" cy="139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81C49A5" id="Rectangle 23" o:spid="_x0000_s1026" style="width:48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9/pMAIAAFU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" filled="f">
                <v:path arrowok="t"/>
                <w10:anchorlock/>
              </v:rect>
            </w:pict>
          </mc:Fallback>
        </mc:AlternateContent>
      </w:r>
    </w:p>
    <w:p w14:paraId="3D755FF4" w14:textId="77777777" w:rsidR="003B09AA" w:rsidRDefault="00000000">
      <w:pPr>
        <w:pStyle w:val="Heading2"/>
      </w:pPr>
      <w:bookmarkStart w:id="33" w:name="acceptance-criteria"/>
      <w:bookmarkStart w:id="34" w:name="_Toc239775776"/>
      <w:r>
        <w:t>8. Acceptance criteria</w:t>
      </w:r>
      <w:bookmarkEnd w:id="33"/>
      <w:bookmarkEnd w:id="34"/>
    </w:p>
    <w:p w14:paraId="5AEEEFA7" w14:textId="77777777" w:rsidR="003B09AA" w:rsidRDefault="00000000">
      <w:pPr>
        <w:pStyle w:val="FirstParagraph"/>
      </w:pPr>
      <w:r>
        <w:t>The work is complete when all of the following can be demonstrated:</w:t>
      </w:r>
    </w:p>
    <w:p w14:paraId="1B6CB59C" w14:textId="77777777" w:rsidR="003B09AA" w:rsidRDefault="00000000">
      <w:pPr>
        <w:pStyle w:val="Compact"/>
        <w:numPr>
          <w:ilvl w:val="0"/>
          <w:numId w:val="10"/>
        </w:numPr>
      </w:pPr>
      <w:r>
        <w:t xml:space="preserve">A delta read call with a </w:t>
      </w:r>
      <w:r>
        <w:rPr>
          <w:rStyle w:val="VerbatimChar"/>
        </w:rPr>
        <w:t>modifiedSince</w:t>
      </w:r>
      <w:r>
        <w:t xml:space="preserve"> cursor returns only contacts edited after that timestamp, in stable order, paged, with </w:t>
      </w:r>
      <w:r>
        <w:rPr>
          <w:rStyle w:val="VerbatimChar"/>
        </w:rPr>
        <w:t>CONTACTID</w:t>
      </w:r>
      <w:r>
        <w:t xml:space="preserve"> present on every row.</w:t>
      </w:r>
    </w:p>
    <w:p w14:paraId="347FD047" w14:textId="77777777" w:rsidR="003B09AA" w:rsidRDefault="00000000">
      <w:pPr>
        <w:pStyle w:val="Compact"/>
        <w:numPr>
          <w:ilvl w:val="0"/>
          <w:numId w:val="10"/>
        </w:numPr>
      </w:pPr>
      <w:r>
        <w:t>A delta call matching zero rows returns in under two seconds.</w:t>
      </w:r>
    </w:p>
    <w:p w14:paraId="26660CE2" w14:textId="77777777" w:rsidR="003B09AA" w:rsidRDefault="00000000">
      <w:pPr>
        <w:pStyle w:val="Compact"/>
        <w:numPr>
          <w:ilvl w:val="0"/>
          <w:numId w:val="10"/>
        </w:numPr>
      </w:pPr>
      <w:r>
        <w:t>A full extract of the filtered contact set (~12,000 records) completes within ten minutes.</w:t>
      </w:r>
    </w:p>
    <w:p w14:paraId="340912D1" w14:textId="77777777" w:rsidR="003B09AA" w:rsidRDefault="00000000">
      <w:pPr>
        <w:pStyle w:val="Compact"/>
        <w:numPr>
          <w:ilvl w:val="0"/>
          <w:numId w:val="10"/>
        </w:numPr>
      </w:pPr>
      <w:r>
        <w:lastRenderedPageBreak/>
        <w:t>A read call scoped to one Record Manager returns that manager’s contacts plus public contacts, and excludes other managers’ private records.</w:t>
      </w:r>
    </w:p>
    <w:p w14:paraId="5B23B829" w14:textId="77777777" w:rsidR="003B09AA" w:rsidRDefault="00000000">
      <w:pPr>
        <w:pStyle w:val="Compact"/>
        <w:numPr>
          <w:ilvl w:val="0"/>
          <w:numId w:val="10"/>
        </w:numPr>
      </w:pPr>
      <w:r>
        <w:t xml:space="preserve">Submitting the same </w:t>
      </w:r>
      <w:r>
        <w:rPr>
          <w:rStyle w:val="VerbatimChar"/>
        </w:rPr>
        <w:t>PQ Web Entry ID</w:t>
      </w:r>
      <w:r>
        <w:t xml:space="preserve"> twice produces exactly one contact and one history record.</w:t>
      </w:r>
    </w:p>
    <w:p w14:paraId="045CEDBE" w14:textId="77777777" w:rsidR="003B09AA" w:rsidRDefault="00000000">
      <w:pPr>
        <w:pStyle w:val="Compact"/>
        <w:numPr>
          <w:ilvl w:val="0"/>
          <w:numId w:val="10"/>
        </w:numPr>
      </w:pPr>
      <w:r>
        <w:t xml:space="preserve">An upsert matching an existing contact by email updates only previously empty fields, leaves </w:t>
      </w:r>
      <w:r>
        <w:rPr>
          <w:rStyle w:val="VerbatimChar"/>
        </w:rPr>
        <w:t>Record Manager</w:t>
      </w:r>
      <w:r>
        <w:t xml:space="preserve"> unchanged, and adds a history record.</w:t>
      </w:r>
    </w:p>
    <w:p w14:paraId="7C193443" w14:textId="77777777" w:rsidR="003B09AA" w:rsidRDefault="00000000">
      <w:pPr>
        <w:pStyle w:val="Compact"/>
        <w:numPr>
          <w:ilvl w:val="0"/>
          <w:numId w:val="10"/>
        </w:numPr>
      </w:pPr>
      <w:r>
        <w:t>An upsert matching by company name and surname creates a contact, flags the possible duplicate in history, and creates a review activity.</w:t>
      </w:r>
    </w:p>
    <w:p w14:paraId="6DF6EEEA" w14:textId="77777777" w:rsidR="003B09AA" w:rsidRDefault="00000000">
      <w:pPr>
        <w:pStyle w:val="Compact"/>
        <w:numPr>
          <w:ilvl w:val="0"/>
          <w:numId w:val="10"/>
        </w:numPr>
      </w:pPr>
      <w:r>
        <w:t>A contact created through the endpoint is visible and correctly formed in the ACT! desktop client, including history and activity.</w:t>
      </w:r>
    </w:p>
    <w:p w14:paraId="35387B86" w14:textId="77777777" w:rsidR="003B09AA" w:rsidRDefault="00000000">
      <w:pPr>
        <w:pStyle w:val="Compact"/>
        <w:numPr>
          <w:ilvl w:val="0"/>
          <w:numId w:val="10"/>
        </w:numPr>
      </w:pPr>
      <w:r>
        <w:t>If remote databases exist: a contact created through the endpoint replicates to a remote database on the next synchronisation.</w:t>
      </w:r>
    </w:p>
    <w:p w14:paraId="52E7888A" w14:textId="77777777" w:rsidR="003B09AA" w:rsidRDefault="00000000">
      <w:pPr>
        <w:pStyle w:val="Compact"/>
        <w:numPr>
          <w:ilvl w:val="0"/>
          <w:numId w:val="10"/>
        </w:numPr>
      </w:pPr>
      <w:r>
        <w:t xml:space="preserve">PathQuote can create a contact, receive a </w:t>
      </w:r>
      <w:r>
        <w:rPr>
          <w:rStyle w:val="VerbatimChar"/>
        </w:rPr>
        <w:t>CONTACTID</w:t>
      </w:r>
      <w:r>
        <w:t>, and subsequently post a history record and an opportunity against it.</w:t>
      </w:r>
    </w:p>
    <w:p w14:paraId="176DED34" w14:textId="77777777" w:rsidR="003B09AA" w:rsidRDefault="00BF6957">
      <w:r>
        <w:rPr>
          <w:noProof/>
        </w:rPr>
        <mc:AlternateContent>
          <mc:Choice Requires="wps">
            <w:drawing>
              <wp:inline distT="0" distB="0" distL="0" distR="0" wp14:anchorId="47828B48" wp14:editId="2E3DAD25">
                <wp:extent cx="6121400" cy="13970"/>
                <wp:effectExtent l="0" t="0" r="0" b="0"/>
                <wp:docPr id="803480100"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21400" cy="139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0A56D42" id="Rectangle 22" o:spid="_x0000_s1026" style="width:48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9/pMAIAAFU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" filled="f">
                <v:path arrowok="t"/>
                <w10:anchorlock/>
              </v:rect>
            </w:pict>
          </mc:Fallback>
        </mc:AlternateContent>
      </w:r>
    </w:p>
    <w:p w14:paraId="6F3199E9" w14:textId="77777777" w:rsidR="003B09AA" w:rsidRDefault="00000000">
      <w:pPr>
        <w:pStyle w:val="Heading2"/>
      </w:pPr>
      <w:bookmarkStart w:id="35" w:name="out-of-scope"/>
      <w:bookmarkStart w:id="36" w:name="_Toc239775777"/>
      <w:r>
        <w:t>9. Out of scope</w:t>
      </w:r>
      <w:bookmarkEnd w:id="35"/>
      <w:bookmarkEnd w:id="36"/>
    </w:p>
    <w:p w14:paraId="5CEA7E6C" w14:textId="77777777" w:rsidR="003B09AA" w:rsidRDefault="00000000">
      <w:pPr>
        <w:pStyle w:val="Compact"/>
        <w:numPr>
          <w:ilvl w:val="0"/>
          <w:numId w:val="11"/>
        </w:numPr>
      </w:pPr>
      <w:r>
        <w:t>Editing existing ACT! contact fields from PathQuote.</w:t>
      </w:r>
    </w:p>
    <w:p w14:paraId="2B00DBF6" w14:textId="77777777" w:rsidR="003B09AA" w:rsidRDefault="00000000">
      <w:pPr>
        <w:pStyle w:val="Compact"/>
        <w:numPr>
          <w:ilvl w:val="0"/>
          <w:numId w:val="11"/>
        </w:numPr>
      </w:pPr>
      <w:r>
        <w:t>Bidirectional field-level synchronisation and conflict resolution.</w:t>
      </w:r>
    </w:p>
    <w:p w14:paraId="5B034754" w14:textId="77777777" w:rsidR="003B09AA" w:rsidRDefault="00000000">
      <w:pPr>
        <w:pStyle w:val="Compact"/>
        <w:numPr>
          <w:ilvl w:val="0"/>
          <w:numId w:val="11"/>
        </w:numPr>
      </w:pPr>
      <w:r>
        <w:t>Shipping/delivery address fields — the website form collects them but they are unused in practice (0 of 28 submissions over 30 days) and ACT! has no matching contact-level block.</w:t>
      </w:r>
    </w:p>
    <w:p w14:paraId="27D44EFD" w14:textId="77777777" w:rsidR="003B09AA" w:rsidRDefault="00000000">
      <w:pPr>
        <w:pStyle w:val="Compact"/>
        <w:numPr>
          <w:ilvl w:val="0"/>
          <w:numId w:val="11"/>
        </w:numPr>
      </w:pPr>
      <w:r>
        <w:t>Linking quote line items to the ACT! product catalogue.</w:t>
      </w:r>
    </w:p>
    <w:p w14:paraId="16E701DA" w14:textId="77777777" w:rsidR="003B09AA" w:rsidRDefault="00000000">
      <w:pPr>
        <w:pStyle w:val="Compact"/>
        <w:numPr>
          <w:ilvl w:val="0"/>
          <w:numId w:val="11"/>
        </w:numPr>
      </w:pPr>
      <w:r>
        <w:t>Any read or write of Act! Marketing Automation or Act! Email Marketing fields.</w:t>
      </w:r>
    </w:p>
    <w:p w14:paraId="373EB5AD" w14:textId="77777777" w:rsidR="003B09AA" w:rsidRDefault="00000000">
      <w:pPr>
        <w:pStyle w:val="Compact"/>
        <w:numPr>
          <w:ilvl w:val="0"/>
          <w:numId w:val="11"/>
        </w:numPr>
      </w:pPr>
      <w:r>
        <w:t>Migration or cleanup of existing data quality problems in ACT!.</w:t>
      </w:r>
    </w:p>
    <w:p w14:paraId="74A9A6D3" w14:textId="47BD590C" w:rsidR="003B09AA" w:rsidRDefault="00BF6957">
      <w:r>
        <w:rPr>
          <w:noProof/>
        </w:rPr>
        <mc:AlternateContent>
          <mc:Choice Requires="wps">
            <w:drawing>
              <wp:inline distT="0" distB="0" distL="0" distR="0" wp14:anchorId="7D3AC4F4" wp14:editId="7FBF94BC">
                <wp:extent cx="6121400" cy="13970"/>
                <wp:effectExtent l="0" t="0" r="0" b="0"/>
                <wp:docPr id="182058856"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21400" cy="139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22CE77" id="Rectangle 21" o:spid="_x0000_s1026" style="width:482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" filled="f">
                <v:path arrowok="t"/>
                <w10:anchorlock/>
              </v:rect>
            </w:pict>
          </mc:Fallback>
        </mc:AlternateContent>
      </w:r>
    </w:p>
    <w:p w14:paraId="2B71DB53" w14:textId="1F767BB4" w:rsidR="003B09AA" w:rsidRDefault="00000000">
      <w:pPr>
        <w:pStyle w:val="Heading2"/>
      </w:pPr>
      <w:bookmarkStart w:id="37" w:name="response-requested"/>
      <w:bookmarkStart w:id="38" w:name="_Toc239775778"/>
      <w:r>
        <w:t>1</w:t>
      </w:r>
      <w:r w:rsidR="00BF6957">
        <w:t>0</w:t>
      </w:r>
      <w:r>
        <w:t>. Response requested</w:t>
      </w:r>
      <w:bookmarkEnd w:id="37"/>
      <w:bookmarkEnd w:id="38"/>
    </w:p>
    <w:p w14:paraId="49F7BD91" w14:textId="77777777" w:rsidR="003B09AA" w:rsidRDefault="00000000">
      <w:pPr>
        <w:pStyle w:val="FirstParagraph"/>
      </w:pPr>
      <w:r>
        <w:t>Please reply with:</w:t>
      </w:r>
    </w:p>
    <w:p w14:paraId="40304947" w14:textId="77777777" w:rsidR="003B09AA" w:rsidRDefault="00000000">
      <w:pPr>
        <w:pStyle w:val="Compact"/>
        <w:numPr>
          <w:ilvl w:val="0"/>
          <w:numId w:val="12"/>
        </w:numPr>
      </w:pPr>
      <w:r>
        <w:t>Answers to the five blocking questions in section 3.</w:t>
      </w:r>
    </w:p>
    <w:p w14:paraId="17780E53" w14:textId="77777777" w:rsidR="003B09AA" w:rsidRDefault="00000000">
      <w:pPr>
        <w:pStyle w:val="Compact"/>
        <w:numPr>
          <w:ilvl w:val="0"/>
          <w:numId w:val="12"/>
        </w:numPr>
      </w:pPr>
      <w:r>
        <w:t>Your choice between Option A (custom service) and Option B (Act! Premium for Web), with reasoning.</w:t>
      </w:r>
    </w:p>
    <w:p w14:paraId="73CA3E59" w14:textId="77777777" w:rsidR="003B09AA" w:rsidRDefault="00000000">
      <w:pPr>
        <w:pStyle w:val="Compact"/>
        <w:numPr>
          <w:ilvl w:val="0"/>
          <w:numId w:val="12"/>
        </w:numPr>
      </w:pPr>
      <w:r>
        <w:t>An estimate broken down by Part A, Part B, and Part C.</w:t>
      </w:r>
    </w:p>
    <w:p w14:paraId="30C6BF04" w14:textId="77777777" w:rsidR="003B09AA" w:rsidRDefault="00000000">
      <w:pPr>
        <w:pStyle w:val="Compact"/>
        <w:numPr>
          <w:ilvl w:val="0"/>
          <w:numId w:val="12"/>
        </w:numPr>
      </w:pPr>
      <w:r>
        <w:t>Any field in section 4.4 or 5.7 that cannot be exposed or written as specified, and why.</w:t>
      </w:r>
    </w:p>
    <w:p w14:paraId="539AB878" w14:textId="77777777" w:rsidR="003B09AA" w:rsidRDefault="00000000">
      <w:pPr>
        <w:pStyle w:val="Compact"/>
        <w:numPr>
          <w:ilvl w:val="0"/>
          <w:numId w:val="12"/>
        </w:numPr>
      </w:pPr>
      <w:r>
        <w:t>Anything in this document you believe is technically wrong. We would rather find out now.</w:t>
      </w:r>
    </w:p>
    <w:sectPr w:rsidR="003B09AA">
      <w:headerReference w:type="default" r:id="rId7"/>
      <w:footerReference w:type="default" r:id="rId8"/>
      <w:pgSz w:w="12240" w:h="15840"/>
      <w:pgMar w:top="1440" w:right="1300" w:bottom="1300" w:left="1300" w:header="720" w:footer="6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D28DE" w14:textId="77777777" w:rsidR="0008359D" w:rsidRDefault="0008359D">
      <w:pPr>
        <w:spacing w:after="0"/>
      </w:pPr>
      <w:r>
        <w:separator/>
      </w:r>
    </w:p>
  </w:endnote>
  <w:endnote w:type="continuationSeparator" w:id="0">
    <w:p w14:paraId="2FC110FF" w14:textId="77777777" w:rsidR="0008359D" w:rsidRDefault="0008359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EE205" w14:textId="77777777" w:rsidR="003B09AA" w:rsidRDefault="00000000">
    <w:pPr>
      <w:jc w:val="center"/>
      <w:rPr>
        <w:color w:val="666666"/>
        <w:sz w:val="16"/>
      </w:rPr>
    </w:pPr>
    <w:r>
      <w:rPr>
        <w:color w:val="666666"/>
        <w:sz w:val="16"/>
      </w:rPr>
      <w:t xml:space="preserve">Pathfinder Cutting Technology — ACT! Integration Specification v1.0 — page </w:t>
    </w:r>
    <w:r>
      <w:rPr>
        <w:color w:val="666666"/>
        <w:sz w:val="16"/>
      </w:rPr>
      <w:fldChar w:fldCharType="begin"/>
    </w:r>
    <w:r>
      <w:rPr>
        <w:color w:val="666666"/>
        <w:sz w:val="16"/>
      </w:rPr>
      <w:instrText xml:space="preserve"> PAGE </w:instrText>
    </w:r>
    <w:r>
      <w:rPr>
        <w:color w:val="666666"/>
        <w:sz w:val="16"/>
      </w:rPr>
      <w:fldChar w:fldCharType="separate"/>
    </w:r>
    <w:r>
      <w:rPr>
        <w:color w:val="666666"/>
        <w:sz w:val="16"/>
      </w:rPr>
      <w:t>1</w:t>
    </w:r>
    <w:r>
      <w:rPr>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213AD" w14:textId="77777777" w:rsidR="0008359D" w:rsidRDefault="0008359D">
      <w:r>
        <w:separator/>
      </w:r>
    </w:p>
  </w:footnote>
  <w:footnote w:type="continuationSeparator" w:id="0">
    <w:p w14:paraId="01281802" w14:textId="77777777" w:rsidR="0008359D" w:rsidRDefault="000835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4623B" w14:textId="77777777" w:rsidR="003B09AA" w:rsidRDefault="00000000">
    <w:pPr>
      <w:pBdr>
        <w:bottom w:val="single" w:sz="6" w:space="6" w:color="003896"/>
      </w:pBdr>
      <w:spacing w:after="240"/>
    </w:pPr>
    <w:r>
      <w:rPr>
        <w:noProof/>
      </w:rPr>
      <w:drawing>
        <wp:inline distT="0" distB="0" distL="0" distR="0" wp14:anchorId="07725E06" wp14:editId="498DCD38">
          <wp:extent cx="2011680" cy="440055"/>
          <wp:effectExtent l="0" t="0" r="0" b="0"/>
          <wp:docPr id="101" name="Pathfinder logo" descr="Pathfinder Cutting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logo.png"/>
                  <pic:cNvPicPr/>
                </pic:nvPicPr>
                <pic:blipFill>
                  <a:blip r:embed="rId1"/>
                  <a:stretch>
                    <a:fillRect/>
                  </a:stretch>
                </pic:blipFill>
                <pic:spPr>
                  <a:xfrm>
                    <a:off x="0" y="0"/>
                    <a:ext cx="2011680" cy="44005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F3500F2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E496C9B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C9905244"/>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93983424">
    <w:abstractNumId w:val="1"/>
  </w:num>
  <w:num w:numId="2" w16cid:durableId="1923641409">
    <w:abstractNumId w:val="0"/>
  </w:num>
  <w:num w:numId="3" w16cid:durableId="1654026508">
    <w:abstractNumId w:val="0"/>
  </w:num>
  <w:num w:numId="4" w16cid:durableId="1149786637">
    <w:abstractNumId w:val="0"/>
  </w:num>
  <w:num w:numId="5" w16cid:durableId="18209197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5434418">
    <w:abstractNumId w:val="0"/>
  </w:num>
  <w:num w:numId="7" w16cid:durableId="589394922">
    <w:abstractNumId w:val="0"/>
  </w:num>
  <w:num w:numId="8" w16cid:durableId="321471184">
    <w:abstractNumId w:val="0"/>
  </w:num>
  <w:num w:numId="9" w16cid:durableId="1471897093">
    <w:abstractNumId w:val="0"/>
  </w:num>
  <w:num w:numId="10" w16cid:durableId="11537184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47195676">
    <w:abstractNumId w:val="0"/>
  </w:num>
  <w:num w:numId="12" w16cid:durableId="218243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8359D"/>
    <w:rsid w:val="003B09AA"/>
    <w:rsid w:val="003B0EE3"/>
    <w:rsid w:val="004E29B3"/>
    <w:rsid w:val="00590D07"/>
    <w:rsid w:val="006546FF"/>
    <w:rsid w:val="00784D58"/>
    <w:rsid w:val="008D6863"/>
    <w:rsid w:val="00A90DF0"/>
    <w:rsid w:val="00B86B75"/>
    <w:rsid w:val="00BC251A"/>
    <w:rsid w:val="00BC48D5"/>
    <w:rsid w:val="00BF6957"/>
    <w:rsid w:val="00C36279"/>
    <w:rsid w:val="00E315A3"/>
    <w:rsid w:val="00E35DEC"/>
    <w:rsid w:val="00EF6549"/>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FEDFD"/>
  <w15:docId w15:val="{B30F13C8-5F93-A043-954C-9C463DEE0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2">
    <w:name w:val="toc 2"/>
    <w:basedOn w:val="Normal"/>
    <w:next w:val="Normal"/>
    <w:autoRedefine/>
    <w:uiPriority w:val="39"/>
    <w:rsid w:val="00A90DF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13</Pages>
  <Words>3382</Words>
  <Characters>19283</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ACT! Integration</vt:lpstr>
    </vt:vector>
  </TitlesOfParts>
  <Company/>
  <LinksUpToDate>false</LinksUpToDate>
  <CharactersWithSpaces>22620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 Integration</dc:title>
  <dc:creator>Pathfinder Cutting Technology — PathQuote project</dc:creator>
  <cp:keywords/>
  <cp:lastModifiedBy>Marketing</cp:lastModifiedBy>
  <cp:revision>2</cp:revision>
  <dcterms:created xsi:type="dcterms:W3CDTF">2026-09-08T05:21:00Z</dcterms:created>
  <dcterms:modified xsi:type="dcterms:W3CDTF">2026-09-08T06:02:00Z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8 September 2026</vt:lpwstr>
  </property>
  <property fmtid="{D5CDD505-2E9C-101B-9397-08002B2CF9AE}" pid="3" name="subtitle">
    <vt:lpwstr>Technical Specification for Implementation</vt:lpwstr>
  </property>
</Properties>
</file>