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Heading1"/>
      </w:pPr>
      <w:r>
        <w:t>HotWax Commerce - Business Process Manual</w:t>
      </w:r>
    </w:p>
    <w:p>
      <w:r>
        <w:t>Document: BOPIS Playwright CI/CD Implementation Manual</w:t>
      </w:r>
    </w:p>
    <w:p>
      <w:r>
        <w:t>Date: February 16, 2026</w:t>
      </w:r>
    </w:p>
    <w:p>
      <w:r>
        <w:t>Audience: QA Engineers, Developers, Managers, and New Team Members</w:t>
      </w:r>
    </w:p>
    <w:p>
      <w:r>
        <w:t/>
      </w:r>
    </w:p>
    <w:p>
      <w:pPr>
        <w:pStyle w:val="Heading2"/>
      </w:pPr>
      <w:r>
        <w:t>1. Executive Summary</w:t>
      </w:r>
    </w:p>
    <w:p>
      <w:r>
        <w:t>This manual explains how BOPIS test automation is implemented using Playwright and how CI/CD is executed via GitHub Actions. It documents what has been completed, how the pipeline works end to end, what application flows are covered, and what operational checks are required to keep CI stable.</w:t>
      </w:r>
    </w:p>
    <w:p>
      <w:pPr>
        <w:pStyle w:val="Heading2"/>
      </w:pPr>
      <w:r>
        <w:t>2. Objectives</w:t>
      </w:r>
    </w:p>
    <w:p>
      <w:r>
        <w:t>• Automate regression testing on code changes and release tags.</w:t>
      </w:r>
    </w:p>
    <w:p>
      <w:r>
        <w:t>• Detect UI and functional regressions early.</w:t>
      </w:r>
    </w:p>
    <w:p>
      <w:r>
        <w:t>• Generate consolidated test reports for release readiness.</w:t>
      </w:r>
    </w:p>
    <w:p>
      <w:r>
        <w:t>• Securely manage credentials and session state.</w:t>
      </w:r>
    </w:p>
    <w:p>
      <w:r>
        <w:t>• Reduce manual effort and improve release confidence.</w:t>
      </w:r>
    </w:p>
    <w:p>
      <w:pPr>
        <w:pStyle w:val="Heading2"/>
      </w:pPr>
      <w:r>
        <w:t>3. Scope</w:t>
      </w:r>
    </w:p>
    <w:p>
      <w:pPr>
        <w:pStyle w:val="Heading3"/>
      </w:pPr>
      <w:r>
        <w:t>In Scope</w:t>
      </w:r>
    </w:p>
    <w:p>
      <w:r>
        <w:t>• Playwright framework configuration and test execution.</w:t>
      </w:r>
    </w:p>
    <w:p>
      <w:r>
        <w:t>• GitHub Actions workflow for shard-based execution and report merge.</w:t>
      </w:r>
    </w:p>
    <w:p>
      <w:r>
        <w:t>• Authentication setup strategy (single setup auth + storage state reuse).</w:t>
      </w:r>
    </w:p>
    <w:p>
      <w:r>
        <w:t>• BOPIS order workflows across Open, Packed, and Completed stages.</w:t>
      </w:r>
    </w:p>
    <w:p>
      <w:r>
        <w:t>• Negative and lifecycle scenarios.</w:t>
      </w:r>
    </w:p>
    <w:p>
      <w:pPr>
        <w:pStyle w:val="Heading3"/>
      </w:pPr>
      <w:r>
        <w:t>Out of Scope</w:t>
      </w:r>
    </w:p>
    <w:p>
      <w:r>
        <w:t>• Application feature development.</w:t>
      </w:r>
    </w:p>
    <w:p>
      <w:r>
        <w:t>• Infrastructure changes outside GitHub Actions runner context.</w:t>
      </w:r>
    </w:p>
    <w:p>
      <w:pPr>
        <w:pStyle w:val="Heading2"/>
      </w:pPr>
      <w:r>
        <w:t>4. Roles and Responsibilities</w:t>
      </w:r>
    </w:p>
    <w:p>
      <w:r>
        <w:t>QA Automation Team: Develop and maintain Playwright framework, stabilize tests, monitor CI failures, and maintain execution reliability.</w:t>
      </w:r>
    </w:p>
    <w:p>
      <w:r>
        <w:t>Application Team: Fix product defects, support selectors and flow stability, and ensure data/environment readiness.</w:t>
      </w:r>
    </w:p>
    <w:p>
      <w:r>
        <w:t>DevOps/CI Owners: Maintain workflow, secrets, artifact publishing, and CI performance tuning.</w:t>
      </w:r>
    </w:p>
    <w:p>
      <w:r>
        <w:t>Release Manager / Product Owner: Define scope, review reports, and approve release readiness.</w:t>
      </w:r>
    </w:p>
    <w:p>
      <w:pPr>
        <w:pStyle w:val="Heading2"/>
      </w:pPr>
      <w:r>
        <w:t>5. Technical Implementation (What We Built)</w:t>
      </w:r>
    </w:p>
    <w:p>
      <w:pPr>
        <w:pStyle w:val="Heading3"/>
      </w:pPr>
      <w:r>
        <w:t>5.1 Repository Components</w:t>
      </w:r>
    </w:p>
    <w:p>
      <w:r>
        <w:t>• Workflow: .github/workflows/playwright-on-tag.yml</w:t>
      </w:r>
    </w:p>
    <w:p>
      <w:r>
        <w:t>• Playwright config: playwright.config.mjs</w:t>
      </w:r>
    </w:p>
    <w:p>
      <w:r>
        <w:t>• Auth setup spec: tests/specs/auth.setup.js</w:t>
      </w:r>
    </w:p>
    <w:p>
      <w:r>
        <w:t>• Regression suites: tests/specs/order/*.spec.js and tests/specs/login-flow.spec.js</w:t>
      </w:r>
    </w:p>
    <w:p>
      <w:pPr>
        <w:pStyle w:val="Heading3"/>
      </w:pPr>
      <w:r>
        <w:t>5.2 CI Workflow Design</w:t>
      </w:r>
    </w:p>
    <w:p>
      <w:r>
        <w:t>1. Checkout repository</w:t>
      </w:r>
    </w:p>
    <w:p>
      <w:r>
        <w:t>2. Setup Node.js 20 and npm cache</w:t>
      </w:r>
    </w:p>
    <w:p>
      <w:r>
        <w:t>3. Generate runtime .env from .env.example using GitHub secrets</w:t>
      </w:r>
    </w:p>
    <w:p>
      <w:r>
        <w:t>4. Install npm dependencies and Playwright browsers</w:t>
      </w:r>
    </w:p>
    <w:p>
      <w:r>
        <w:t>5. Run tests in 3 shards with blob + JSON reporters</w:t>
      </w:r>
    </w:p>
    <w:p>
      <w:r>
        <w:t>6. Upload per-shard artifacts (blob + JSON)</w:t>
      </w:r>
    </w:p>
    <w:p>
      <w:r>
        <w:t>7. Merge blobs into one HTML report artifact</w:t>
      </w:r>
    </w:p>
    <w:p>
      <w:pPr>
        <w:pStyle w:val="Heading3"/>
      </w:pPr>
      <w:r>
        <w:t>5.3 Playwright Execution Strategy</w:t>
      </w:r>
    </w:p>
    <w:p>
      <w:r>
        <w:t>• Retries enabled only in CI (retries: 1).</w:t>
      </w:r>
    </w:p>
    <w:p>
      <w:r>
        <w:t>• Trace and video retained only on failure.</w:t>
      </w:r>
    </w:p>
    <w:p>
      <w:r>
        <w:t>• Project split:</w:t>
      </w:r>
    </w:p>
    <w:p>
      <w:r>
        <w:t>- setup: creates authenticated storage state once</w:t>
      </w:r>
    </w:p>
    <w:p>
      <w:r>
        <w:t>- chromium: runs business tests with saved session</w:t>
      </w:r>
    </w:p>
    <w:p>
      <w:r>
        <w:t>- login-flow: validates login scenarios independently</w:t>
      </w:r>
    </w:p>
    <w:p>
      <w:pPr>
        <w:pStyle w:val="Heading2"/>
      </w:pPr>
      <w:r>
        <w:t>6. Security and Configuration Controls</w:t>
      </w:r>
    </w:p>
    <w:p>
      <w:pPr>
        <w:pStyle w:val="Heading3"/>
      </w:pPr>
      <w:r>
        <w:t>6.1 Required GitHub Secrets</w:t>
      </w:r>
    </w:p>
    <w:p>
      <w:r>
        <w:t>• CURRENT_APP_URL</w:t>
      </w:r>
    </w:p>
    <w:p>
      <w:r>
        <w:t>• OMS_NAME</w:t>
      </w:r>
    </w:p>
    <w:p>
      <w:r>
        <w:t>• USERNAME</w:t>
      </w:r>
    </w:p>
    <w:p>
      <w:r>
        <w:t>• PASSWORD</w:t>
      </w:r>
    </w:p>
    <w:p>
      <w:r>
        <w:t>Critical rule: all secrets must belong to the same environment family (for example, dev URL + dev OMS + dev user). Mixed environments cause CI login redirect failures.</w:t>
      </w:r>
    </w:p>
    <w:p>
      <w:pPr>
        <w:pStyle w:val="Heading3"/>
      </w:pPr>
      <w:r>
        <w:t>6.2 Git Hygiene (.gitignore)</w:t>
      </w:r>
    </w:p>
    <w:p>
      <w:r>
        <w:t>• .env</w:t>
      </w:r>
    </w:p>
    <w:p>
      <w:r>
        <w:t>• auth*.json</w:t>
      </w:r>
    </w:p>
    <w:p>
      <w:r>
        <w:t>• playwright/.auth/</w:t>
      </w:r>
    </w:p>
    <w:p>
      <w:r>
        <w:t>• playwright-report/</w:t>
      </w:r>
    </w:p>
    <w:p>
      <w:r>
        <w:t>• test-results/</w:t>
      </w:r>
    </w:p>
    <w:p>
      <w:r>
        <w:t>• node_modules/</w:t>
      </w:r>
    </w:p>
    <w:p>
      <w:pPr>
        <w:pStyle w:val="Heading2"/>
      </w:pPr>
      <w:r>
        <w:t>7. Application Coverage Implemented</w:t>
      </w:r>
    </w:p>
    <w:p>
      <w:pPr>
        <w:pStyle w:val="Heading3"/>
      </w:pPr>
      <w:r>
        <w:t>7.1 Login and App Entry</w:t>
      </w:r>
    </w:p>
    <w:p>
      <w:r>
        <w:t>• Launchpad entry and BOPIS app selection</w:t>
      </w:r>
    </w:p>
    <w:p>
      <w:r>
        <w:t>• Positive and negative login flow validations</w:t>
      </w:r>
    </w:p>
    <w:p>
      <w:pPr>
        <w:pStyle w:val="Heading3"/>
      </w:pPr>
      <w:r>
        <w:t>7.2 BOPIS Orders Coverage</w:t>
      </w:r>
    </w:p>
    <w:p>
      <w:r>
        <w:t>• Open tab: assign picker, ready for pickup, print picklist</w:t>
      </w:r>
    </w:p>
    <w:p>
      <w:r>
        <w:t>• Packed tab: handover, print packing slip, gift card activation</w:t>
      </w:r>
    </w:p>
    <w:p>
      <w:r>
        <w:t>• Completed tab: order visibility and detail validations</w:t>
      </w:r>
    </w:p>
    <w:p>
      <w:r>
        <w:t>• Reject and cancel flows for single and multiple item scenarios</w:t>
      </w:r>
    </w:p>
    <w:p>
      <w:r>
        <w:t>• Lifecycle flow: Open -&gt; Packed -&gt; Completed</w:t>
      </w:r>
    </w:p>
    <w:p>
      <w:r>
        <w:t>• Negative scenarios: empty states, missing actions, state persistence checks</w:t>
      </w:r>
    </w:p>
    <w:p>
      <w:pPr>
        <w:pStyle w:val="Heading2"/>
      </w:pPr>
      <w:r>
        <w:t>8. Known CI Failure Pattern and Root Cause</w:t>
      </w:r>
    </w:p>
    <w:p>
      <w:r>
        <w:t>Observed: CI login can remain on /login?oms=...&amp;token=... and not reach /tabs/orders.</w:t>
      </w:r>
    </w:p>
    <w:p>
      <w:r>
        <w:t>Primary cause: domain/environment mismatch in secrets (for example, production redirect URL with dev OMS/credentials).</w:t>
      </w:r>
    </w:p>
    <w:p>
      <w:r>
        <w:t>Why local passes: local .env is usually environment-aligned.</w:t>
      </w:r>
    </w:p>
    <w:p>
      <w:pPr>
        <w:pStyle w:val="Heading2"/>
      </w:pPr>
      <w:r>
        <w:t>9. Onboarding Guide for New Team Members</w:t>
      </w:r>
    </w:p>
    <w:p>
      <w:r>
        <w:t>1. Clone repository and run npm ci</w:t>
      </w:r>
    </w:p>
    <w:p>
      <w:r>
        <w:t>2. Create .env from .env.example</w:t>
      </w:r>
    </w:p>
    <w:p>
      <w:r>
        <w:t>3. Set CURRENT_APP_URL, OMS_NAME, USERNAME, PASSWORD for the same environment</w:t>
      </w:r>
    </w:p>
    <w:p>
      <w:r>
        <w:t>4. Run smoke login test: npx playwright test tests/specs/login-flow.spec.js --headed</w:t>
      </w:r>
    </w:p>
    <w:p>
      <w:r>
        <w:t>5. Run target suite: npx playwright test tests/specs/order/handover.spec.js --headed</w:t>
      </w:r>
    </w:p>
    <w:p>
      <w:r>
        <w:t>6. Review playwright-report and failed test artifacts (trace/video)</w:t>
      </w:r>
    </w:p>
    <w:p>
      <w:pPr>
        <w:pStyle w:val="Heading2"/>
      </w:pPr>
      <w:r>
        <w:t>10. Operational Checklist (Runbook)</w:t>
      </w:r>
    </w:p>
    <w:p>
      <w:r>
        <w:t>• Secrets aligned and valid for same environment</w:t>
      </w:r>
    </w:p>
    <w:p>
      <w:r>
        <w:t>• Setup auth test passes and storage state is created</w:t>
      </w:r>
    </w:p>
    <w:p>
      <w:r>
        <w:t>• All shard jobs complete</w:t>
      </w:r>
    </w:p>
    <w:p>
      <w:r>
        <w:t>• Blob + JSON artifacts uploaded</w:t>
      </w:r>
    </w:p>
    <w:p>
      <w:r>
        <w:t>• Merged HTML report generated and reviewed</w:t>
      </w:r>
    </w:p>
    <w:p>
      <w:r>
        <w:t>• No sensitive files committed to repository</w:t>
      </w:r>
    </w:p>
    <w:p>
      <w:pPr>
        <w:pStyle w:val="Heading2"/>
      </w:pPr>
      <w:r>
        <w:t>11. Definition of Done (CI Stable)</w:t>
      </w:r>
    </w:p>
    <w:p>
      <w:r>
        <w:t>• Auth setup passes consistently in CI</w:t>
      </w:r>
    </w:p>
    <w:p>
      <w:r>
        <w:t>• Regression suite completes across shards</w:t>
      </w:r>
    </w:p>
    <w:p>
      <w:r>
        <w:t>• Merged HTML report artifact is always available</w:t>
      </w:r>
    </w:p>
    <w:p>
      <w:r>
        <w:t>• No environment mismatch between URL, OMS, and credentials</w:t>
      </w:r>
    </w:p>
    <w:p>
      <w:pPr>
        <w:pStyle w:val="Heading2"/>
      </w:pPr>
      <w:r>
        <w:t>12. References</w:t>
      </w:r>
    </w:p>
    <w:p>
      <w:r>
        <w:t>.github/workflows/playwright-on-tag.yml</w:t>
      </w:r>
    </w:p>
    <w:p>
      <w:r>
        <w:t>playwright.config.mjs</w:t>
      </w:r>
    </w:p>
    <w:p>
      <w:r>
        <w:t>tests/specs/</w:t>
      </w:r>
    </w:p>
    <w:p>
      <w:r>
        <w:t>GitHub Actions Documentation</w:t>
      </w:r>
    </w:p>
    <w:p>
      <w:r>
        <w:t>Playwright Official Documentation</w:t>
      </w:r>
    </w:p>
    <w:sectPr>
      <w:headerReference ns1:id="rId6" w:type="default"/>
      <w:headerReference ns1:id="rId7" w:type="first"/>
      <w:footerReference ns1:id="rId8" w:type="default"/>
      <w:footerReference ns1: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before="0" w:line="240" w:lineRule="auto"/>
      <w:rPr>
        <w:b w:val="1"/>
        <w:bCs w:val="1"/>
        <w:color w:val="3c78d8"/>
        <w:sz w:val="28"/>
        <w:szCs w:val="28"/>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b w:val="1"/>
        <w:bCs w:val="1"/>
        <w:color w:val="3c78d8"/>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