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宋体" w:hAnsi="宋体" w:eastAsia="宋体"/>
          <w:b/>
          <w:sz w:val="44"/>
        </w:rPr>
        <w:t>信息收集整合系统</w:t>
      </w:r>
    </w:p>
    <w:p>
      <w:pPr>
        <w:jc w:val="center"/>
      </w:pPr>
      <w:r>
        <w:rPr>
          <w:rFonts w:ascii="宋体" w:hAnsi="宋体" w:eastAsia="宋体"/>
          <w:b/>
          <w:sz w:val="40"/>
        </w:rPr>
        <w:t>答辩PPT内容大纲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文档编号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PPT-001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执行标准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项目管理补充文档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版本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V1.0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密级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内部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学校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【待填写】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课程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【待填写】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班级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【待填写】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学号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【待填写】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指导老师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【待填写】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编写人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组长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编写日期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2026-06-13</w:t>
            </w:r>
          </w:p>
        </w:tc>
      </w:tr>
    </w:tbl>
    <w:p>
      <w:pPr>
        <w:sectPr>
          <w:pgSz w:w="12240" w:h="15840"/>
          <w:pgMar w:top="1417" w:right="1361" w:bottom="1417" w:left="1587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宋体" w:hAnsi="宋体" w:eastAsia="宋体"/>
          <w:b/>
          <w:sz w:val="28"/>
        </w:rPr>
        <w:t>版本记录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2323"/>
            <w:shd w:fill="D9EAF7"/>
          </w:tcPr>
          <w:p>
            <w:r>
              <w:rPr>
                <w:rFonts w:ascii="宋体" w:hAnsi="宋体" w:eastAsia="宋体"/>
                <w:sz w:val="18"/>
              </w:rPr>
              <w:t>版本</w:t>
            </w:r>
          </w:p>
        </w:tc>
        <w:tc>
          <w:tcPr>
            <w:tcW w:type="dxa" w:w="2323"/>
            <w:shd w:fill="D9EAF7"/>
          </w:tcPr>
          <w:p>
            <w:r>
              <w:rPr>
                <w:rFonts w:ascii="宋体" w:hAnsi="宋体" w:eastAsia="宋体"/>
                <w:sz w:val="18"/>
              </w:rPr>
              <w:t>日期</w:t>
            </w:r>
          </w:p>
        </w:tc>
        <w:tc>
          <w:tcPr>
            <w:tcW w:type="dxa" w:w="2323"/>
            <w:shd w:fill="D9EAF7"/>
          </w:tcPr>
          <w:p>
            <w:r>
              <w:rPr>
                <w:rFonts w:ascii="宋体" w:hAnsi="宋体" w:eastAsia="宋体"/>
                <w:sz w:val="18"/>
              </w:rPr>
              <w:t>修改内容</w:t>
            </w:r>
          </w:p>
        </w:tc>
        <w:tc>
          <w:tcPr>
            <w:tcW w:type="dxa" w:w="2323"/>
            <w:shd w:fill="D9EAF7"/>
          </w:tcPr>
          <w:p>
            <w:r>
              <w:rPr>
                <w:rFonts w:ascii="宋体" w:hAnsi="宋体" w:eastAsia="宋体"/>
                <w:sz w:val="18"/>
              </w:rPr>
              <w:t>修改人</w:t>
            </w:r>
          </w:p>
        </w:tc>
      </w:tr>
      <w:tr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V1.0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2026-06-13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形成答辩PPT内容大纲初稿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组长</w:t>
            </w:r>
          </w:p>
        </w:tc>
      </w:tr>
      <w:tr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V1.1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2026-06-22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自查修订答辩PPT内容大纲，补充需求/API/字段/图表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组长</w:t>
            </w:r>
          </w:p>
        </w:tc>
      </w:tr>
      <w:tr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V1.2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2026-06-26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最终格式统一与交付前核对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组长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  <w:b/>
          <w:sz w:val="28"/>
        </w:rPr>
        <w:t>目录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本文档采用 Word 标题样式组织目录。正式提交前可在 Word/WPS 中通过“引用-目录-更新目录”生成自动目录。</w:t>
      </w:r>
    </w:p>
    <w:p>
      <w:pPr>
        <w:pStyle w:val="Heading1"/>
      </w:pPr>
      <w:r>
        <w:rPr>
          <w:rFonts w:ascii="宋体" w:hAnsi="宋体" w:eastAsia="宋体"/>
          <w:b/>
          <w:sz w:val="28"/>
        </w:rPr>
        <w:t>文档说明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本文档规划结题答辩PPT的页面结构、讲述重点、演示顺序和分工，用于后续制作正式演示材料。</w:t>
      </w:r>
    </w:p>
    <w:p>
      <w:pPr>
        <w:pStyle w:val="Heading1"/>
      </w:pPr>
      <w:r>
        <w:rPr>
          <w:rFonts w:ascii="宋体" w:hAnsi="宋体" w:eastAsia="宋体"/>
          <w:b/>
          <w:sz w:val="28"/>
        </w:rPr>
        <w:t>1 答辩目标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关于答辩PPT这部分，我们主要还是面向课程实践来做的。系统要能真正跑起来，不能光有文档没有代码。我们把采集、清洗、存储、分析、展示和管理拆成了六个独立模块，这样组员之间可以并行开发，互不耽误，最后再统一联调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做答辩PPT的时候，大家注意每步的输入和输出都要留记录。需求不是写出来就完了，得能对应到设计、数据库和测试用例。不然答辩的时候老师说「你这个需求在哪实现了」，我们拿不出证据就很被动。</w:t>
      </w:r>
    </w:p>
    <w:p>
      <w:pPr>
        <w:pStyle w:val="Heading1"/>
      </w:pPr>
      <w:r>
        <w:rPr>
          <w:rFonts w:ascii="宋体" w:hAnsi="宋体" w:eastAsia="宋体"/>
          <w:b/>
          <w:sz w:val="28"/>
        </w:rPr>
        <w:t>2 页面结构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PPT控制在8至12页，优先展示工程过程和系统闭环。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3097"/>
            <w:shd w:fill="D9EAF7"/>
          </w:tcPr>
          <w:p>
            <w:r>
              <w:rPr>
                <w:rFonts w:ascii="宋体" w:hAnsi="宋体" w:eastAsia="宋体"/>
                <w:sz w:val="18"/>
              </w:rPr>
              <w:t>页码</w:t>
            </w:r>
          </w:p>
        </w:tc>
        <w:tc>
          <w:tcPr>
            <w:tcW w:type="dxa" w:w="3097"/>
            <w:shd w:fill="D9EAF7"/>
          </w:tcPr>
          <w:p>
            <w:r>
              <w:rPr>
                <w:rFonts w:ascii="宋体" w:hAnsi="宋体" w:eastAsia="宋体"/>
                <w:sz w:val="18"/>
              </w:rPr>
              <w:t>页面主题</w:t>
            </w:r>
          </w:p>
        </w:tc>
        <w:tc>
          <w:tcPr>
            <w:tcW w:type="dxa" w:w="3097"/>
            <w:shd w:fill="D9EAF7"/>
          </w:tcPr>
          <w:p>
            <w:r>
              <w:rPr>
                <w:rFonts w:ascii="宋体" w:hAnsi="宋体" w:eastAsia="宋体"/>
                <w:sz w:val="18"/>
              </w:rPr>
              <w:t>讲述重点</w:t>
            </w:r>
          </w:p>
        </w:tc>
      </w:tr>
      <w:tr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项目背景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说明多源信息分散、热点识别困难、系统建设目标</w:t>
            </w:r>
          </w:p>
        </w:tc>
      </w:tr>
      <w:tr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需求分析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展示用户角色、核心需求、需求追溯关系</w:t>
            </w:r>
          </w:p>
        </w:tc>
      </w:tr>
      <w:tr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总体架构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展示采集、清洗、存储、分析、展示的处理链路</w:t>
            </w:r>
          </w:p>
        </w:tc>
      </w:tr>
      <w:tr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数据库设计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展示核心实体、表结构和数据流转</w:t>
            </w:r>
          </w:p>
        </w:tc>
      </w:tr>
      <w:tr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系统演示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展示采集任务、趋势分析、图表和报表导出</w:t>
            </w:r>
          </w:p>
        </w:tc>
      </w:tr>
      <w:tr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测试与总结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展示测试覆盖、问题处理、成员贡献和改进方向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  <w:b/>
          <w:sz w:val="28"/>
        </w:rPr>
        <w:t>3 演示路径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关于演示路径这部分，我们主要还是面向课程实践来做的。系统要能真正跑起来，不能光有文档没有代码。我们把采集、清洗、存储、分析、展示和管理拆成了六个独立模块，这样组员之间可以并行开发，互不耽误，最后再统一联调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做演示路径的时候，大家注意每步的输入和输出都要留记录。需求不是写出来就完了，得能对应到设计、数据库和测试用例。不然答辩的时候老师说「你这个需求在哪实现了」，我们拿不出证据就很被动。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演示路径这边几个容易出问题的点：数据源说崩就崩、清洗规则各写各的、分析结果解释不清、前端和后端接口对不上、文档格式五花八门。我的想法是通过统一模板、阶段验收和评审会议来卡住这些风险，每个节点检查完再往下走。</w:t>
      </w:r>
    </w:p>
    <w:p>
      <w:pPr>
        <w:pStyle w:val="Heading1"/>
      </w:pPr>
      <w:r>
        <w:rPr>
          <w:rFonts w:ascii="宋体" w:hAnsi="宋体" w:eastAsia="宋体"/>
          <w:b/>
          <w:sz w:val="28"/>
        </w:rPr>
        <w:t>4 讲稿要点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关于讲稿要点这部分，我们主要还是面向课程实践来做的。系统要能真正跑起来，不能光有文档没有代码。我们把采集、清洗、存储、分析、展示和管理拆成了六个独立模块，这样组员之间可以并行开发，互不耽误，最后再统一联调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做讲稿要点的时候，大家注意每步的输入和输出都要留记录。需求不是写出来就完了，得能对应到设计、数据库和测试用例。不然答辩的时候老师说「你这个需求在哪实现了」，我们拿不出证据就很被动。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讲稿要点这边几个容易出问题的点：数据源说崩就崩、清洗规则各写各的、分析结果解释不清、前端和后端接口对不上、文档格式五花八门。我的想法是通过统一模板、阶段验收和评审会议来卡住这些风险，每个节点检查完再往下走。</w:t>
      </w:r>
    </w:p>
    <w:p>
      <w:pPr>
        <w:pStyle w:val="Heading1"/>
      </w:pPr>
      <w:r>
        <w:rPr>
          <w:rFonts w:ascii="宋体" w:hAnsi="宋体" w:eastAsia="宋体"/>
          <w:b/>
          <w:sz w:val="28"/>
        </w:rPr>
        <w:t>附录：交付检查清单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本附录用于提交前自查，确认文档内容不是孤立材料，而是能够与需求、设计、测试和答辩展示相互印证。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检查重点包括文档编号是否一致、图表编号是否规范、责任人是否明确、结论是否可执行、是否存在明显占位内容未替换。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组长提交前应按文件清单逐项打开检查，确认封面字段、中文显示、表格边框、图片清晰度和页眉页脚正常。对于仍需后续填写的信息，应集中保留在封面占位符中，不应散落在正文关键结论里。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所有补充材料必须能说明其用途：追溯矩阵用于验收覆盖，会议纪要用于过程管理，PPT大纲用于答辩组织，图表文档用于概要设计和展示复用。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4646"/>
            <w:shd w:fill="D9EAF7"/>
          </w:tcPr>
          <w:p>
            <w:r>
              <w:rPr>
                <w:rFonts w:ascii="宋体" w:hAnsi="宋体" w:eastAsia="宋体"/>
                <w:sz w:val="18"/>
              </w:rPr>
              <w:t>检查项</w:t>
            </w:r>
          </w:p>
        </w:tc>
        <w:tc>
          <w:tcPr>
            <w:tcW w:type="dxa" w:w="4646"/>
            <w:shd w:fill="D9EAF7"/>
          </w:tcPr>
          <w:p>
            <w:r>
              <w:rPr>
                <w:rFonts w:ascii="宋体" w:hAnsi="宋体" w:eastAsia="宋体"/>
                <w:sz w:val="18"/>
              </w:rPr>
              <w:t>检查要求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18"/>
              </w:rPr>
              <w:t>格式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18"/>
              </w:rPr>
              <w:t>封面、版本记录、目录、标题层级完整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18"/>
              </w:rPr>
              <w:t>内容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18"/>
              </w:rPr>
              <w:t>结论与项目名称、模块划分、人员分工一致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18"/>
              </w:rPr>
              <w:t>追溯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18"/>
              </w:rPr>
              <w:t>关键需求能找到设计、实现和测试依据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18"/>
              </w:rPr>
              <w:t>提交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18"/>
              </w:rPr>
              <w:t>文件命名清晰，能被 Word/WPS 正常打开</w:t>
            </w:r>
          </w:p>
        </w:tc>
      </w:tr>
    </w:tbl>
    <w:p/>
    <w:sectPr w:rsidR="00FC693F" w:rsidRPr="0006063C" w:rsidSect="00034616">
      <w:pgSz w:w="12240" w:h="15840"/>
      <w:pgMar w:top="1417" w:right="1361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