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软件需求说明书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SRS-001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GB856T——88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形成软件需求说明书初稿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自查修订软件需求说明书，补充需求/API/字段/图表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本文档定义信息收集整合系统的软件需求，包括业务目标、用户角色、功能需求、非功能需求、接口需求、数据需求和验收准则。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软件需求说明书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做软件需求说明书的时候，大家注意每步的输入和输出都要留记录。需求不是写出来就完了，得能对应到设计、数据库和测试用例。不然答辩的时候老师说「你这个需求在哪实现了」，我们拿不出证据就很被动。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用户与业务场景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这个系统我们设了三类用户：管理员、分析员和普通浏览用户。管理员管数据源和账号，分析员看趋势和导报表，普通用户就看看热点和搜信息。分工很清楚。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典型用法就是：配好数据源→启动采集→看今天有什么热点→对比前几天趋势变化→导出报告→检查哪些采集失败了。一套流水线走下来。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用户角色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主要目标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关键操作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系统管理员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维护账号、权限和系统配置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创建用户、分配角色、配置数据源、查看审计日志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信息分析员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完成热点分析和趋势研判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检索信息、筛选主题、查看趋势图、导出报告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普通浏览用户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浏览系统整理后的信息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查看热点榜、查看信息详情、按关键词搜索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功能需求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需求按编号管理，每一条都能在设计和测试里找到对应关系。后面有个追溯矩阵，专门干这个的。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需求描述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所属模块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测试编号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系统应支持新闻站点、论坛页面、公开API和CSV文件四类数据源配置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采集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TC-001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系统应允许管理员设置采集周期、关键词、时间范围和来源优先级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采集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TC-002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系统应记录每次采集任务的开始时间、结束时间、成功数量、失败数量和错误原因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采集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TC-003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系统应基于标题、正文摘要、URL和内容哈希识别重复信息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清洗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TC-004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REQ-005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系统应对采集结果进行字段标准化，统一标题、正文、来源、发布时间、作者和链接格式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清洗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TC-005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系统应识别空正文、异常时间、乱码文本和低质量内容，并给出质量评分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清洗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TC-006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REQ-007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系统应保留原始信息和清洗后信息之间的一对一追溯关系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存储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TC-007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REQ-008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系统应支持按关键词、来源、时间范围、主题标签和质量评分组合检索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检索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TC-008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REQ-009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系统应支持采集任务、原始信息、清洗信息、趋势结果和报表记录的持久化存储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存储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TC-009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系统应按小时、日、周三个粒度统计主题热度变化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TC-010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系统应计算主题热度分数，分数至少由出现频次、来源权重、增长率和最近发布时间组成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TC-011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系统应识别上升、下降、稳定和突增四类趋势方向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TC-012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系统应提取关键词、主题标签和相关信息列表，支持用户查看趋势来源依据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TC-013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系统应在仪表盘展示今日热点榜、趋势折线图、来源分布图和信息明细表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展示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TC-014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REQ-015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系统应支持将筛选后的趋势分析结果导出为Excel或PDF报表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展示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TC-015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系统应提供信息详情页，展示原始来源、清洗结果、关键词和关联主题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展示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TC-016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REQ-017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系统应提供管理员、分析员、普通用户三类角色及权限控制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权限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TC-017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REQ-018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系统应记录用户登录、配置修改、任务启动、报表导出等审计日志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权限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TC-018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REQ-019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系统应提供数据源启用、停用、编辑和连通性检查功能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配置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TC-019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系统应在采集失败或分析异常时记录错误并支持人工重试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可靠性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TC-020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系统首页常用查询在演示数据规模下响应时间应小于3秒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性能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TC-021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系统应支持不少于10000条演示数据的导入、检索和趋势统计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性能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TC-022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系统应提供统一API错误响应格式，便于前端展示错误信息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接口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TC-023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系统应提供系统健康检查接口，用于部署验收和CI/CD检查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部署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TC-024</w:t>
            </w:r>
          </w:p>
        </w:tc>
      </w:tr>
    </w:tbl>
    <w:p/>
    <w:p>
      <w:pPr>
        <w:pStyle w:val="Heading2"/>
      </w:pPr>
      <w:r>
        <w:rPr>
          <w:rFonts w:ascii="宋体" w:hAnsi="宋体" w:eastAsia="宋体"/>
          <w:b/>
          <w:sz w:val="24"/>
        </w:rPr>
        <w:t>3.1 采集需求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采集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做采集需求的时候，大家注意每步的输入和输出都要留记录。需求不是写出来就完了，得能对应到设计、数据库和测试用例。不然答辩的时候老师说「你这个需求在哪实现了」，我们拿不出证据就很被动。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3.2 清洗与归并需求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清洗与归并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做清洗与归并需求的时候，大家注意每步的输入和输出都要留记录。需求不是写出来就完了，得能对应到设计、数据库和测试用例。不然答辩的时候老师说「你这个需求在哪实现了」，我们拿不出证据就很被动。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3.3 存储与检索需求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存储与检索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做存储与检索需求的时候，大家注意每步的输入和输出都要留记录。需求不是写出来就完了，得能对应到设计、数据库和测试用例。不然答辩的时候老师说「你这个需求在哪实现了」，我们拿不出证据就很被动。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3.4 趋势分析需求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趋势分析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做趋势分析需求的时候，大家注意每步的输入和输出都要留记录。需求不是写出来就完了，得能对应到设计、数据库和测试用例。不然答辩的时候老师说「你这个需求在哪实现了」，我们拿不出证据就很被动。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3.5 可视化展示需求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可视化展示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做可视化展示需求的时候，大家注意每步的输入和输出都要留记录。需求不是写出来就完了，得能对应到设计、数据库和测试用例。不然答辩的时候老师说「你这个需求在哪实现了」，我们拿不出证据就很被动。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3.6 用户管理需求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用户管理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做用户管理需求的时候，大家注意每步的输入和输出都要留记录。需求不是写出来就完了，得能对应到设计、数据库和测试用例。不然答辩的时候老师说「你这个需求在哪实现了」，我们拿不出证据就很被动。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非功能需求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非功能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做非功能需求的时候，大家注意每步的输入和输出都要留记录。需求不是写出来就完了，得能对应到设计、数据库和测试用例。不然答辩的时候老师说「你这个需求在哪实现了」，我们拿不出证据就很被动。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非功能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外部接口需求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外部接口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做外部接口需求的时候，大家注意每步的输入和输出都要留记录。需求不是写出来就完了，得能对应到设计、数据库和测试用例。不然答辩的时候老师说「你这个需求在哪实现了」，我们拿不出证据就很被动。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外部接口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数据需求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运行环境需求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运行环境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做运行环境需求的时候，大家注意每步的输入和输出都要留记录。需求不是写出来就完了，得能对应到设计、数据库和测试用例。不然答辩的时候老师说「你这个需求在哪实现了」，我们拿不出证据就很被动。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运行环境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验收标准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验收标准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做验收标准的时候，大家注意每步的输入和输出都要留记录。需求不是写出来就完了，得能对应到设计、数据库和测试用例。不然答辩的时候老师说「你这个需求在哪实现了」，我们拿不出证据就很被动。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验收标准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附录：需求优先级与验收场景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需求优先级分为必须实现、应当实现和可选实现。必须实现需求覆盖系统主流程，应当实现需求增强展示和管理能力，可选实现需求作为答辩中的扩展说明。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每条需求均应有可观察的验收结果，例如页面显示、数据库记录、接口返回、日志记录或导出文件。不能只以“代码已编写”作为需求完成依据。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需求变更必须同步更新需求编号、设计章节、数据库字段、接口定义和测试用例。若只修改某一份文档，会导致答辩时不同材料口径不一致，因此组长负责维护需求追溯矩阵作为唯一核对表。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边界条件也纳入验收范围，包括空数据源、重复信息、采集失败、无权限访问、超出时间范围查询和报表生成失败等场景。系统即使不能完成业务操作，也必须给出明确错误提示和日志记录。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演示数据应覆盖至少三个来源、五个主题和连续七天的时间范围，保证趋势图不是静态样例。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提交前复核需求编号连续性。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优先级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需求范围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验收方式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P0 必须实现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采集、清洗、存储、趋势分析、基础展示、用户登录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通过主流程演示和接口测试验收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P1 应当实现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报表导出、审计日志、任务重试、组合检索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通过功能测试和数据检查验收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P2 可选实现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全文检索引擎、复杂聚类、多数据源权重调参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作为扩展设计说明或演示增强项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