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0"/>
        </w:rPr>
        <w:t>集思 · 信息收集整合系统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6"/>
        </w:rPr>
        <w:t>Jisi InfoHub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集思 · 信息收集整合系统</w:t>
      </w:r>
    </w:p>
    <w:p>
      <w:r>
        <w:br w:type="page"/>
      </w:r>
    </w:p>
    <w:p>
      <w:pPr>
        <w:pStyle w:val="Heading1"/>
      </w:pPr>
      <w:r>
        <w:t>集思 · 信息收集整合系统</w:t>
      </w:r>
    </w:p>
    <w:p>
      <w:pPr>
        <w:pStyle w:val="Heading2"/>
      </w:pPr>
      <w:r>
        <w:t>截图归档说明</w:t>
      </w:r>
    </w:p>
    <w:p>
      <w:pPr>
        <w:pStyle w:val="Heading2"/>
      </w:pPr>
      <w:r>
        <w:t>1 已归档截图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文件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图1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图1-后端健康检查.png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后端健康检查接口 JSON 响应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已归档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图3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图3-前端首页Dashboard.png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系统首页、服务状态、热点榜、热度分布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已归档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图4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图4-数据源管理.png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新增数据源表单、数据源列表、采集入口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已归档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图5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图5-信息搜索结果.png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信息搜索页面、清洗数据列表、质量评分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已归档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图6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图6-趋势分析榜单.png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趋势分析列表、分数、趋势方向、周期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已归档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图7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图7-报表中心.png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报表中心页面、报表类型、生成人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已归档</w:t>
            </w:r>
          </w:p>
        </w:tc>
      </w:tr>
    </w:tbl>
    <w:p/>
    <w:p>
      <w:pPr>
        <w:pStyle w:val="Heading2"/>
      </w:pPr>
      <w:r>
        <w:t>2 截图环境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后端地址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http://127.0.0.1:8000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前端文件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frontend/index.html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截图工具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Windows Chrome Headless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分辨率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1366 x 900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数据库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临时演示库 /tmp/seh-screenshots.db</w:t>
            </w:r>
          </w:p>
        </w:tc>
      </w:tr>
    </w:tbl>
    <w:p/>
    <w:p>
      <w:pPr>
        <w:pStyle w:val="Heading2"/>
      </w:pPr>
      <w:r>
        <w:t>3 说明</w:t>
      </w:r>
    </w:p>
    <w:p>
      <w:r>
        <w:rPr>
          <w:rFonts w:ascii="宋体" w:hAnsi="宋体" w:eastAsia="宋体"/>
          <w:b w:val="0"/>
          <w:sz w:val="22"/>
        </w:rPr>
        <w:t>前端页面已支持 ?view=dashboard/trends/items/sources/reports 深链接，便于答辩前稳定复现各页面截图。截图中使用演示数据源和演示清洗数据，不包含真实账号、密钥或隐私数据。</w:t>
      </w:r>
    </w:p>
    <w:p>
      <w:r>
        <w:rPr>
          <w:rFonts w:ascii="宋体" w:hAnsi="宋体" w:eastAsia="宋体"/>
          <w:b w:val="0"/>
          <w:sz w:val="22"/>
        </w:rPr>
        <w:t>如最终演示需要加入终端启动图和测试通过图，可在答辩前按《答辩演示检查清单》再手动截取终端窗口；当前截图已经覆盖系统主要业务页面。</w:t>
      </w:r>
    </w:p>
    <w:p>
      <w:r>
        <w:rPr>
          <w:rFonts w:ascii="宋体" w:hAnsi="宋体" w:eastAsia="宋体"/>
          <w:b w:val="0"/>
          <w:sz w:val="22"/>
        </w:rPr>
        <w:t>归档人：罗元恒</w:t>
      </w:r>
    </w:p>
    <w:p>
      <w:r>
        <w:rPr>
          <w:rFonts w:ascii="宋体" w:hAnsi="宋体" w:eastAsia="宋体"/>
          <w:b w:val="0"/>
          <w:sz w:val="22"/>
        </w:rPr>
        <w:t>审核人：罗元恒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