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概要设计说明书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HLD-001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形成概要设计说明书初稿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自查修订概要设计说明书，补充需求/API/字段/图表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本文档说明信息收集整合系统的总体架构、模块结构、接口关系、数据流、关键处理流程和技术选型依据。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概要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做概要设计的时候，大家注意每步的输入和输出都要留记录。需求不是写出来就完了，得能对应到设计、数据库和测试用例。不然答辩的时候老师说「你这个需求在哪实现了」，我们拿不出证据就很被动。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总体设计思想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总体设计思想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做总体设计思想的时候，大家注意每步的输入和输出都要留记录。需求不是写出来就完了，得能对应到设计、数据库和测试用例。不然答辩的时候老师说「你这个需求在哪实现了」，我们拿不出证据就很被动。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总体设计思想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系统总体架构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我们采用了前后端分离的方案，后端管采集、清洗、分析这些脏活累活，前端只管展示和交互。前后端通过 API 通信，互不干扰。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整个数据流是这么走的：配好数据源→启动采集任务→原始数据落库→清洗归并→算指标→展示到页面→导出报表。一条龙。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层次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组成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展示层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仪表盘、趋势图、表格、报表导出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负责用户交互和结果展示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接口层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REST API、参数校验、统一错误响应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负责前后端通信和统一访问入口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业务层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采集、清洗、分析、配置、报表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承载系统主要业务逻辑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关系数据库、全文索引、文件存储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负责数据持久化和检索支持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系统模块划分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我们把系统按职责拆成了六个模块，每个模块管一摊事。模块之间通过统一的数据对象和接口来对接，采集的不直接写展示，分析的不直接改原始数据，各干各的活。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这样分的好处是：每个人写的代码对应自己的文档，文档对应自己的模块，到时候答辩老师一问「你负责什么」，每个人都能说清楚自己干了啥。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主要职责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多源信息采集引擎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负责新闻、论坛、公开接口、文件导入等来源的接入，形成统一原始数据对象。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数据清洗与归并模块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负责去重、字段规范化、噪声过滤、实体合并和质量标记。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信息存储与索引模块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负责结构化存储、全文索引、标签索引和历史版本管理。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趋势分析与洞察模块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负责热点发现、趋势评分、主题聚类、关联分析和异常提醒。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可视化展示与报表模块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负责仪表盘、趋势图、明细表、导出报表和演示视图。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配置管理与审计扩展模块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负责数据源配置、阈值配置、审计日志，并预留账号权限扩展。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接口设计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接口采用 REST 风格，统一前缀为 /api/v1。当前演示版本重点实现参数校验、400/404 错误区分和 CORS 支持，登录令牌和权限拦截作为后续扩展。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前端页面不直接访问数据库，所有数据源配置、采集任务、信息检索、趋势分析和报表导出均通过后端接口完成。接口定义如下表所示，后续详细设计可在此基础上补充字段校验规则。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方法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路径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用途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请求参数/体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响应数据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权限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/api/v1/sources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新增数据源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{name,type,endpoint,keywords,schedule}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{id,status}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/api/v1/sources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查询数据源列表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type,status,page,size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管理员/分析员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/api/v1/tasks/collect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启动采集任务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{source_id}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{id,status,success_count,failed_count}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/api/v1/tasks/{task_id}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查询任务状态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task_id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{status,success_count,failed_count,error_message}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管理员/分析员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/api/v1/items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检索信息明细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keyword,source_id,limit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/api/v1/items/{item_id}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查看信息详情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item_id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{id,raw_id,title,content,keywords,quality_score}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/api/v1/trends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查询趋势榜单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source_id,limit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/api/v1/trends/{topic}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查看主题趋势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topic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{topic,series,related_items}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查询报表记录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生成分析报表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{report_type,format,generated_by}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{id,report_name,download_url}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/api/v1/reports/{report_id}/download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下载报表文件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report_id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xlsx/pdf 文件流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/api/v1/health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系统健康检查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{status,db,version,time}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公开/运维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关键流程设计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关键流程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做关键流程设计的时候，大家注意每步的输入和输出都要留记录。需求不是写出来就完了，得能对应到设计、数据库和测试用例。不然答辩的时候老师说「你这个需求在哪实现了」，我们拿不出证据就很被动。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键流程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异常处理与日志设计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异常处理与日志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异常处理与日志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异常处理与日志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安全与后续权限设计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安全与后续权限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安全与后续权限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安全与后续权限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可扩展性设计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可扩展性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做可扩展性设计的时候，大家注意每步的输入和输出都要留记录。需求不是写出来就完了，得能对应到设计、数据库和测试用例。不然答辩的时候老师说「你这个需求在哪实现了」，我们拿不出证据就很被动。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可扩展性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附录：统一响应格式与模块依赖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后端接口统一返回 JSON 对象，成功时 code 为 0，失败时 code 为业务错误码。trace_id 用于关联日志，便于测试人员定位一次请求在采集、清洗或分析过程中的异常。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模块依赖采用单向调用原则：展示模块只调用接口层，接口层只调用业务服务，业务服务通过仓储对象访问数据库。分析模块不得直接修改原始数据，清洗模块不得直接生成报表。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错误响应按场景划分：400 表示参数或请求体错误，404 表示资源不存在，500 表示服务端异常。前端根据错误信息展示可理解提示，后端保留必要日志便于排查。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模块边界以数据对象为准。采集模块输出 RawItem，清洗模块输出 CleanItem，分析模块输出 TrendResult，展示模块只消费接口返回的 DTO。任何模块不得绕过接口直接读写其他模块内部状态。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部署层不承载业务规则，只负责配置、启动、健康检查和日志采集。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接口版本保持兼容。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字段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code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0表示成功，非0表示业务错误或系统异常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message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string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面向前端展示的错误或成功说明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data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object/array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接口实际返回的数据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trace_id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string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请求链路跟踪编号，用于日志排查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