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软件需求说明书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SRS-001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GB856T——88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形成软件需求说明书初稿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自查修订软件需求说明书，补充需求/API/字段/图表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本文档定义信息收集整合系统的软件需求，包括业务目标、用户角色、功能需求、非功能需求、接口需求、数据需求和验收准则。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软件需求说明书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做软件需求说明书的时候，大家注意每步的输入和输出都要留记录。需求不是写出来就完了，得能对应到设计、数据库和测试用例。不然答辩的时候老师说「你这个需求在哪实现了」，我们拿不出证据就很被动。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用户与业务场景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当前演示版本以组长现场操作为主，重点展示数据源配置、采集、检索、趋势详情和报表下载。管理员、分析员和普通用户三类账号作为后续权限扩展设计，不纳入本次课堂演示必须项。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典型用法就是：配好数据源→启动采集→看今天有什么热点→对比前几天趋势变化→导出报告→检查哪些采集失败了。一套流水线走下来。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用户角色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主要目标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关键操作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组长/演示操作者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完成课堂演示和数据配置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配置数据源、启动采集、查看趋势、下载报表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信息分析员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完成热点分析和趋势研判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检索信息、筛选主题、查看趋势图、导出报告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后续普通用户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浏览系统整理后的信息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查看热点榜、查看信息详情、按关键词搜索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功能需求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需求按编号管理，每一条都能在设计和测试里找到对应关系。后面有个追溯矩阵，专门干这个的。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需求描述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所属模块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测试编号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系统应支持新闻站点、论坛页面、公开API和CSV文件四类数据源配置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采集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TC-001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系统应允许管理员设置采集周期、关键词、时间范围和来源优先级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采集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TC-002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系统应记录每次采集任务的开始时间、结束时间、成功数量、失败数量和错误原因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采集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TC-003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系统应基于标题、正文摘要、URL和内容哈希识别重复信息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清洗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TC-004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REQ-005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系统应对采集结果进行字段标准化，统一标题、正文、来源、发布时间、作者和链接格式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清洗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TC-005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系统应识别空正文、异常时间、乱码文本和低质量内容，并给出质量评分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清洗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TC-006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REQ-007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系统应保留原始信息和清洗后信息之间的一对一追溯关系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存储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TC-007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REQ-008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系统应支持按关键词、来源、时间范围、主题标签和质量评分组合检索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检索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TC-008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REQ-009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系统应支持采集任务、原始信息、清洗信息、趋势结果和报表记录的持久化存储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存储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TC-009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系统应按小时、日、周三个粒度统计主题热度变化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TC-010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系统应计算主题热度分数，分数至少由出现频次、来源权重、增长率和最近发布时间组成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TC-011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系统应识别上升、下降、稳定和突增四类趋势方向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TC-012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系统应提取关键词、主题标签和相关信息列表，支持用户查看趋势来源依据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分析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TC-013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系统应在仪表盘展示今日热点榜、趋势折线图、来源分布图和信息明细表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展示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TC-014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REQ-015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系统应支持将筛选后的趋势分析结果导出为Excel或PDF报表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展示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TC-015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系统应提供信息详情页，展示原始来源、清洗结果、关键词和关联主题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展示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TC-016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REQ-017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系统后续扩展阶段应提供管理员、分析员、普通用户三类角色及权限控制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后续扩展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TC-017-FUTURE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REQ-018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系统应记录配置修改、任务启动、报表导出等关键操作日志，用户登录审计作为后续扩展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审计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TC-018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REQ-019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系统应提供数据源启用、停用、编辑和连通性检查功能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配置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TC-019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系统应在采集失败或分析异常时记录错误并支持人工重试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可靠性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TC-020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系统首页常用查询在演示数据规模下响应时间应小于3秒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性能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TC-021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系统应支持不少于10000条演示数据的导入、检索和趋势统计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性能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TC-022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系统应提供统一API错误响应格式，便于前端展示错误信息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接口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TC-023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REQ-024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系统应提供系统健康检查接口，用于部署验收和CI/CD检查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部署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TC-024</w:t>
            </w:r>
          </w:p>
        </w:tc>
      </w:tr>
    </w:tbl>
    <w:p/>
    <w:p>
      <w:pPr>
        <w:pStyle w:val="Heading2"/>
      </w:pPr>
      <w:r>
        <w:rPr>
          <w:rFonts w:ascii="宋体" w:hAnsi="宋体" w:eastAsia="宋体"/>
          <w:b/>
          <w:sz w:val="24"/>
        </w:rPr>
        <w:t>3.1 采集需求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采集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做采集需求的时候，大家注意每步的输入和输出都要留记录。需求不是写出来就完了，得能对应到设计、数据库和测试用例。不然答辩的时候老师说「你这个需求在哪实现了」，我们拿不出证据就很被动。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3.2 清洗与归并需求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清洗与归并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做清洗与归并需求的时候，大家注意每步的输入和输出都要留记录。需求不是写出来就完了，得能对应到设计、数据库和测试用例。不然答辩的时候老师说「你这个需求在哪实现了」，我们拿不出证据就很被动。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3.3 存储与检索需求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存储与检索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做存储与检索需求的时候，大家注意每步的输入和输出都要留记录。需求不是写出来就完了，得能对应到设计、数据库和测试用例。不然答辩的时候老师说「你这个需求在哪实现了」，我们拿不出证据就很被动。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3.4 趋势分析需求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趋势分析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做趋势分析需求的时候，大家注意每步的输入和输出都要留记录。需求不是写出来就完了，得能对应到设计、数据库和测试用例。不然答辩的时候老师说「你这个需求在哪实现了」，我们拿不出证据就很被动。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3.5 可视化展示需求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可视化展示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做可视化展示需求的时候，大家注意每步的输入和输出都要留记录。需求不是写出来就完了，得能对应到设计、数据库和测试用例。不然答辩的时候老师说「你这个需求在哪实现了」，我们拿不出证据就很被动。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2"/>
      </w:pPr>
      <w:r>
        <w:rPr>
          <w:rFonts w:ascii="宋体" w:hAnsi="宋体" w:eastAsia="宋体"/>
          <w:b/>
          <w:sz w:val="24"/>
        </w:rPr>
        <w:t>3.6 配置与后续权限扩展需求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配置与后续权限扩展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配置与后续权限扩展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非功能需求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非功能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做非功能需求的时候，大家注意每步的输入和输出都要留记录。需求不是写出来就完了，得能对应到设计、数据库和测试用例。不然答辩的时候老师说「你这个需求在哪实现了」，我们拿不出证据就很被动。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非功能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外部接口需求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外部接口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做外部接口需求的时候，大家注意每步的输入和输出都要留记录。需求不是写出来就完了，得能对应到设计、数据库和测试用例。不然答辩的时候老师说「你这个需求在哪实现了」，我们拿不出证据就很被动。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外部接口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数据需求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运行环境需求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运行环境需求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做运行环境需求的时候，大家注意每步的输入和输出都要留记录。需求不是写出来就完了，得能对应到设计、数据库和测试用例。不然答辩的时候老师说「你这个需求在哪实现了」，我们拿不出证据就很被动。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运行环境需求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验收标准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验收标准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做验收标准的时候，大家注意每步的输入和输出都要留记录。需求不是写出来就完了，得能对应到设计、数据库和测试用例。不然答辩的时候老师说「你这个需求在哪实现了」，我们拿不出证据就很被动。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验收标准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附录：需求优先级与验收场景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需求优先级分为必须实现、应当实现和可选实现。必须实现需求覆盖系统主流程，应当实现需求增强展示和管理能力，可选实现需求作为答辩中的扩展说明。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每条需求均应有可观察的验收结果，例如页面显示、数据库记录、接口返回、日志记录或导出文件。不能只以“代码已编写”作为需求完成依据。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需求变更必须同步更新需求编号、设计章节、数据库字段、接口定义和测试用例。若只修改某一份文档，会导致答辩时不同材料口径不一致，因此组长负责维护需求追溯矩阵作为唯一核对表。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边界条件也纳入验收范围，包括空数据源、重复信息、采集失败、非法参数、超出范围查询和报表生成失败等场景。系统即使不能完成业务操作，也必须给出明确错误提示和日志记录。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演示数据应覆盖至少三个来源、五个主题和连续七天的时间范围，保证趋势图不是静态样例。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提交前复核需求编号连续性。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优先级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需求范围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验收方式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P0 必须实现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采集、清洗、存储、趋势分析、基础展示、详情查看、报表下载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通过主流程演示和接口测试验收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P1 应当实现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报表导出、审计日志、任务重试、组合检索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通过功能测试和数据检查验收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P2 后续扩展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用户登录、角色权限、真实爬虫接入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作为后续版本规划说明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P2 可选实现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全文检索引擎、复杂聚类、多数据源权重调参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作为扩展设计说明或演示增强项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