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信息收集整合系统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崔昊晨 — 采集模块交付说明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执行标准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参考 GB8567——88 / GB856T——88 文档格式</w:t>
            </w:r>
          </w:p>
        </w:tc>
      </w:tr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文档来源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崔昊晨-交付说明.md</w:t>
            </w:r>
          </w:p>
        </w:tc>
      </w:tr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格式处理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由组长统一整理为 Word 版本，原作者与修订情况以正文记录为准</w:t>
            </w:r>
          </w:p>
        </w:tc>
      </w:tr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整理日期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2026-06-24</w:t>
            </w:r>
          </w:p>
        </w:tc>
      </w:tr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密级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内部</w:t>
            </w:r>
          </w:p>
        </w:tc>
      </w:tr>
    </w:tbl>
    <w:p>
      <w:r>
        <w:br w:type="page"/>
      </w:r>
    </w:p>
    <w:p>
      <w:pPr>
        <w:pStyle w:val="Heading1"/>
      </w:pPr>
      <w:r>
        <w:t>崔昊晨 — 采集模块交付说明</w:t>
      </w:r>
    </w:p>
    <w:p>
      <w:pPr>
        <w:ind w:left="360"/>
      </w:pPr>
      <w:r>
        <w:rPr>
          <w:rFonts w:ascii="宋体" w:hAnsi="宋体" w:eastAsia="宋体"/>
          <w:b w:val="0"/>
          <w:sz w:val="20"/>
        </w:rPr>
        <w:t>项目：信息收集整合系统</w:t>
      </w:r>
    </w:p>
    <w:p>
      <w:pPr>
        <w:ind w:left="360"/>
      </w:pPr>
      <w:r>
        <w:rPr>
          <w:rFonts w:ascii="宋体" w:hAnsi="宋体" w:eastAsia="宋体"/>
          <w:b w:val="0"/>
          <w:sz w:val="20"/>
        </w:rPr>
        <w:t>文档编号：COLLECT-DELIVERY-001</w:t>
      </w:r>
    </w:p>
    <w:p>
      <w:pPr>
        <w:ind w:left="360"/>
      </w:pPr>
      <w:r>
        <w:rPr>
          <w:rFonts w:ascii="宋体" w:hAnsi="宋体" w:eastAsia="宋体"/>
          <w:b w:val="0"/>
          <w:sz w:val="20"/>
        </w:rPr>
        <w:t>执行标准：参考 GB8567——88 文档格式</w:t>
      </w:r>
    </w:p>
    <w:p>
      <w:pPr>
        <w:ind w:left="360"/>
      </w:pPr>
      <w:r>
        <w:rPr>
          <w:rFonts w:ascii="宋体" w:hAnsi="宋体" w:eastAsia="宋体"/>
          <w:b w:val="0"/>
          <w:sz w:val="20"/>
        </w:rPr>
        <w:t>版本：V1.2</w:t>
      </w:r>
    </w:p>
    <w:p>
      <w:pPr>
        <w:ind w:left="360"/>
      </w:pPr>
      <w:r>
        <w:rPr>
          <w:rFonts w:ascii="宋体" w:hAnsi="宋体" w:eastAsia="宋体"/>
          <w:b w:val="0"/>
          <w:sz w:val="20"/>
        </w:rPr>
        <w:t>密级：内部</w:t>
      </w:r>
    </w:p>
    <w:p>
      <w:pPr>
        <w:ind w:left="360"/>
      </w:pPr>
      <w:r>
        <w:rPr>
          <w:rFonts w:ascii="宋体" w:hAnsi="宋体" w:eastAsia="宋体"/>
          <w:b w:val="0"/>
          <w:sz w:val="20"/>
        </w:rPr>
        <w:t>模块：数据采集引擎</w:t>
      </w:r>
    </w:p>
    <w:p>
      <w:pPr>
        <w:ind w:left="360"/>
      </w:pPr>
      <w:r>
        <w:rPr>
          <w:rFonts w:ascii="宋体" w:hAnsi="宋体" w:eastAsia="宋体"/>
          <w:b w:val="0"/>
          <w:sz w:val="20"/>
        </w:rPr>
        <w:t>日期：2026-06-23</w:t>
      </w:r>
    </w:p>
    <w:p>
      <w:pPr>
        <w:ind w:left="360"/>
      </w:pPr>
      <w:r>
        <w:rPr>
          <w:rFonts w:ascii="宋体" w:hAnsi="宋体" w:eastAsia="宋体"/>
          <w:b w:val="0"/>
          <w:sz w:val="20"/>
        </w:rPr>
        <w:t>编写人：崔昊晨</w:t>
      </w:r>
    </w:p>
    <w:p>
      <w:pPr>
        <w:ind w:left="360"/>
      </w:pPr>
      <w:r>
        <w:rPr>
          <w:rFonts w:ascii="宋体" w:hAnsi="宋体" w:eastAsia="宋体"/>
          <w:b w:val="0"/>
          <w:sz w:val="20"/>
        </w:rPr>
        <w:t>审查人：组长</w:t>
      </w:r>
    </w:p>
    <w:p>
      <w:pPr>
        <w:ind w:left="360"/>
      </w:pPr>
      <w:r>
        <w:rPr>
          <w:rFonts w:ascii="宋体" w:hAnsi="宋体" w:eastAsia="宋体"/>
          <w:b w:val="0"/>
          <w:sz w:val="20"/>
        </w:rPr>
        <w:t>修订日期：2026-06-24</w:t>
      </w:r>
    </w:p>
    <w:p>
      <w:pPr>
        <w:pStyle w:val="Heading2"/>
      </w:pPr>
      <w:r>
        <w:t>一、任务来源</w:t>
      </w:r>
    </w:p>
    <w:p>
      <w:r>
        <w:rPr>
          <w:rFonts w:ascii="宋体" w:hAnsi="宋体" w:eastAsia="宋体"/>
          <w:b w:val="0"/>
          <w:sz w:val="22"/>
        </w:rPr>
        <w:t>根据《分工与要求记录》（2.4 节），本人负责采集模块，具体任务：</w:t>
      </w:r>
    </w:p>
    <w:p>
      <w:r>
        <w:rPr>
          <w:rFonts w:ascii="宋体" w:hAnsi="宋体" w:eastAsia="宋体"/>
          <w:b w:val="0"/>
          <w:sz w:val="22"/>
        </w:rPr>
        <w:t>| 类型 | 内容 |</w:t>
      </w:r>
    </w:p>
    <w:p>
      <w:r>
        <w:rPr>
          <w:rFonts w:ascii="宋体" w:hAnsi="宋体" w:eastAsia="宋体"/>
          <w:b w:val="0"/>
          <w:sz w:val="22"/>
        </w:rPr>
        <w:t>|:--:|------|</w:t>
      </w:r>
    </w:p>
    <w:p>
      <w:r>
        <w:rPr>
          <w:rFonts w:ascii="宋体" w:hAnsi="宋体" w:eastAsia="宋体"/>
          <w:b w:val="0"/>
          <w:sz w:val="22"/>
        </w:rPr>
        <w:t>| 代码 | 细化 start_collect_task，增加对不同 endpoint 类型的模拟接入 |</w:t>
      </w:r>
    </w:p>
    <w:p>
      <w:r>
        <w:rPr>
          <w:rFonts w:ascii="宋体" w:hAnsi="宋体" w:eastAsia="宋体"/>
          <w:b w:val="0"/>
          <w:sz w:val="22"/>
        </w:rPr>
        <w:t>| 代码 | 完善 DataSource 校验逻辑，确保 keywords 匹配正确 |</w:t>
      </w:r>
    </w:p>
    <w:p>
      <w:r>
        <w:rPr>
          <w:rFonts w:ascii="宋体" w:hAnsi="宋体" w:eastAsia="宋体"/>
          <w:b w:val="0"/>
          <w:sz w:val="22"/>
        </w:rPr>
        <w:t>| 文档 | 《数据要求说明书》（GB856T——88） |</w:t>
      </w:r>
    </w:p>
    <w:p>
      <w:r>
        <w:rPr>
          <w:rFonts w:ascii="宋体" w:hAnsi="宋体" w:eastAsia="宋体"/>
          <w:b w:val="0"/>
          <w:sz w:val="22"/>
        </w:rPr>
        <w:t>| 文档 | 《模块开发卷宗-采集篇》（GB8567——88） |</w:t>
      </w:r>
    </w:p>
    <w:p>
      <w:pPr>
        <w:pStyle w:val="Heading2"/>
      </w:pPr>
      <w:r>
        <w:t>二、代码修改</w:t>
      </w:r>
    </w:p>
    <w:p>
      <w:pPr>
        <w:pStyle w:val="Heading3"/>
      </w:pPr>
      <w:r>
        <w:t>2.1 app/schemas.py — DataSource 校验</w:t>
      </w:r>
    </w:p>
    <w:p>
      <w:r>
        <w:rPr>
          <w:rFonts w:ascii="宋体" w:hAnsi="宋体" w:eastAsia="宋体"/>
          <w:b w:val="0"/>
          <w:sz w:val="22"/>
        </w:rPr>
        <w:t>修改内容：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新增 ValidationError 异常类（继承 ValueError，用于区分 400 错误）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新增 VALID_SOURCE_TYPES = ("news", "forum", "api", "csv") 和 VALID_SCHEDULES = ("manual", "hourly", "daily") 常量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DataSource 新增 post_init 方法，校验 4 条规则：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source_type 必须是 news/forum/api/csv 之一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endpoint 不能为空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keywords 若有值，逗号分隔后至少有一个有效词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schedule 必须是 manual/hourly/daily 之一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非法输入抛出 ValidationError，附带中文错误提示</w:t>
      </w:r>
    </w:p>
    <w:p>
      <w:pPr>
        <w:pStyle w:val="Heading3"/>
      </w:pPr>
      <w:r>
        <w:t>2.2 app/storage.py — 采集引擎核心逻辑</w:t>
      </w:r>
    </w:p>
    <w:p>
      <w:r>
        <w:rPr>
          <w:rFonts w:ascii="宋体" w:hAnsi="宋体" w:eastAsia="宋体"/>
          <w:b w:val="0"/>
          <w:sz w:val="22"/>
        </w:rPr>
        <w:t>修改内容：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删除旧的 DEMO_ITEMS（1 组固定数据），新增 MOCK_POOLS（4 种类型 × 4 条模板 = 16 条模板数据）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news：新闻标题风格，URL 含 /news/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forum：论坛讨论风格（【讨论】【求助】【分享】【投票】），URL 含 /forum/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api：JSON 结构化数据风格，URL 含 /api/v2/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csv：CSV 表格导出风格，URL 含 /export/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新增 _generate_mock_items(source) 方法：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根据 source_type 选取对应模板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将用户 keywords 轮询注入模板的 {keyword} 占位符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动态计算发布时间（datetime.now() - timedelta(days=n)）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修改 start_collect_task：从固定 DEMO_ITEMS 改为调用 _generate_mock_items(source)</w:t>
      </w:r>
    </w:p>
    <w:p>
      <w:pPr>
        <w:pStyle w:val="Heading3"/>
      </w:pPr>
      <w:r>
        <w:t>2.3 app/api.py — 错误处理</w:t>
      </w:r>
    </w:p>
    <w:p>
      <w:r>
        <w:rPr>
          <w:rFonts w:ascii="宋体" w:hAnsi="宋体" w:eastAsia="宋体"/>
          <w:b w:val="0"/>
          <w:sz w:val="22"/>
        </w:rPr>
        <w:t>修改内容：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导入 ValidationError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_handle 方法新增 except ValidationError 分支，返回 HTTP 400 + 中文错误信息（原来校验失败会变成 500）</w:t>
      </w:r>
    </w:p>
    <w:p>
      <w:pPr>
        <w:pStyle w:val="Heading2"/>
      </w:pPr>
      <w:r>
        <w:t>三、测试结果</w:t>
      </w:r>
    </w:p>
    <w:p>
      <w:r>
        <w:rPr>
          <w:rFonts w:ascii="宋体" w:hAnsi="宋体" w:eastAsia="宋体"/>
          <w:b w:val="0"/>
          <w:sz w:val="22"/>
        </w:rPr>
        <w:t>| 编号 | 测试项 | 结果 |</w:t>
      </w:r>
    </w:p>
    <w:p>
      <w:r>
        <w:rPr>
          <w:rFonts w:ascii="宋体" w:hAnsi="宋体" w:eastAsia="宋体"/>
          <w:b w:val="0"/>
          <w:sz w:val="22"/>
        </w:rPr>
        <w:t>|:--:|--------|:--:|</w:t>
      </w:r>
    </w:p>
    <w:p>
      <w:r>
        <w:rPr>
          <w:rFonts w:ascii="宋体" w:hAnsi="宋体" w:eastAsia="宋体"/>
          <w:b w:val="0"/>
          <w:sz w:val="22"/>
        </w:rPr>
        <w:t>| T-001 | test_collect_task_creates_items_and_trends | ✅ 通过 |</w:t>
      </w:r>
    </w:p>
    <w:p>
      <w:r>
        <w:rPr>
          <w:rFonts w:ascii="宋体" w:hAnsi="宋体" w:eastAsia="宋体"/>
          <w:b w:val="0"/>
          <w:sz w:val="22"/>
        </w:rPr>
        <w:t>| T-002 | test_duplicate_collection_is_deduplicated | ✅ 通过 |</w:t>
      </w:r>
    </w:p>
    <w:p>
      <w:r>
        <w:rPr>
          <w:rFonts w:ascii="宋体" w:hAnsi="宋体" w:eastAsia="宋体"/>
          <w:b w:val="0"/>
          <w:sz w:val="22"/>
        </w:rPr>
        <w:t>| T-003 | test_health_check | ✅ 通过 |</w:t>
      </w:r>
    </w:p>
    <w:p>
      <w:r>
        <w:rPr>
          <w:rFonts w:ascii="宋体" w:hAnsi="宋体" w:eastAsia="宋体"/>
          <w:b w:val="0"/>
          <w:sz w:val="22"/>
        </w:rPr>
        <w:t>| T-004 | 非法 source_type 创建数据源 → HTTP 400 | ✅ 通过 |</w:t>
      </w:r>
    </w:p>
    <w:p>
      <w:r>
        <w:rPr>
          <w:rFonts w:ascii="宋体" w:hAnsi="宋体" w:eastAsia="宋体"/>
          <w:b w:val="0"/>
          <w:sz w:val="22"/>
        </w:rPr>
        <w:t>| T-005 | 空 endpoint 创建数据源 → HTTP 400 | ✅ 通过 |</w:t>
      </w:r>
    </w:p>
    <w:p>
      <w:r>
        <w:rPr>
          <w:rFonts w:ascii="宋体" w:hAnsi="宋体" w:eastAsia="宋体"/>
          <w:b w:val="0"/>
          <w:sz w:val="22"/>
        </w:rPr>
        <w:t>| T-006 | 非法 schedule → HTTP 400 | ✅ 通过 |</w:t>
      </w:r>
    </w:p>
    <w:p>
      <w:r>
        <w:rPr>
          <w:rFonts w:ascii="宋体" w:hAnsi="宋体" w:eastAsia="宋体"/>
          <w:b w:val="0"/>
          <w:sz w:val="22"/>
        </w:rPr>
        <w:t>| T-007 | 坏格式 keywords → HTTP 400 | ✅ 通过 |</w:t>
      </w:r>
    </w:p>
    <w:p>
      <w:r>
        <w:rPr>
          <w:rFonts w:ascii="宋体" w:hAnsi="宋体" w:eastAsia="宋体"/>
          <w:b w:val="0"/>
          <w:sz w:val="22"/>
        </w:rPr>
        <w:t>| T-008 | news/forum/api/csv 四种类型分别采集 | ✅ 通过 |</w:t>
      </w:r>
    </w:p>
    <w:p>
      <w:r>
        <w:rPr>
          <w:rFonts w:ascii="宋体" w:hAnsi="宋体" w:eastAsia="宋体"/>
          <w:b w:val="0"/>
          <w:sz w:val="22"/>
        </w:rPr>
        <w:t>| T-009 | 关键词注入验证 | ✅ 通过 |</w:t>
      </w:r>
    </w:p>
    <w:p>
      <w:pPr>
        <w:pStyle w:val="Heading2"/>
      </w:pPr>
      <w:r>
        <w:t>四、文档交付</w:t>
      </w:r>
    </w:p>
    <w:p>
      <w:r>
        <w:rPr>
          <w:rFonts w:ascii="宋体" w:hAnsi="宋体" w:eastAsia="宋体"/>
          <w:b w:val="0"/>
          <w:sz w:val="22"/>
        </w:rPr>
        <w:t>| 文档 | 路径 | 大小 |</w:t>
      </w:r>
    </w:p>
    <w:p>
      <w:r>
        <w:rPr>
          <w:rFonts w:ascii="宋体" w:hAnsi="宋体" w:eastAsia="宋体"/>
          <w:b w:val="0"/>
          <w:sz w:val="22"/>
        </w:rPr>
        <w:t>|------|------|:--:|</w:t>
      </w:r>
    </w:p>
    <w:p>
      <w:r>
        <w:rPr>
          <w:rFonts w:ascii="宋体" w:hAnsi="宋体" w:eastAsia="宋体"/>
          <w:b w:val="0"/>
          <w:sz w:val="22"/>
        </w:rPr>
        <w:t>| 《数据要求说明书》 | 项目文档/数据要求说明书.docx | 39 KB |</w:t>
      </w:r>
    </w:p>
    <w:p>
      <w:r>
        <w:rPr>
          <w:rFonts w:ascii="宋体" w:hAnsi="宋体" w:eastAsia="宋体"/>
          <w:b w:val="0"/>
          <w:sz w:val="22"/>
        </w:rPr>
        <w:t>| 《模块开发卷宗-采集篇》 | 项目文档/模块开发卷宗-采集篇.docx | 40 KB |</w:t>
      </w:r>
    </w:p>
    <w:p>
      <w:r>
        <w:rPr>
          <w:rFonts w:ascii="宋体" w:hAnsi="宋体" w:eastAsia="宋体"/>
          <w:b w:val="0"/>
          <w:sz w:val="22"/>
        </w:rPr>
        <w:t>文档严格遵循 GB856T——88 / GB8567——88 模板结构编写。</w:t>
      </w:r>
    </w:p>
    <w:p>
      <w:pPr>
        <w:pStyle w:val="Heading2"/>
      </w:pPr>
      <w:r>
        <w:t>五、推进时间记录</w:t>
      </w:r>
    </w:p>
    <w:p>
      <w:r>
        <w:rPr>
          <w:rFonts w:ascii="宋体" w:hAnsi="宋体" w:eastAsia="宋体"/>
          <w:b w:val="0"/>
          <w:sz w:val="22"/>
        </w:rPr>
        <w:t>| 日期 | 工作内容 | 责任人 | 交付物 |</w:t>
      </w:r>
    </w:p>
    <w:p>
      <w:r>
        <w:rPr>
          <w:rFonts w:ascii="宋体" w:hAnsi="宋体" w:eastAsia="宋体"/>
          <w:b w:val="0"/>
          <w:sz w:val="22"/>
        </w:rPr>
        <w:t>|:--:|------|:--:|------|</w:t>
      </w:r>
    </w:p>
    <w:p>
      <w:r>
        <w:rPr>
          <w:rFonts w:ascii="宋体" w:hAnsi="宋体" w:eastAsia="宋体"/>
          <w:b w:val="0"/>
          <w:sz w:val="22"/>
        </w:rPr>
        <w:t>| 2026-06-15 | 数据源类型、采集字段和模拟接入方式整理 | 崔昊晨 | 数据要求说明书初稿 |</w:t>
      </w:r>
    </w:p>
    <w:p>
      <w:r>
        <w:rPr>
          <w:rFonts w:ascii="宋体" w:hAnsi="宋体" w:eastAsia="宋体"/>
          <w:b w:val="0"/>
          <w:sz w:val="22"/>
        </w:rPr>
        <w:t>| 2026-06-16 | 采集数据结构、关键词字段和去重边界确认 | 崔昊晨、组长 | 采集模块接口约定 |</w:t>
      </w:r>
    </w:p>
    <w:p>
      <w:r>
        <w:rPr>
          <w:rFonts w:ascii="宋体" w:hAnsi="宋体" w:eastAsia="宋体"/>
          <w:b w:val="0"/>
          <w:sz w:val="22"/>
        </w:rPr>
        <w:t>| 2026-06-19 | 采集任务 API 和数据源校验逻辑联调 | 组长 | /api/v1/sources、/api/v1/tasks/collect |</w:t>
      </w:r>
    </w:p>
    <w:p>
      <w:r>
        <w:rPr>
          <w:rFonts w:ascii="宋体" w:hAnsi="宋体" w:eastAsia="宋体"/>
          <w:b w:val="0"/>
          <w:sz w:val="22"/>
        </w:rPr>
        <w:t>| 2026-06-20 | news/forum/api/csv 四类模拟采集流程检查 | 崔昊晨、组长 | 采集模块联调记录 |</w:t>
      </w:r>
    </w:p>
    <w:p>
      <w:r>
        <w:rPr>
          <w:rFonts w:ascii="宋体" w:hAnsi="宋体" w:eastAsia="宋体"/>
          <w:b w:val="0"/>
          <w:sz w:val="22"/>
        </w:rPr>
        <w:t>| 2026-06-23 | 采集模块交付说明整理 | 崔昊晨 | V1.1 交付说明 |</w:t>
      </w:r>
    </w:p>
    <w:p>
      <w:r>
        <w:rPr>
          <w:rFonts w:ascii="宋体" w:hAnsi="宋体" w:eastAsia="宋体"/>
          <w:b w:val="0"/>
          <w:sz w:val="22"/>
        </w:rPr>
        <w:t>| 2026-06-24 | 组长复核并补充时间线、测试和最终交付口径 | 组长 | V1.2 修订说明 |</w:t>
      </w:r>
    </w:p>
    <w:p>
      <w:pPr>
        <w:pStyle w:val="Heading2"/>
      </w:pPr>
      <w:r>
        <w:t>六、总结</w:t>
      </w:r>
    </w:p>
    <w:p>
      <w:r>
        <w:rPr>
          <w:rFonts w:ascii="宋体" w:hAnsi="宋体" w:eastAsia="宋体"/>
          <w:b w:val="0"/>
          <w:sz w:val="22"/>
        </w:rPr>
        <w:t>数据采集模块全部完成，代码通过全部测试，文档按国标格式交付，可进入联调阶段。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