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信息收集整合系统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信息收集整合系统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/ GB856T——88 文档格式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文档来源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郭子凌部分/测试计划.md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格式处理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由组长统一整理为 Word 版本，原作者与修订情况以正文记录为准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整理日期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pStyle w:val="Heading1"/>
      </w:pPr>
      <w:r>
        <w:t>信息收集整合系统</w:t>
      </w:r>
    </w:p>
    <w:p>
      <w:pPr>
        <w:pStyle w:val="Heading2"/>
      </w:pPr>
      <w:r>
        <w:t>测试计划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文档编号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TEST-PLAN-001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文档格式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编写日期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编写人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修订人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修订日期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审查人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适用阶段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系统测试与结题验收</w:t>
            </w:r>
          </w:p>
        </w:tc>
      </w:tr>
    </w:tbl>
    <w:p/>
    <w:p>
      <w:pPr>
        <w:pStyle w:val="Heading2"/>
      </w:pPr>
      <w:r>
        <w:t>1 测试目标</w:t>
      </w:r>
    </w:p>
    <w:p>
      <w:r>
        <w:rPr>
          <w:rFonts w:ascii="宋体" w:hAnsi="宋体" w:eastAsia="宋体"/>
          <w:b w:val="0"/>
          <w:sz w:val="22"/>
        </w:rPr>
        <w:t>本测试计划用于规范信息收集整合系统的测试范围、测试方法、测试环境和通过标准。测试工作覆盖数据源配置、采集任务、数据清洗、趋势分析、接口调用、前端演示和性能冒烟验证，最终由组长统一审查并纳入项目归档。</w:t>
      </w:r>
    </w:p>
    <w:p>
      <w:pPr>
        <w:pStyle w:val="Heading2"/>
      </w:pPr>
      <w:r>
        <w:t>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测试类别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覆盖内容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清洗函数、质量评分、趋势方向、时间衰减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存储测试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数据源、采集任务、去重、禁用状态、调度字段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健康检查、参数校验、CORS、采集到检索闭环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性能测试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10000 条演示数据下的关键词检索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演示测试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后端启动、前端页面、趋势榜、报表生成下载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回归测试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成员代码合并后的全量测试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</w:tr>
    </w:tbl>
    <w:p/>
    <w:p>
      <w:pPr>
        <w:pStyle w:val="Heading2"/>
      </w:pPr>
      <w:r>
        <w:t>3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Windows / WSL Linux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 版本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 3.10+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SQLite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依赖方式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 标准库为主，报表导出使用 openpyxl 与 reportlab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后端启动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python3 -m app.main --host 127.0.0.1 --port 8000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测试命令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python3 -m unittest discover -s tests -v</w:t>
            </w:r>
          </w:p>
        </w:tc>
      </w:tr>
    </w:tbl>
    <w:p/>
    <w:p>
      <w:pPr>
        <w:pStyle w:val="Heading2"/>
      </w:pPr>
      <w:r>
        <w:t>4 测试策略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先执行单元测试，确认清洗、评分、趋势计算等基础函数稳定。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再执行存储层测试，确认数据库写入、去重、任务状态和数据源状态逻辑正确。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随后执行接口集成测试，确认 API 能完成创建数据源、采集、检索、趋势查询的闭环。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最后执行性能冒烟测试，确认 10000 条演示数据下的检索响应时间满足课程演示要求。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每次成员代码合并后，由组长运行全量测试并检查前端演示流程。</w:t>
      </w:r>
    </w:p>
    <w:p>
      <w:pPr>
        <w:pStyle w:val="Heading2"/>
      </w:pPr>
      <w:r>
        <w:t>5 通过标准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判定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全部自动化测试通过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健康检查接口返回正常状态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数据源支持 news/forum/api/csv 类型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调度字段支持 manual/hourly/daily/weekly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禁用数据源不能执行采集任务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P-006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重复采集不会重复写入清洗数据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P-007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趋势方向支持五类状态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P-008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10000 条数据检索响应小于 3 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P-009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前端页面能展示首页、趋势、检索、数据源、报表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</w:tr>
    </w:tbl>
    <w:p/>
    <w:p>
      <w:pPr>
        <w:pStyle w:val="Heading2"/>
      </w:pPr>
      <w:r>
        <w:t>6 风险与处理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风险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处理方式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成员模块接口字段不一致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影响联调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由组长统一接口字段和数据结构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前端连接不到后端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影响演示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检查后端端口与前端 API 地址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重复数据导致采集数量为 0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容易误判失败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说明去重机制，必要时新增关键词数据源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二进制文档无法自动检查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影响最终归档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由组长人工打开复核</w:t>
            </w:r>
          </w:p>
        </w:tc>
      </w:tr>
    </w:tbl>
    <w:p/>
    <w:p>
      <w:pPr>
        <w:pStyle w:val="Heading2"/>
      </w:pPr>
      <w:r>
        <w:t>7 交付物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tests/test_analysis.py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tests/test_storage.py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tests/test_api.py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tests/test_performance.py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郭子凌部分/测试执行记录.docx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郭子凌部分/测试分析报告.docx</w:t>
      </w:r>
    </w:p>
    <w:p>
      <w:r>
        <w:rPr>
          <w:rFonts w:ascii="宋体" w:hAnsi="宋体" w:eastAsia="宋体"/>
          <w:b w:val="0"/>
          <w:sz w:val="22"/>
        </w:rPr>
        <w:t>编写人：郭子凌</w:t>
      </w:r>
    </w:p>
    <w:p>
      <w:r>
        <w:rPr>
          <w:rFonts w:ascii="宋体" w:hAnsi="宋体" w:eastAsia="宋体"/>
          <w:b w:val="0"/>
          <w:sz w:val="22"/>
        </w:rPr>
        <w:t>审查人：组长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