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C46434" w14:textId="7D02267D" w:rsidR="00F67000" w:rsidRPr="00F67000" w:rsidRDefault="00F67000" w:rsidP="00E57484">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Pr>
          <w:rFonts w:ascii="Times New Roman" w:eastAsia="Times New Roman" w:hAnsi="Times New Roman" w:cs="Times New Roman"/>
          <w:b/>
          <w:bCs/>
          <w:kern w:val="0"/>
          <w:sz w:val="36"/>
          <w:szCs w:val="36"/>
          <w:lang w:eastAsia="fr-FR"/>
          <w14:ligatures w14:val="none"/>
        </w:rPr>
        <w:t xml:space="preserve">Hamnouche Houcine </w:t>
      </w:r>
    </w:p>
    <w:p w14:paraId="4ABED3B8" w14:textId="347ECE7D" w:rsidR="004D15BB" w:rsidRPr="004D15BB" w:rsidRDefault="004D15BB" w:rsidP="004D15BB">
      <w:pPr>
        <w:spacing w:after="240" w:line="360" w:lineRule="atLeast"/>
        <w:outlineLvl w:val="1"/>
        <w:rPr>
          <w:rFonts w:ascii="Arial" w:eastAsia="Times New Roman" w:hAnsi="Arial" w:cs="Arial"/>
          <w:b/>
          <w:bCs/>
          <w:color w:val="1F1F1F"/>
          <w:kern w:val="0"/>
          <w:sz w:val="24"/>
          <w:szCs w:val="24"/>
          <w:lang w:eastAsia="fr-FR"/>
          <w14:ligatures w14:val="none"/>
        </w:rPr>
      </w:pPr>
      <w:r w:rsidRPr="004D15BB">
        <w:rPr>
          <w:rFonts w:ascii="Arial" w:eastAsia="Times New Roman" w:hAnsi="Arial" w:cs="Arial"/>
          <w:b/>
          <w:bCs/>
          <w:color w:val="1F1F1F"/>
          <w:kern w:val="0"/>
          <w:sz w:val="24"/>
          <w:szCs w:val="24"/>
          <w:lang w:eastAsia="fr-FR"/>
          <w14:ligatures w14:val="none"/>
        </w:rPr>
        <w:t>Rapport sur le code de calcul du gain/perte par diffraction</w:t>
      </w:r>
    </w:p>
    <w:p w14:paraId="15CD1496" w14:textId="77777777" w:rsidR="004D15BB" w:rsidRPr="004D15BB" w:rsidRDefault="004D15BB" w:rsidP="004D15BB">
      <w:pPr>
        <w:spacing w:after="0" w:line="420" w:lineRule="atLeast"/>
        <w:rPr>
          <w:rFonts w:ascii="Arial" w:eastAsia="Times New Roman" w:hAnsi="Arial" w:cs="Arial"/>
          <w:color w:val="1F1F1F"/>
          <w:kern w:val="0"/>
          <w:sz w:val="24"/>
          <w:szCs w:val="24"/>
          <w:lang w:eastAsia="fr-FR"/>
          <w14:ligatures w14:val="none"/>
        </w:rPr>
      </w:pPr>
      <w:r w:rsidRPr="004D15BB">
        <w:rPr>
          <w:rFonts w:ascii="Arial" w:eastAsia="Times New Roman" w:hAnsi="Arial" w:cs="Arial"/>
          <w:color w:val="1F1F1F"/>
          <w:kern w:val="0"/>
          <w:sz w:val="24"/>
          <w:szCs w:val="24"/>
          <w:lang w:eastAsia="fr-FR"/>
          <w14:ligatures w14:val="none"/>
        </w:rPr>
        <w:t xml:space="preserve">Ce rapport décrit le code MATLAB </w:t>
      </w:r>
      <w:proofErr w:type="spellStart"/>
      <w:r w:rsidRPr="004D15BB">
        <w:rPr>
          <w:rFonts w:ascii="Courier New" w:eastAsia="Times New Roman" w:hAnsi="Courier New" w:cs="Courier New"/>
          <w:color w:val="444746"/>
          <w:kern w:val="0"/>
          <w:sz w:val="21"/>
          <w:szCs w:val="21"/>
          <w:bdr w:val="none" w:sz="0" w:space="0" w:color="auto" w:frame="1"/>
          <w:lang w:eastAsia="fr-FR"/>
          <w14:ligatures w14:val="none"/>
        </w:rPr>
        <w:t>diffractionLoss.m</w:t>
      </w:r>
      <w:proofErr w:type="spellEnd"/>
      <w:r w:rsidRPr="004D15BB">
        <w:rPr>
          <w:rFonts w:ascii="Arial" w:eastAsia="Times New Roman" w:hAnsi="Arial" w:cs="Arial"/>
          <w:color w:val="1F1F1F"/>
          <w:kern w:val="0"/>
          <w:sz w:val="24"/>
          <w:szCs w:val="24"/>
          <w:lang w:eastAsia="fr-FR"/>
          <w14:ligatures w14:val="none"/>
        </w:rPr>
        <w:t xml:space="preserve"> qui calcule le gain/perte par diffraction (</w:t>
      </w:r>
      <w:proofErr w:type="spellStart"/>
      <w:r w:rsidRPr="004D15BB">
        <w:rPr>
          <w:rFonts w:ascii="Courier New" w:eastAsia="Times New Roman" w:hAnsi="Courier New" w:cs="Courier New"/>
          <w:color w:val="444746"/>
          <w:kern w:val="0"/>
          <w:sz w:val="21"/>
          <w:szCs w:val="21"/>
          <w:bdr w:val="none" w:sz="0" w:space="0" w:color="auto" w:frame="1"/>
          <w:lang w:eastAsia="fr-FR"/>
          <w14:ligatures w14:val="none"/>
        </w:rPr>
        <w:t>Gv</w:t>
      </w:r>
      <w:proofErr w:type="spellEnd"/>
      <w:r w:rsidRPr="004D15BB">
        <w:rPr>
          <w:rFonts w:ascii="Arial" w:eastAsia="Times New Roman" w:hAnsi="Arial" w:cs="Arial"/>
          <w:color w:val="1F1F1F"/>
          <w:kern w:val="0"/>
          <w:sz w:val="24"/>
          <w:szCs w:val="24"/>
          <w:lang w:eastAsia="fr-FR"/>
          <w14:ligatures w14:val="none"/>
        </w:rPr>
        <w:t>) en fonction du paramètre de diffraction de Fresnel-Kirchhoff (</w:t>
      </w:r>
      <w:r w:rsidRPr="004D15BB">
        <w:rPr>
          <w:rFonts w:ascii="Courier New" w:eastAsia="Times New Roman" w:hAnsi="Courier New" w:cs="Courier New"/>
          <w:color w:val="444746"/>
          <w:kern w:val="0"/>
          <w:sz w:val="21"/>
          <w:szCs w:val="21"/>
          <w:bdr w:val="none" w:sz="0" w:space="0" w:color="auto" w:frame="1"/>
          <w:lang w:eastAsia="fr-FR"/>
          <w14:ligatures w14:val="none"/>
        </w:rPr>
        <w:t>v</w:t>
      </w:r>
      <w:r w:rsidRPr="004D15BB">
        <w:rPr>
          <w:rFonts w:ascii="Arial" w:eastAsia="Times New Roman" w:hAnsi="Arial" w:cs="Arial"/>
          <w:color w:val="1F1F1F"/>
          <w:kern w:val="0"/>
          <w:sz w:val="24"/>
          <w:szCs w:val="24"/>
          <w:lang w:eastAsia="fr-FR"/>
          <w14:ligatures w14:val="none"/>
        </w:rPr>
        <w:t>) selon la recommandation UIT-R P.526-5.</w:t>
      </w:r>
    </w:p>
    <w:p w14:paraId="779B70B1" w14:textId="77777777" w:rsidR="004D15BB" w:rsidRPr="004D15BB" w:rsidRDefault="004D15BB" w:rsidP="004D15BB">
      <w:pPr>
        <w:spacing w:after="0" w:line="420" w:lineRule="atLeast"/>
        <w:rPr>
          <w:rFonts w:ascii="Arial" w:eastAsia="Times New Roman" w:hAnsi="Arial" w:cs="Arial"/>
          <w:color w:val="1F1F1F"/>
          <w:kern w:val="0"/>
          <w:sz w:val="24"/>
          <w:szCs w:val="24"/>
          <w:lang w:eastAsia="fr-FR"/>
          <w14:ligatures w14:val="none"/>
        </w:rPr>
      </w:pPr>
      <w:r w:rsidRPr="004D15BB">
        <w:rPr>
          <w:rFonts w:ascii="Arial" w:eastAsia="Times New Roman" w:hAnsi="Arial" w:cs="Arial"/>
          <w:b/>
          <w:bCs/>
          <w:color w:val="1F1F1F"/>
          <w:kern w:val="0"/>
          <w:sz w:val="24"/>
          <w:szCs w:val="24"/>
          <w:bdr w:val="none" w:sz="0" w:space="0" w:color="auto" w:frame="1"/>
          <w:lang w:eastAsia="fr-FR"/>
          <w14:ligatures w14:val="none"/>
        </w:rPr>
        <w:t>Paramètre de diffraction de Fresnel-Kirchhoff</w:t>
      </w:r>
    </w:p>
    <w:p w14:paraId="213F2AF7" w14:textId="77777777" w:rsidR="004D15BB" w:rsidRPr="004D15BB" w:rsidRDefault="004D15BB" w:rsidP="004D15BB">
      <w:pPr>
        <w:spacing w:before="240" w:after="240" w:line="420" w:lineRule="atLeast"/>
        <w:rPr>
          <w:rFonts w:ascii="Arial" w:eastAsia="Times New Roman" w:hAnsi="Arial" w:cs="Arial"/>
          <w:color w:val="1F1F1F"/>
          <w:kern w:val="0"/>
          <w:sz w:val="24"/>
          <w:szCs w:val="24"/>
          <w:lang w:eastAsia="fr-FR"/>
          <w14:ligatures w14:val="none"/>
        </w:rPr>
      </w:pPr>
      <w:r w:rsidRPr="004D15BB">
        <w:rPr>
          <w:rFonts w:ascii="Arial" w:eastAsia="Times New Roman" w:hAnsi="Arial" w:cs="Arial"/>
          <w:color w:val="1F1F1F"/>
          <w:kern w:val="0"/>
          <w:sz w:val="24"/>
          <w:szCs w:val="24"/>
          <w:lang w:eastAsia="fr-FR"/>
          <w14:ligatures w14:val="none"/>
        </w:rPr>
        <w:t>Le paramètre de diffraction de Fresnel-Kirchhoff (v) est une valeur sans dimension qui caractérise la transition entre la zone de Fresnel et la zone de Fraunhofer en propagation par diffraction. Il dépend de la distance entre l'émetteur et le récepteur, de la longueur d'onde du signal et de la taille de l'obstacle diffractant.</w:t>
      </w:r>
    </w:p>
    <w:p w14:paraId="0F601888" w14:textId="77777777" w:rsidR="004D15BB" w:rsidRPr="004D15BB" w:rsidRDefault="004D15BB" w:rsidP="004D15BB">
      <w:pPr>
        <w:spacing w:after="0" w:line="420" w:lineRule="atLeast"/>
        <w:rPr>
          <w:rFonts w:ascii="Arial" w:eastAsia="Times New Roman" w:hAnsi="Arial" w:cs="Arial"/>
          <w:color w:val="1F1F1F"/>
          <w:kern w:val="0"/>
          <w:sz w:val="24"/>
          <w:szCs w:val="24"/>
          <w:lang w:eastAsia="fr-FR"/>
          <w14:ligatures w14:val="none"/>
        </w:rPr>
      </w:pPr>
      <w:r w:rsidRPr="004D15BB">
        <w:rPr>
          <w:rFonts w:ascii="Arial" w:eastAsia="Times New Roman" w:hAnsi="Arial" w:cs="Arial"/>
          <w:b/>
          <w:bCs/>
          <w:color w:val="1F1F1F"/>
          <w:kern w:val="0"/>
          <w:sz w:val="24"/>
          <w:szCs w:val="24"/>
          <w:bdr w:val="none" w:sz="0" w:space="0" w:color="auto" w:frame="1"/>
          <w:lang w:eastAsia="fr-FR"/>
          <w14:ligatures w14:val="none"/>
        </w:rPr>
        <w:t xml:space="preserve">Fonction </w:t>
      </w:r>
      <w:proofErr w:type="spellStart"/>
      <w:r w:rsidRPr="004D15BB">
        <w:rPr>
          <w:rFonts w:ascii="Courier New" w:eastAsia="Times New Roman" w:hAnsi="Courier New" w:cs="Courier New"/>
          <w:b/>
          <w:bCs/>
          <w:color w:val="444746"/>
          <w:kern w:val="0"/>
          <w:sz w:val="21"/>
          <w:szCs w:val="21"/>
          <w:bdr w:val="none" w:sz="0" w:space="0" w:color="auto" w:frame="1"/>
          <w:lang w:eastAsia="fr-FR"/>
          <w14:ligatures w14:val="none"/>
        </w:rPr>
        <w:t>diffractionLoss.m</w:t>
      </w:r>
      <w:proofErr w:type="spellEnd"/>
    </w:p>
    <w:p w14:paraId="7499C1DD" w14:textId="77777777" w:rsidR="004D15BB" w:rsidRPr="004D15BB" w:rsidRDefault="004D15BB" w:rsidP="004D15BB">
      <w:pPr>
        <w:spacing w:after="0" w:line="420" w:lineRule="atLeast"/>
        <w:rPr>
          <w:rFonts w:ascii="Arial" w:eastAsia="Times New Roman" w:hAnsi="Arial" w:cs="Arial"/>
          <w:color w:val="1F1F1F"/>
          <w:kern w:val="0"/>
          <w:sz w:val="24"/>
          <w:szCs w:val="24"/>
          <w:lang w:eastAsia="fr-FR"/>
          <w14:ligatures w14:val="none"/>
        </w:rPr>
      </w:pPr>
      <w:r w:rsidRPr="004D15BB">
        <w:rPr>
          <w:rFonts w:ascii="Arial" w:eastAsia="Times New Roman" w:hAnsi="Arial" w:cs="Arial"/>
          <w:color w:val="1F1F1F"/>
          <w:kern w:val="0"/>
          <w:sz w:val="24"/>
          <w:szCs w:val="24"/>
          <w:lang w:eastAsia="fr-FR"/>
          <w14:ligatures w14:val="none"/>
        </w:rPr>
        <w:t xml:space="preserve">La fonction </w:t>
      </w:r>
      <w:proofErr w:type="spellStart"/>
      <w:r w:rsidRPr="004D15BB">
        <w:rPr>
          <w:rFonts w:ascii="Courier New" w:eastAsia="Times New Roman" w:hAnsi="Courier New" w:cs="Courier New"/>
          <w:color w:val="444746"/>
          <w:kern w:val="0"/>
          <w:sz w:val="21"/>
          <w:szCs w:val="21"/>
          <w:bdr w:val="none" w:sz="0" w:space="0" w:color="auto" w:frame="1"/>
          <w:lang w:eastAsia="fr-FR"/>
          <w14:ligatures w14:val="none"/>
        </w:rPr>
        <w:t>diffractionLoss.m</w:t>
      </w:r>
      <w:proofErr w:type="spellEnd"/>
      <w:r w:rsidRPr="004D15BB">
        <w:rPr>
          <w:rFonts w:ascii="Arial" w:eastAsia="Times New Roman" w:hAnsi="Arial" w:cs="Arial"/>
          <w:color w:val="1F1F1F"/>
          <w:kern w:val="0"/>
          <w:sz w:val="24"/>
          <w:szCs w:val="24"/>
          <w:lang w:eastAsia="fr-FR"/>
          <w14:ligatures w14:val="none"/>
        </w:rPr>
        <w:t xml:space="preserve"> prend en entrée un tableau de valeurs du paramètre </w:t>
      </w:r>
      <w:r w:rsidRPr="004D15BB">
        <w:rPr>
          <w:rFonts w:ascii="Courier New" w:eastAsia="Times New Roman" w:hAnsi="Courier New" w:cs="Courier New"/>
          <w:color w:val="444746"/>
          <w:kern w:val="0"/>
          <w:sz w:val="21"/>
          <w:szCs w:val="21"/>
          <w:bdr w:val="none" w:sz="0" w:space="0" w:color="auto" w:frame="1"/>
          <w:lang w:eastAsia="fr-FR"/>
          <w14:ligatures w14:val="none"/>
        </w:rPr>
        <w:t>v</w:t>
      </w:r>
      <w:r w:rsidRPr="004D15BB">
        <w:rPr>
          <w:rFonts w:ascii="Arial" w:eastAsia="Times New Roman" w:hAnsi="Arial" w:cs="Arial"/>
          <w:color w:val="1F1F1F"/>
          <w:kern w:val="0"/>
          <w:sz w:val="24"/>
          <w:szCs w:val="24"/>
          <w:lang w:eastAsia="fr-FR"/>
          <w14:ligatures w14:val="none"/>
        </w:rPr>
        <w:t xml:space="preserve"> et renvoie le gain/perte par diffraction correspondant en dB (</w:t>
      </w:r>
      <w:proofErr w:type="spellStart"/>
      <w:r w:rsidRPr="004D15BB">
        <w:rPr>
          <w:rFonts w:ascii="Courier New" w:eastAsia="Times New Roman" w:hAnsi="Courier New" w:cs="Courier New"/>
          <w:color w:val="444746"/>
          <w:kern w:val="0"/>
          <w:sz w:val="21"/>
          <w:szCs w:val="21"/>
          <w:bdr w:val="none" w:sz="0" w:space="0" w:color="auto" w:frame="1"/>
          <w:lang w:eastAsia="fr-FR"/>
          <w14:ligatures w14:val="none"/>
        </w:rPr>
        <w:t>Gv</w:t>
      </w:r>
      <w:proofErr w:type="spellEnd"/>
      <w:r w:rsidRPr="004D15BB">
        <w:rPr>
          <w:rFonts w:ascii="Arial" w:eastAsia="Times New Roman" w:hAnsi="Arial" w:cs="Arial"/>
          <w:color w:val="1F1F1F"/>
          <w:kern w:val="0"/>
          <w:sz w:val="24"/>
          <w:szCs w:val="24"/>
          <w:lang w:eastAsia="fr-FR"/>
          <w14:ligatures w14:val="none"/>
        </w:rPr>
        <w:t>).</w:t>
      </w:r>
    </w:p>
    <w:p w14:paraId="49AF3EC9" w14:textId="77777777" w:rsidR="004D15BB" w:rsidRPr="004D15BB" w:rsidRDefault="004D15BB" w:rsidP="004D15BB">
      <w:pPr>
        <w:spacing w:after="0" w:line="420" w:lineRule="atLeast"/>
        <w:rPr>
          <w:rFonts w:ascii="Arial" w:eastAsia="Times New Roman" w:hAnsi="Arial" w:cs="Arial"/>
          <w:color w:val="1F1F1F"/>
          <w:kern w:val="0"/>
          <w:sz w:val="24"/>
          <w:szCs w:val="24"/>
          <w:lang w:eastAsia="fr-FR"/>
          <w14:ligatures w14:val="none"/>
        </w:rPr>
      </w:pPr>
      <w:r w:rsidRPr="004D15BB">
        <w:rPr>
          <w:rFonts w:ascii="Arial" w:eastAsia="Times New Roman" w:hAnsi="Arial" w:cs="Arial"/>
          <w:b/>
          <w:bCs/>
          <w:color w:val="1F1F1F"/>
          <w:kern w:val="0"/>
          <w:sz w:val="24"/>
          <w:szCs w:val="24"/>
          <w:bdr w:val="none" w:sz="0" w:space="0" w:color="auto" w:frame="1"/>
          <w:lang w:eastAsia="fr-FR"/>
          <w14:ligatures w14:val="none"/>
        </w:rPr>
        <w:t>Fonctionnement du code</w:t>
      </w:r>
    </w:p>
    <w:p w14:paraId="63087677" w14:textId="77777777" w:rsidR="004D15BB" w:rsidRPr="004D15BB" w:rsidRDefault="004D15BB" w:rsidP="004D15BB">
      <w:pPr>
        <w:numPr>
          <w:ilvl w:val="0"/>
          <w:numId w:val="12"/>
        </w:numPr>
        <w:spacing w:after="0" w:line="420" w:lineRule="atLeast"/>
        <w:rPr>
          <w:rFonts w:ascii="Arial" w:eastAsia="Times New Roman" w:hAnsi="Arial" w:cs="Arial"/>
          <w:color w:val="1F1F1F"/>
          <w:kern w:val="0"/>
          <w:sz w:val="24"/>
          <w:szCs w:val="24"/>
          <w:lang w:eastAsia="fr-FR"/>
          <w14:ligatures w14:val="none"/>
        </w:rPr>
      </w:pPr>
      <w:r w:rsidRPr="004D15BB">
        <w:rPr>
          <w:rFonts w:ascii="Arial" w:eastAsia="Times New Roman" w:hAnsi="Arial" w:cs="Arial"/>
          <w:b/>
          <w:bCs/>
          <w:color w:val="1F1F1F"/>
          <w:kern w:val="0"/>
          <w:sz w:val="24"/>
          <w:szCs w:val="24"/>
          <w:bdr w:val="none" w:sz="0" w:space="0" w:color="auto" w:frame="1"/>
          <w:lang w:eastAsia="fr-FR"/>
          <w14:ligatures w14:val="none"/>
        </w:rPr>
        <w:t>Allocation de mémoire</w:t>
      </w:r>
      <w:r w:rsidRPr="004D15BB">
        <w:rPr>
          <w:rFonts w:ascii="Arial" w:eastAsia="Times New Roman" w:hAnsi="Arial" w:cs="Arial"/>
          <w:color w:val="1F1F1F"/>
          <w:kern w:val="0"/>
          <w:sz w:val="24"/>
          <w:szCs w:val="24"/>
          <w:lang w:eastAsia="fr-FR"/>
          <w14:ligatures w14:val="none"/>
        </w:rPr>
        <w:t xml:space="preserve"> : Alloue de la mémoire pour le tableau de sortie </w:t>
      </w:r>
      <w:proofErr w:type="spellStart"/>
      <w:r w:rsidRPr="004D15BB">
        <w:rPr>
          <w:rFonts w:ascii="Courier New" w:eastAsia="Times New Roman" w:hAnsi="Courier New" w:cs="Courier New"/>
          <w:color w:val="444746"/>
          <w:kern w:val="0"/>
          <w:sz w:val="21"/>
          <w:szCs w:val="21"/>
          <w:bdr w:val="none" w:sz="0" w:space="0" w:color="auto" w:frame="1"/>
          <w:lang w:eastAsia="fr-FR"/>
          <w14:ligatures w14:val="none"/>
        </w:rPr>
        <w:t>Gv</w:t>
      </w:r>
      <w:proofErr w:type="spellEnd"/>
      <w:r w:rsidRPr="004D15BB">
        <w:rPr>
          <w:rFonts w:ascii="Arial" w:eastAsia="Times New Roman" w:hAnsi="Arial" w:cs="Arial"/>
          <w:color w:val="1F1F1F"/>
          <w:kern w:val="0"/>
          <w:sz w:val="24"/>
          <w:szCs w:val="24"/>
          <w:lang w:eastAsia="fr-FR"/>
          <w14:ligatures w14:val="none"/>
        </w:rPr>
        <w:t xml:space="preserve"> de la même taille que le tableau d'entrée </w:t>
      </w:r>
      <w:r w:rsidRPr="004D15BB">
        <w:rPr>
          <w:rFonts w:ascii="Courier New" w:eastAsia="Times New Roman" w:hAnsi="Courier New" w:cs="Courier New"/>
          <w:color w:val="444746"/>
          <w:kern w:val="0"/>
          <w:sz w:val="21"/>
          <w:szCs w:val="21"/>
          <w:bdr w:val="none" w:sz="0" w:space="0" w:color="auto" w:frame="1"/>
          <w:lang w:eastAsia="fr-FR"/>
          <w14:ligatures w14:val="none"/>
        </w:rPr>
        <w:t>v</w:t>
      </w:r>
      <w:r w:rsidRPr="004D15BB">
        <w:rPr>
          <w:rFonts w:ascii="Arial" w:eastAsia="Times New Roman" w:hAnsi="Arial" w:cs="Arial"/>
          <w:color w:val="1F1F1F"/>
          <w:kern w:val="0"/>
          <w:sz w:val="24"/>
          <w:szCs w:val="24"/>
          <w:lang w:eastAsia="fr-FR"/>
          <w14:ligatures w14:val="none"/>
        </w:rPr>
        <w:t>.</w:t>
      </w:r>
    </w:p>
    <w:p w14:paraId="56B59E14" w14:textId="77777777" w:rsidR="004D15BB" w:rsidRPr="004D15BB" w:rsidRDefault="004D15BB" w:rsidP="004D15BB">
      <w:pPr>
        <w:numPr>
          <w:ilvl w:val="0"/>
          <w:numId w:val="12"/>
        </w:numPr>
        <w:spacing w:after="0" w:line="420" w:lineRule="atLeast"/>
        <w:rPr>
          <w:rFonts w:ascii="Arial" w:eastAsia="Times New Roman" w:hAnsi="Arial" w:cs="Arial"/>
          <w:color w:val="1F1F1F"/>
          <w:kern w:val="0"/>
          <w:sz w:val="24"/>
          <w:szCs w:val="24"/>
          <w:lang w:eastAsia="fr-FR"/>
          <w14:ligatures w14:val="none"/>
        </w:rPr>
      </w:pPr>
      <w:r w:rsidRPr="004D15BB">
        <w:rPr>
          <w:rFonts w:ascii="Arial" w:eastAsia="Times New Roman" w:hAnsi="Arial" w:cs="Arial"/>
          <w:b/>
          <w:bCs/>
          <w:color w:val="1F1F1F"/>
          <w:kern w:val="0"/>
          <w:sz w:val="24"/>
          <w:szCs w:val="24"/>
          <w:bdr w:val="none" w:sz="0" w:space="0" w:color="auto" w:frame="1"/>
          <w:lang w:eastAsia="fr-FR"/>
          <w14:ligatures w14:val="none"/>
        </w:rPr>
        <w:t>Séparation des cas</w:t>
      </w:r>
      <w:r w:rsidRPr="004D15BB">
        <w:rPr>
          <w:rFonts w:ascii="Arial" w:eastAsia="Times New Roman" w:hAnsi="Arial" w:cs="Arial"/>
          <w:color w:val="1F1F1F"/>
          <w:kern w:val="0"/>
          <w:sz w:val="24"/>
          <w:szCs w:val="24"/>
          <w:lang w:eastAsia="fr-FR"/>
          <w14:ligatures w14:val="none"/>
        </w:rPr>
        <w:t xml:space="preserve"> : Utilise un index logique (</w:t>
      </w:r>
      <w:proofErr w:type="spellStart"/>
      <w:r w:rsidRPr="004D15BB">
        <w:rPr>
          <w:rFonts w:ascii="Courier New" w:eastAsia="Times New Roman" w:hAnsi="Courier New" w:cs="Courier New"/>
          <w:color w:val="444746"/>
          <w:kern w:val="0"/>
          <w:sz w:val="21"/>
          <w:szCs w:val="21"/>
          <w:bdr w:val="none" w:sz="0" w:space="0" w:color="auto" w:frame="1"/>
          <w:lang w:eastAsia="fr-FR"/>
          <w14:ligatures w14:val="none"/>
        </w:rPr>
        <w:t>idx</w:t>
      </w:r>
      <w:proofErr w:type="spellEnd"/>
      <w:r w:rsidRPr="004D15BB">
        <w:rPr>
          <w:rFonts w:ascii="Arial" w:eastAsia="Times New Roman" w:hAnsi="Arial" w:cs="Arial"/>
          <w:color w:val="1F1F1F"/>
          <w:kern w:val="0"/>
          <w:sz w:val="24"/>
          <w:szCs w:val="24"/>
          <w:lang w:eastAsia="fr-FR"/>
          <w14:ligatures w14:val="none"/>
        </w:rPr>
        <w:t xml:space="preserve">) pour séparer les cas où </w:t>
      </w:r>
      <w:r w:rsidRPr="004D15BB">
        <w:rPr>
          <w:rFonts w:ascii="Courier New" w:eastAsia="Times New Roman" w:hAnsi="Courier New" w:cs="Courier New"/>
          <w:color w:val="444746"/>
          <w:kern w:val="0"/>
          <w:sz w:val="21"/>
          <w:szCs w:val="21"/>
          <w:bdr w:val="none" w:sz="0" w:space="0" w:color="auto" w:frame="1"/>
          <w:lang w:eastAsia="fr-FR"/>
          <w14:ligatures w14:val="none"/>
        </w:rPr>
        <w:t>v</w:t>
      </w:r>
      <w:r w:rsidRPr="004D15BB">
        <w:rPr>
          <w:rFonts w:ascii="Arial" w:eastAsia="Times New Roman" w:hAnsi="Arial" w:cs="Arial"/>
          <w:color w:val="1F1F1F"/>
          <w:kern w:val="0"/>
          <w:sz w:val="24"/>
          <w:szCs w:val="24"/>
          <w:lang w:eastAsia="fr-FR"/>
          <w14:ligatures w14:val="none"/>
        </w:rPr>
        <w:t xml:space="preserve"> est supérieur à -0.7 de ceux où il est inférieur ou égal à -0.7.</w:t>
      </w:r>
    </w:p>
    <w:p w14:paraId="107E3FDB" w14:textId="77777777" w:rsidR="004D15BB" w:rsidRPr="004D15BB" w:rsidRDefault="004D15BB" w:rsidP="004D15BB">
      <w:pPr>
        <w:numPr>
          <w:ilvl w:val="0"/>
          <w:numId w:val="12"/>
        </w:numPr>
        <w:spacing w:after="0" w:line="420" w:lineRule="atLeast"/>
        <w:rPr>
          <w:rFonts w:ascii="Arial" w:eastAsia="Times New Roman" w:hAnsi="Arial" w:cs="Arial"/>
          <w:color w:val="1F1F1F"/>
          <w:kern w:val="0"/>
          <w:sz w:val="24"/>
          <w:szCs w:val="24"/>
          <w:lang w:eastAsia="fr-FR"/>
          <w14:ligatures w14:val="none"/>
        </w:rPr>
      </w:pPr>
      <w:r w:rsidRPr="004D15BB">
        <w:rPr>
          <w:rFonts w:ascii="Arial" w:eastAsia="Times New Roman" w:hAnsi="Arial" w:cs="Arial"/>
          <w:b/>
          <w:bCs/>
          <w:color w:val="1F1F1F"/>
          <w:kern w:val="0"/>
          <w:sz w:val="24"/>
          <w:szCs w:val="24"/>
          <w:bdr w:val="none" w:sz="0" w:space="0" w:color="auto" w:frame="1"/>
          <w:lang w:eastAsia="fr-FR"/>
          <w14:ligatures w14:val="none"/>
        </w:rPr>
        <w:t>Calcul du gain/perte par diffraction (v &gt; -0.7)</w:t>
      </w:r>
      <w:r w:rsidRPr="004D15BB">
        <w:rPr>
          <w:rFonts w:ascii="Arial" w:eastAsia="Times New Roman" w:hAnsi="Arial" w:cs="Arial"/>
          <w:color w:val="1F1F1F"/>
          <w:kern w:val="0"/>
          <w:sz w:val="24"/>
          <w:szCs w:val="24"/>
          <w:lang w:eastAsia="fr-FR"/>
          <w14:ligatures w14:val="none"/>
        </w:rPr>
        <w:t xml:space="preserve"> : Pour les valeurs de </w:t>
      </w:r>
      <w:r w:rsidRPr="004D15BB">
        <w:rPr>
          <w:rFonts w:ascii="Courier New" w:eastAsia="Times New Roman" w:hAnsi="Courier New" w:cs="Courier New"/>
          <w:color w:val="444746"/>
          <w:kern w:val="0"/>
          <w:sz w:val="21"/>
          <w:szCs w:val="21"/>
          <w:bdr w:val="none" w:sz="0" w:space="0" w:color="auto" w:frame="1"/>
          <w:lang w:eastAsia="fr-FR"/>
          <w14:ligatures w14:val="none"/>
        </w:rPr>
        <w:t>v</w:t>
      </w:r>
      <w:r w:rsidRPr="004D15BB">
        <w:rPr>
          <w:rFonts w:ascii="Arial" w:eastAsia="Times New Roman" w:hAnsi="Arial" w:cs="Arial"/>
          <w:color w:val="1F1F1F"/>
          <w:kern w:val="0"/>
          <w:sz w:val="24"/>
          <w:szCs w:val="24"/>
          <w:lang w:eastAsia="fr-FR"/>
          <w14:ligatures w14:val="none"/>
        </w:rPr>
        <w:t xml:space="preserve"> supérieures à -0.7, calcule le gain/perte par diffraction (</w:t>
      </w:r>
      <w:proofErr w:type="spellStart"/>
      <w:r w:rsidRPr="004D15BB">
        <w:rPr>
          <w:rFonts w:ascii="Courier New" w:eastAsia="Times New Roman" w:hAnsi="Courier New" w:cs="Courier New"/>
          <w:color w:val="444746"/>
          <w:kern w:val="0"/>
          <w:sz w:val="21"/>
          <w:szCs w:val="21"/>
          <w:bdr w:val="none" w:sz="0" w:space="0" w:color="auto" w:frame="1"/>
          <w:lang w:eastAsia="fr-FR"/>
          <w14:ligatures w14:val="none"/>
        </w:rPr>
        <w:t>Gv</w:t>
      </w:r>
      <w:proofErr w:type="spellEnd"/>
      <w:r w:rsidRPr="004D15BB">
        <w:rPr>
          <w:rFonts w:ascii="Arial" w:eastAsia="Times New Roman" w:hAnsi="Arial" w:cs="Arial"/>
          <w:color w:val="1F1F1F"/>
          <w:kern w:val="0"/>
          <w:sz w:val="24"/>
          <w:szCs w:val="24"/>
          <w:lang w:eastAsia="fr-FR"/>
          <w14:ligatures w14:val="none"/>
        </w:rPr>
        <w:t xml:space="preserve">) en utilisant une formule logarithmique basée sur la racine carrée de l'expression </w:t>
      </w:r>
      <w:r w:rsidRPr="004D15BB">
        <w:rPr>
          <w:rFonts w:ascii="Courier New" w:eastAsia="Times New Roman" w:hAnsi="Courier New" w:cs="Courier New"/>
          <w:color w:val="444746"/>
          <w:kern w:val="0"/>
          <w:sz w:val="21"/>
          <w:szCs w:val="21"/>
          <w:bdr w:val="none" w:sz="0" w:space="0" w:color="auto" w:frame="1"/>
          <w:lang w:eastAsia="fr-FR"/>
          <w14:ligatures w14:val="none"/>
        </w:rPr>
        <w:t>(v - 0.1)^2 + 1</w:t>
      </w:r>
      <w:r w:rsidRPr="004D15BB">
        <w:rPr>
          <w:rFonts w:ascii="Arial" w:eastAsia="Times New Roman" w:hAnsi="Arial" w:cs="Arial"/>
          <w:color w:val="1F1F1F"/>
          <w:kern w:val="0"/>
          <w:sz w:val="24"/>
          <w:szCs w:val="24"/>
          <w:lang w:eastAsia="fr-FR"/>
          <w14:ligatures w14:val="none"/>
        </w:rPr>
        <w:t xml:space="preserve"> et </w:t>
      </w:r>
      <w:r w:rsidRPr="004D15BB">
        <w:rPr>
          <w:rFonts w:ascii="Courier New" w:eastAsia="Times New Roman" w:hAnsi="Courier New" w:cs="Courier New"/>
          <w:color w:val="444746"/>
          <w:kern w:val="0"/>
          <w:sz w:val="21"/>
          <w:szCs w:val="21"/>
          <w:bdr w:val="none" w:sz="0" w:space="0" w:color="auto" w:frame="1"/>
          <w:lang w:eastAsia="fr-FR"/>
          <w14:ligatures w14:val="none"/>
        </w:rPr>
        <w:t>v - 0.1</w:t>
      </w:r>
      <w:r w:rsidRPr="004D15BB">
        <w:rPr>
          <w:rFonts w:ascii="Arial" w:eastAsia="Times New Roman" w:hAnsi="Arial" w:cs="Arial"/>
          <w:color w:val="1F1F1F"/>
          <w:kern w:val="0"/>
          <w:sz w:val="24"/>
          <w:szCs w:val="24"/>
          <w:lang w:eastAsia="fr-FR"/>
          <w14:ligatures w14:val="none"/>
        </w:rPr>
        <w:t>.</w:t>
      </w:r>
    </w:p>
    <w:p w14:paraId="56647F30" w14:textId="77777777" w:rsidR="004D15BB" w:rsidRPr="004D15BB" w:rsidRDefault="004D15BB" w:rsidP="004D15BB">
      <w:pPr>
        <w:numPr>
          <w:ilvl w:val="0"/>
          <w:numId w:val="12"/>
        </w:numPr>
        <w:spacing w:after="0" w:line="420" w:lineRule="atLeast"/>
        <w:rPr>
          <w:rFonts w:ascii="Arial" w:eastAsia="Times New Roman" w:hAnsi="Arial" w:cs="Arial"/>
          <w:color w:val="1F1F1F"/>
          <w:kern w:val="0"/>
          <w:sz w:val="24"/>
          <w:szCs w:val="24"/>
          <w:lang w:eastAsia="fr-FR"/>
          <w14:ligatures w14:val="none"/>
        </w:rPr>
      </w:pPr>
      <w:r w:rsidRPr="004D15BB">
        <w:rPr>
          <w:rFonts w:ascii="Arial" w:eastAsia="Times New Roman" w:hAnsi="Arial" w:cs="Arial"/>
          <w:b/>
          <w:bCs/>
          <w:color w:val="1F1F1F"/>
          <w:kern w:val="0"/>
          <w:sz w:val="24"/>
          <w:szCs w:val="24"/>
          <w:bdr w:val="none" w:sz="0" w:space="0" w:color="auto" w:frame="1"/>
          <w:lang w:eastAsia="fr-FR"/>
          <w14:ligatures w14:val="none"/>
        </w:rPr>
        <w:t>Valeur par défaut (v &lt;= -0.7)</w:t>
      </w:r>
      <w:r w:rsidRPr="004D15BB">
        <w:rPr>
          <w:rFonts w:ascii="Arial" w:eastAsia="Times New Roman" w:hAnsi="Arial" w:cs="Arial"/>
          <w:color w:val="1F1F1F"/>
          <w:kern w:val="0"/>
          <w:sz w:val="24"/>
          <w:szCs w:val="24"/>
          <w:lang w:eastAsia="fr-FR"/>
          <w14:ligatures w14:val="none"/>
        </w:rPr>
        <w:t xml:space="preserve"> : Pour les valeurs de </w:t>
      </w:r>
      <w:r w:rsidRPr="004D15BB">
        <w:rPr>
          <w:rFonts w:ascii="Courier New" w:eastAsia="Times New Roman" w:hAnsi="Courier New" w:cs="Courier New"/>
          <w:color w:val="444746"/>
          <w:kern w:val="0"/>
          <w:sz w:val="21"/>
          <w:szCs w:val="21"/>
          <w:bdr w:val="none" w:sz="0" w:space="0" w:color="auto" w:frame="1"/>
          <w:lang w:eastAsia="fr-FR"/>
          <w14:ligatures w14:val="none"/>
        </w:rPr>
        <w:t>v</w:t>
      </w:r>
      <w:r w:rsidRPr="004D15BB">
        <w:rPr>
          <w:rFonts w:ascii="Arial" w:eastAsia="Times New Roman" w:hAnsi="Arial" w:cs="Arial"/>
          <w:color w:val="1F1F1F"/>
          <w:kern w:val="0"/>
          <w:sz w:val="24"/>
          <w:szCs w:val="24"/>
          <w:lang w:eastAsia="fr-FR"/>
          <w14:ligatures w14:val="none"/>
        </w:rPr>
        <w:t xml:space="preserve"> inférieures ou égales à -0.7, attribue une valeur de gain/perte par diffraction nulle (</w:t>
      </w:r>
      <w:proofErr w:type="spellStart"/>
      <w:r w:rsidRPr="004D15BB">
        <w:rPr>
          <w:rFonts w:ascii="Courier New" w:eastAsia="Times New Roman" w:hAnsi="Courier New" w:cs="Courier New"/>
          <w:color w:val="444746"/>
          <w:kern w:val="0"/>
          <w:sz w:val="21"/>
          <w:szCs w:val="21"/>
          <w:bdr w:val="none" w:sz="0" w:space="0" w:color="auto" w:frame="1"/>
          <w:lang w:eastAsia="fr-FR"/>
          <w14:ligatures w14:val="none"/>
        </w:rPr>
        <w:t>Gv</w:t>
      </w:r>
      <w:proofErr w:type="spellEnd"/>
      <w:r w:rsidRPr="004D15BB">
        <w:rPr>
          <w:rFonts w:ascii="Courier New" w:eastAsia="Times New Roman" w:hAnsi="Courier New" w:cs="Courier New"/>
          <w:color w:val="444746"/>
          <w:kern w:val="0"/>
          <w:sz w:val="21"/>
          <w:szCs w:val="21"/>
          <w:bdr w:val="none" w:sz="0" w:space="0" w:color="auto" w:frame="1"/>
          <w:lang w:eastAsia="fr-FR"/>
          <w14:ligatures w14:val="none"/>
        </w:rPr>
        <w:t xml:space="preserve"> = 0</w:t>
      </w:r>
      <w:r w:rsidRPr="004D15BB">
        <w:rPr>
          <w:rFonts w:ascii="Arial" w:eastAsia="Times New Roman" w:hAnsi="Arial" w:cs="Arial"/>
          <w:color w:val="1F1F1F"/>
          <w:kern w:val="0"/>
          <w:sz w:val="24"/>
          <w:szCs w:val="24"/>
          <w:lang w:eastAsia="fr-FR"/>
          <w14:ligatures w14:val="none"/>
        </w:rPr>
        <w:t>).</w:t>
      </w:r>
    </w:p>
    <w:p w14:paraId="68702AFA" w14:textId="77777777" w:rsidR="004D15BB" w:rsidRPr="004D15BB" w:rsidRDefault="004D15BB" w:rsidP="004D15BB">
      <w:pPr>
        <w:numPr>
          <w:ilvl w:val="0"/>
          <w:numId w:val="12"/>
        </w:numPr>
        <w:spacing w:after="0" w:line="420" w:lineRule="atLeast"/>
        <w:rPr>
          <w:rFonts w:ascii="Arial" w:eastAsia="Times New Roman" w:hAnsi="Arial" w:cs="Arial"/>
          <w:color w:val="1F1F1F"/>
          <w:kern w:val="0"/>
          <w:sz w:val="24"/>
          <w:szCs w:val="24"/>
          <w:lang w:eastAsia="fr-FR"/>
          <w14:ligatures w14:val="none"/>
        </w:rPr>
      </w:pPr>
      <w:r w:rsidRPr="004D15BB">
        <w:rPr>
          <w:rFonts w:ascii="Arial" w:eastAsia="Times New Roman" w:hAnsi="Arial" w:cs="Arial"/>
          <w:b/>
          <w:bCs/>
          <w:color w:val="1F1F1F"/>
          <w:kern w:val="0"/>
          <w:sz w:val="24"/>
          <w:szCs w:val="24"/>
          <w:bdr w:val="none" w:sz="0" w:space="0" w:color="auto" w:frame="1"/>
          <w:lang w:eastAsia="fr-FR"/>
          <w14:ligatures w14:val="none"/>
        </w:rPr>
        <w:t>Simulation et tracé graphique (non inclus dans la fonction)</w:t>
      </w:r>
      <w:r w:rsidRPr="004D15BB">
        <w:rPr>
          <w:rFonts w:ascii="Arial" w:eastAsia="Times New Roman" w:hAnsi="Arial" w:cs="Arial"/>
          <w:color w:val="1F1F1F"/>
          <w:kern w:val="0"/>
          <w:sz w:val="24"/>
          <w:szCs w:val="24"/>
          <w:lang w:eastAsia="fr-FR"/>
          <w14:ligatures w14:val="none"/>
        </w:rPr>
        <w:t xml:space="preserve"> : Le code présenté ne montre pas la simulation explicitement, mais on suppose qu'un script externe définit un tableau de valeurs </w:t>
      </w:r>
      <w:r w:rsidRPr="004D15BB">
        <w:rPr>
          <w:rFonts w:ascii="Courier New" w:eastAsia="Times New Roman" w:hAnsi="Courier New" w:cs="Courier New"/>
          <w:color w:val="444746"/>
          <w:kern w:val="0"/>
          <w:sz w:val="21"/>
          <w:szCs w:val="21"/>
          <w:bdr w:val="none" w:sz="0" w:space="0" w:color="auto" w:frame="1"/>
          <w:lang w:eastAsia="fr-FR"/>
          <w14:ligatures w14:val="none"/>
        </w:rPr>
        <w:t>v</w:t>
      </w:r>
      <w:r w:rsidRPr="004D15BB">
        <w:rPr>
          <w:rFonts w:ascii="Arial" w:eastAsia="Times New Roman" w:hAnsi="Arial" w:cs="Arial"/>
          <w:color w:val="1F1F1F"/>
          <w:kern w:val="0"/>
          <w:sz w:val="24"/>
          <w:szCs w:val="24"/>
          <w:lang w:eastAsia="fr-FR"/>
          <w14:ligatures w14:val="none"/>
        </w:rPr>
        <w:t xml:space="preserve"> allant de -5 à 20 par pas de 1. </w:t>
      </w:r>
    </w:p>
    <w:p w14:paraId="322DB128" w14:textId="77777777" w:rsidR="004D15BB" w:rsidRPr="004D15BB" w:rsidRDefault="004D15BB" w:rsidP="004D15BB">
      <w:pPr>
        <w:numPr>
          <w:ilvl w:val="1"/>
          <w:numId w:val="12"/>
        </w:numPr>
        <w:spacing w:after="0" w:line="420" w:lineRule="atLeast"/>
        <w:rPr>
          <w:rFonts w:ascii="Arial" w:eastAsia="Times New Roman" w:hAnsi="Arial" w:cs="Arial"/>
          <w:color w:val="1F1F1F"/>
          <w:kern w:val="0"/>
          <w:sz w:val="24"/>
          <w:szCs w:val="24"/>
          <w:lang w:eastAsia="fr-FR"/>
          <w14:ligatures w14:val="none"/>
        </w:rPr>
      </w:pPr>
      <w:r w:rsidRPr="004D15BB">
        <w:rPr>
          <w:rFonts w:ascii="Arial" w:eastAsia="Times New Roman" w:hAnsi="Arial" w:cs="Arial"/>
          <w:color w:val="1F1F1F"/>
          <w:kern w:val="0"/>
          <w:sz w:val="24"/>
          <w:szCs w:val="24"/>
          <w:lang w:eastAsia="fr-FR"/>
          <w14:ligatures w14:val="none"/>
        </w:rPr>
        <w:t xml:space="preserve">La fonction </w:t>
      </w:r>
      <w:proofErr w:type="spellStart"/>
      <w:r w:rsidRPr="004D15BB">
        <w:rPr>
          <w:rFonts w:ascii="Courier New" w:eastAsia="Times New Roman" w:hAnsi="Courier New" w:cs="Courier New"/>
          <w:color w:val="444746"/>
          <w:kern w:val="0"/>
          <w:sz w:val="21"/>
          <w:szCs w:val="21"/>
          <w:bdr w:val="none" w:sz="0" w:space="0" w:color="auto" w:frame="1"/>
          <w:lang w:eastAsia="fr-FR"/>
          <w14:ligatures w14:val="none"/>
        </w:rPr>
        <w:t>diffractionLoss</w:t>
      </w:r>
      <w:proofErr w:type="spellEnd"/>
      <w:r w:rsidRPr="004D15BB">
        <w:rPr>
          <w:rFonts w:ascii="Arial" w:eastAsia="Times New Roman" w:hAnsi="Arial" w:cs="Arial"/>
          <w:color w:val="1F1F1F"/>
          <w:kern w:val="0"/>
          <w:sz w:val="24"/>
          <w:szCs w:val="24"/>
          <w:lang w:eastAsia="fr-FR"/>
          <w14:ligatures w14:val="none"/>
        </w:rPr>
        <w:t xml:space="preserve"> est ensuite appelée avec ce tableau </w:t>
      </w:r>
      <w:r w:rsidRPr="004D15BB">
        <w:rPr>
          <w:rFonts w:ascii="Courier New" w:eastAsia="Times New Roman" w:hAnsi="Courier New" w:cs="Courier New"/>
          <w:color w:val="444746"/>
          <w:kern w:val="0"/>
          <w:sz w:val="21"/>
          <w:szCs w:val="21"/>
          <w:bdr w:val="none" w:sz="0" w:space="0" w:color="auto" w:frame="1"/>
          <w:lang w:eastAsia="fr-FR"/>
          <w14:ligatures w14:val="none"/>
        </w:rPr>
        <w:t>v</w:t>
      </w:r>
      <w:r w:rsidRPr="004D15BB">
        <w:rPr>
          <w:rFonts w:ascii="Arial" w:eastAsia="Times New Roman" w:hAnsi="Arial" w:cs="Arial"/>
          <w:color w:val="1F1F1F"/>
          <w:kern w:val="0"/>
          <w:sz w:val="24"/>
          <w:szCs w:val="24"/>
          <w:lang w:eastAsia="fr-FR"/>
          <w14:ligatures w14:val="none"/>
        </w:rPr>
        <w:t xml:space="preserve"> pour calculer le gain/perte par diffraction correspondant (</w:t>
      </w:r>
      <w:proofErr w:type="spellStart"/>
      <w:r w:rsidRPr="004D15BB">
        <w:rPr>
          <w:rFonts w:ascii="Courier New" w:eastAsia="Times New Roman" w:hAnsi="Courier New" w:cs="Courier New"/>
          <w:color w:val="444746"/>
          <w:kern w:val="0"/>
          <w:sz w:val="21"/>
          <w:szCs w:val="21"/>
          <w:bdr w:val="none" w:sz="0" w:space="0" w:color="auto" w:frame="1"/>
          <w:lang w:eastAsia="fr-FR"/>
          <w14:ligatures w14:val="none"/>
        </w:rPr>
        <w:t>Ld</w:t>
      </w:r>
      <w:proofErr w:type="spellEnd"/>
      <w:r w:rsidRPr="004D15BB">
        <w:rPr>
          <w:rFonts w:ascii="Arial" w:eastAsia="Times New Roman" w:hAnsi="Arial" w:cs="Arial"/>
          <w:color w:val="1F1F1F"/>
          <w:kern w:val="0"/>
          <w:sz w:val="24"/>
          <w:szCs w:val="24"/>
          <w:lang w:eastAsia="fr-FR"/>
          <w14:ligatures w14:val="none"/>
        </w:rPr>
        <w:t>).</w:t>
      </w:r>
    </w:p>
    <w:p w14:paraId="1DF21A6F" w14:textId="77777777" w:rsidR="004D15BB" w:rsidRPr="004D15BB" w:rsidRDefault="004D15BB" w:rsidP="004D15BB">
      <w:pPr>
        <w:numPr>
          <w:ilvl w:val="1"/>
          <w:numId w:val="12"/>
        </w:numPr>
        <w:spacing w:after="0" w:line="420" w:lineRule="atLeast"/>
        <w:rPr>
          <w:rFonts w:ascii="Arial" w:eastAsia="Times New Roman" w:hAnsi="Arial" w:cs="Arial"/>
          <w:color w:val="1F1F1F"/>
          <w:kern w:val="0"/>
          <w:sz w:val="24"/>
          <w:szCs w:val="24"/>
          <w:lang w:eastAsia="fr-FR"/>
          <w14:ligatures w14:val="none"/>
        </w:rPr>
      </w:pPr>
      <w:r w:rsidRPr="004D15BB">
        <w:rPr>
          <w:rFonts w:ascii="Arial" w:eastAsia="Times New Roman" w:hAnsi="Arial" w:cs="Arial"/>
          <w:color w:val="1F1F1F"/>
          <w:kern w:val="0"/>
          <w:sz w:val="24"/>
          <w:szCs w:val="24"/>
          <w:lang w:eastAsia="fr-FR"/>
          <w14:ligatures w14:val="none"/>
        </w:rPr>
        <w:lastRenderedPageBreak/>
        <w:t>Enfin, un graphique est tracé représentant la valeur négative du gain/perte par diffraction (</w:t>
      </w:r>
      <w:r w:rsidRPr="004D15BB">
        <w:rPr>
          <w:rFonts w:ascii="Courier New" w:eastAsia="Times New Roman" w:hAnsi="Courier New" w:cs="Courier New"/>
          <w:color w:val="444746"/>
          <w:kern w:val="0"/>
          <w:sz w:val="21"/>
          <w:szCs w:val="21"/>
          <w:bdr w:val="none" w:sz="0" w:space="0" w:color="auto" w:frame="1"/>
          <w:lang w:eastAsia="fr-FR"/>
          <w14:ligatures w14:val="none"/>
        </w:rPr>
        <w:t>-</w:t>
      </w:r>
      <w:proofErr w:type="spellStart"/>
      <w:r w:rsidRPr="004D15BB">
        <w:rPr>
          <w:rFonts w:ascii="Courier New" w:eastAsia="Times New Roman" w:hAnsi="Courier New" w:cs="Courier New"/>
          <w:color w:val="444746"/>
          <w:kern w:val="0"/>
          <w:sz w:val="21"/>
          <w:szCs w:val="21"/>
          <w:bdr w:val="none" w:sz="0" w:space="0" w:color="auto" w:frame="1"/>
          <w:lang w:eastAsia="fr-FR"/>
          <w14:ligatures w14:val="none"/>
        </w:rPr>
        <w:t>Ld</w:t>
      </w:r>
      <w:proofErr w:type="spellEnd"/>
      <w:r w:rsidRPr="004D15BB">
        <w:rPr>
          <w:rFonts w:ascii="Arial" w:eastAsia="Times New Roman" w:hAnsi="Arial" w:cs="Arial"/>
          <w:color w:val="1F1F1F"/>
          <w:kern w:val="0"/>
          <w:sz w:val="24"/>
          <w:szCs w:val="24"/>
          <w:lang w:eastAsia="fr-FR"/>
          <w14:ligatures w14:val="none"/>
        </w:rPr>
        <w:t xml:space="preserve">) en fonction du paramètre </w:t>
      </w:r>
      <w:r w:rsidRPr="004D15BB">
        <w:rPr>
          <w:rFonts w:ascii="Courier New" w:eastAsia="Times New Roman" w:hAnsi="Courier New" w:cs="Courier New"/>
          <w:color w:val="444746"/>
          <w:kern w:val="0"/>
          <w:sz w:val="21"/>
          <w:szCs w:val="21"/>
          <w:bdr w:val="none" w:sz="0" w:space="0" w:color="auto" w:frame="1"/>
          <w:lang w:eastAsia="fr-FR"/>
          <w14:ligatures w14:val="none"/>
        </w:rPr>
        <w:t>v</w:t>
      </w:r>
      <w:r w:rsidRPr="004D15BB">
        <w:rPr>
          <w:rFonts w:ascii="Arial" w:eastAsia="Times New Roman" w:hAnsi="Arial" w:cs="Arial"/>
          <w:color w:val="1F1F1F"/>
          <w:kern w:val="0"/>
          <w:sz w:val="24"/>
          <w:szCs w:val="24"/>
          <w:lang w:eastAsia="fr-FR"/>
          <w14:ligatures w14:val="none"/>
        </w:rPr>
        <w:t>. Le graphe est étiqueté en conséquence.</w:t>
      </w:r>
    </w:p>
    <w:p w14:paraId="6BECD210" w14:textId="77777777" w:rsidR="004D15BB" w:rsidRPr="004D15BB" w:rsidRDefault="004D15BB" w:rsidP="004D15BB">
      <w:pPr>
        <w:spacing w:after="0" w:line="420" w:lineRule="atLeast"/>
        <w:rPr>
          <w:rFonts w:ascii="Arial" w:eastAsia="Times New Roman" w:hAnsi="Arial" w:cs="Arial"/>
          <w:color w:val="1F1F1F"/>
          <w:kern w:val="0"/>
          <w:sz w:val="24"/>
          <w:szCs w:val="24"/>
          <w:lang w:eastAsia="fr-FR"/>
          <w14:ligatures w14:val="none"/>
        </w:rPr>
      </w:pPr>
      <w:r w:rsidRPr="004D15BB">
        <w:rPr>
          <w:rFonts w:ascii="Arial" w:eastAsia="Times New Roman" w:hAnsi="Arial" w:cs="Arial"/>
          <w:b/>
          <w:bCs/>
          <w:color w:val="1F1F1F"/>
          <w:kern w:val="0"/>
          <w:sz w:val="24"/>
          <w:szCs w:val="24"/>
          <w:bdr w:val="none" w:sz="0" w:space="0" w:color="auto" w:frame="1"/>
          <w:lang w:eastAsia="fr-FR"/>
          <w14:ligatures w14:val="none"/>
        </w:rPr>
        <w:t>Résultats</w:t>
      </w:r>
    </w:p>
    <w:p w14:paraId="7743A36C" w14:textId="77777777" w:rsidR="004D15BB" w:rsidRPr="004D15BB" w:rsidRDefault="004D15BB" w:rsidP="004D15BB">
      <w:pPr>
        <w:spacing w:after="0" w:line="420" w:lineRule="atLeast"/>
        <w:rPr>
          <w:rFonts w:ascii="Arial" w:eastAsia="Times New Roman" w:hAnsi="Arial" w:cs="Arial"/>
          <w:color w:val="1F1F1F"/>
          <w:kern w:val="0"/>
          <w:sz w:val="24"/>
          <w:szCs w:val="24"/>
          <w:lang w:eastAsia="fr-FR"/>
          <w14:ligatures w14:val="none"/>
        </w:rPr>
      </w:pPr>
      <w:r w:rsidRPr="004D15BB">
        <w:rPr>
          <w:rFonts w:ascii="Arial" w:eastAsia="Times New Roman" w:hAnsi="Arial" w:cs="Arial"/>
          <w:color w:val="1F1F1F"/>
          <w:kern w:val="0"/>
          <w:sz w:val="24"/>
          <w:szCs w:val="24"/>
          <w:lang w:eastAsia="fr-FR"/>
          <w14:ligatures w14:val="none"/>
        </w:rPr>
        <w:t xml:space="preserve">Le gain/perte par diffraction calculé par le code dépend de la valeur du paramètre </w:t>
      </w:r>
      <w:r w:rsidRPr="004D15BB">
        <w:rPr>
          <w:rFonts w:ascii="Courier New" w:eastAsia="Times New Roman" w:hAnsi="Courier New" w:cs="Courier New"/>
          <w:color w:val="444746"/>
          <w:kern w:val="0"/>
          <w:sz w:val="21"/>
          <w:szCs w:val="21"/>
          <w:bdr w:val="none" w:sz="0" w:space="0" w:color="auto" w:frame="1"/>
          <w:lang w:eastAsia="fr-FR"/>
          <w14:ligatures w14:val="none"/>
        </w:rPr>
        <w:t>v</w:t>
      </w:r>
      <w:r w:rsidRPr="004D15BB">
        <w:rPr>
          <w:rFonts w:ascii="Arial" w:eastAsia="Times New Roman" w:hAnsi="Arial" w:cs="Arial"/>
          <w:color w:val="1F1F1F"/>
          <w:kern w:val="0"/>
          <w:sz w:val="24"/>
          <w:szCs w:val="24"/>
          <w:lang w:eastAsia="fr-FR"/>
          <w14:ligatures w14:val="none"/>
        </w:rPr>
        <w:t xml:space="preserve">. On s'attend généralement à ce que le gain/perte par diffraction augmente lorsque la valeur de </w:t>
      </w:r>
      <w:r w:rsidRPr="004D15BB">
        <w:rPr>
          <w:rFonts w:ascii="Courier New" w:eastAsia="Times New Roman" w:hAnsi="Courier New" w:cs="Courier New"/>
          <w:color w:val="444746"/>
          <w:kern w:val="0"/>
          <w:sz w:val="21"/>
          <w:szCs w:val="21"/>
          <w:bdr w:val="none" w:sz="0" w:space="0" w:color="auto" w:frame="1"/>
          <w:lang w:eastAsia="fr-FR"/>
          <w14:ligatures w14:val="none"/>
        </w:rPr>
        <w:t>v</w:t>
      </w:r>
      <w:r w:rsidRPr="004D15BB">
        <w:rPr>
          <w:rFonts w:ascii="Arial" w:eastAsia="Times New Roman" w:hAnsi="Arial" w:cs="Arial"/>
          <w:color w:val="1F1F1F"/>
          <w:kern w:val="0"/>
          <w:sz w:val="24"/>
          <w:szCs w:val="24"/>
          <w:lang w:eastAsia="fr-FR"/>
          <w14:ligatures w14:val="none"/>
        </w:rPr>
        <w:t xml:space="preserve"> s'écarte de zéro. Le graphique généré par le script externe devrait montrer une relation positive entre la valeur absolue du gain/perte par diffraction et la valeur du paramètre </w:t>
      </w:r>
      <w:r w:rsidRPr="004D15BB">
        <w:rPr>
          <w:rFonts w:ascii="Courier New" w:eastAsia="Times New Roman" w:hAnsi="Courier New" w:cs="Courier New"/>
          <w:color w:val="444746"/>
          <w:kern w:val="0"/>
          <w:sz w:val="21"/>
          <w:szCs w:val="21"/>
          <w:bdr w:val="none" w:sz="0" w:space="0" w:color="auto" w:frame="1"/>
          <w:lang w:eastAsia="fr-FR"/>
          <w14:ligatures w14:val="none"/>
        </w:rPr>
        <w:t>v</w:t>
      </w:r>
      <w:r w:rsidRPr="004D15BB">
        <w:rPr>
          <w:rFonts w:ascii="Arial" w:eastAsia="Times New Roman" w:hAnsi="Arial" w:cs="Arial"/>
          <w:color w:val="1F1F1F"/>
          <w:kern w:val="0"/>
          <w:sz w:val="24"/>
          <w:szCs w:val="24"/>
          <w:lang w:eastAsia="fr-FR"/>
          <w14:ligatures w14:val="none"/>
        </w:rPr>
        <w:t>.</w:t>
      </w:r>
    </w:p>
    <w:p w14:paraId="78E170EC" w14:textId="77777777" w:rsidR="004D15BB" w:rsidRPr="004D15BB" w:rsidRDefault="004D15BB" w:rsidP="004D15BB">
      <w:pPr>
        <w:spacing w:after="0" w:line="420" w:lineRule="atLeast"/>
        <w:rPr>
          <w:rFonts w:ascii="Arial" w:eastAsia="Times New Roman" w:hAnsi="Arial" w:cs="Arial"/>
          <w:color w:val="1F1F1F"/>
          <w:kern w:val="0"/>
          <w:sz w:val="24"/>
          <w:szCs w:val="24"/>
          <w:lang w:eastAsia="fr-FR"/>
          <w14:ligatures w14:val="none"/>
        </w:rPr>
      </w:pPr>
      <w:r w:rsidRPr="004D15BB">
        <w:rPr>
          <w:rFonts w:ascii="Arial" w:eastAsia="Times New Roman" w:hAnsi="Arial" w:cs="Arial"/>
          <w:b/>
          <w:bCs/>
          <w:color w:val="1F1F1F"/>
          <w:kern w:val="0"/>
          <w:sz w:val="24"/>
          <w:szCs w:val="24"/>
          <w:bdr w:val="none" w:sz="0" w:space="0" w:color="auto" w:frame="1"/>
          <w:lang w:eastAsia="fr-FR"/>
          <w14:ligatures w14:val="none"/>
        </w:rPr>
        <w:t>Conclusion</w:t>
      </w:r>
    </w:p>
    <w:p w14:paraId="7BB61653" w14:textId="77777777" w:rsidR="004D15BB" w:rsidRPr="004D15BB" w:rsidRDefault="004D15BB" w:rsidP="004D15BB">
      <w:pPr>
        <w:spacing w:after="0" w:line="420" w:lineRule="atLeast"/>
        <w:rPr>
          <w:rFonts w:ascii="Arial" w:eastAsia="Times New Roman" w:hAnsi="Arial" w:cs="Arial"/>
          <w:color w:val="1F1F1F"/>
          <w:kern w:val="0"/>
          <w:sz w:val="24"/>
          <w:szCs w:val="24"/>
          <w:lang w:eastAsia="fr-FR"/>
          <w14:ligatures w14:val="none"/>
        </w:rPr>
      </w:pPr>
      <w:r w:rsidRPr="004D15BB">
        <w:rPr>
          <w:rFonts w:ascii="Arial" w:eastAsia="Times New Roman" w:hAnsi="Arial" w:cs="Arial"/>
          <w:color w:val="1F1F1F"/>
          <w:kern w:val="0"/>
          <w:sz w:val="24"/>
          <w:szCs w:val="24"/>
          <w:lang w:eastAsia="fr-FR"/>
          <w14:ligatures w14:val="none"/>
        </w:rPr>
        <w:t xml:space="preserve">Le code </w:t>
      </w:r>
      <w:proofErr w:type="spellStart"/>
      <w:r w:rsidRPr="004D15BB">
        <w:rPr>
          <w:rFonts w:ascii="Courier New" w:eastAsia="Times New Roman" w:hAnsi="Courier New" w:cs="Courier New"/>
          <w:color w:val="444746"/>
          <w:kern w:val="0"/>
          <w:sz w:val="21"/>
          <w:szCs w:val="21"/>
          <w:bdr w:val="none" w:sz="0" w:space="0" w:color="auto" w:frame="1"/>
          <w:lang w:eastAsia="fr-FR"/>
          <w14:ligatures w14:val="none"/>
        </w:rPr>
        <w:t>diffractionLoss.m</w:t>
      </w:r>
      <w:proofErr w:type="spellEnd"/>
      <w:r w:rsidRPr="004D15BB">
        <w:rPr>
          <w:rFonts w:ascii="Arial" w:eastAsia="Times New Roman" w:hAnsi="Arial" w:cs="Arial"/>
          <w:color w:val="1F1F1F"/>
          <w:kern w:val="0"/>
          <w:sz w:val="24"/>
          <w:szCs w:val="24"/>
          <w:lang w:eastAsia="fr-FR"/>
          <w14:ligatures w14:val="none"/>
        </w:rPr>
        <w:t xml:space="preserve"> fournit un outil pour calculer le gain/perte par diffraction en fonction du paramètre de Fresnel-Kirchhoff selon une recommandation de l'UIT-R. Ce calcul est utile pour analyser la propagation des ondes dans des scénarios où la diffraction joue un rôle important, comme la présence d'obstacles sur le trajet du signal.</w:t>
      </w:r>
    </w:p>
    <w:p w14:paraId="13837374" w14:textId="77777777" w:rsidR="004D15BB" w:rsidRPr="004D15BB" w:rsidRDefault="004D15BB" w:rsidP="004D15BB">
      <w:pPr>
        <w:spacing w:after="0" w:line="420" w:lineRule="atLeast"/>
        <w:rPr>
          <w:rFonts w:ascii="Arial" w:eastAsia="Times New Roman" w:hAnsi="Arial" w:cs="Arial"/>
          <w:color w:val="1F1F1F"/>
          <w:kern w:val="0"/>
          <w:sz w:val="24"/>
          <w:szCs w:val="24"/>
          <w:lang w:eastAsia="fr-FR"/>
          <w14:ligatures w14:val="none"/>
        </w:rPr>
      </w:pPr>
      <w:r w:rsidRPr="004D15BB">
        <w:rPr>
          <w:rFonts w:ascii="Arial" w:eastAsia="Times New Roman" w:hAnsi="Arial" w:cs="Arial"/>
          <w:b/>
          <w:bCs/>
          <w:color w:val="1F1F1F"/>
          <w:kern w:val="0"/>
          <w:sz w:val="24"/>
          <w:szCs w:val="24"/>
          <w:bdr w:val="none" w:sz="0" w:space="0" w:color="auto" w:frame="1"/>
          <w:lang w:eastAsia="fr-FR"/>
          <w14:ligatures w14:val="none"/>
        </w:rPr>
        <w:t>Remarques supplémentaires</w:t>
      </w:r>
    </w:p>
    <w:p w14:paraId="34F0E203" w14:textId="77777777" w:rsidR="004D15BB" w:rsidRPr="004D15BB" w:rsidRDefault="004D15BB" w:rsidP="004D15BB">
      <w:pPr>
        <w:numPr>
          <w:ilvl w:val="0"/>
          <w:numId w:val="13"/>
        </w:numPr>
        <w:spacing w:after="0" w:line="420" w:lineRule="atLeast"/>
        <w:rPr>
          <w:rFonts w:ascii="Arial" w:eastAsia="Times New Roman" w:hAnsi="Arial" w:cs="Arial"/>
          <w:color w:val="1F1F1F"/>
          <w:kern w:val="0"/>
          <w:sz w:val="24"/>
          <w:szCs w:val="24"/>
          <w:lang w:eastAsia="fr-FR"/>
          <w14:ligatures w14:val="none"/>
        </w:rPr>
      </w:pPr>
      <w:r w:rsidRPr="004D15BB">
        <w:rPr>
          <w:rFonts w:ascii="Arial" w:eastAsia="Times New Roman" w:hAnsi="Arial" w:cs="Arial"/>
          <w:color w:val="1F1F1F"/>
          <w:kern w:val="0"/>
          <w:sz w:val="24"/>
          <w:szCs w:val="24"/>
          <w:lang w:eastAsia="fr-FR"/>
          <w14:ligatures w14:val="none"/>
        </w:rPr>
        <w:t>Le code ne montre pas la simulation et le tracé graphique. Un script externe serait nécessaire pour effectuer ces actions.</w:t>
      </w:r>
    </w:p>
    <w:p w14:paraId="181B61C3" w14:textId="77777777" w:rsidR="004D15BB" w:rsidRPr="004D15BB" w:rsidRDefault="004D15BB" w:rsidP="004D15BB">
      <w:pPr>
        <w:numPr>
          <w:ilvl w:val="0"/>
          <w:numId w:val="13"/>
        </w:numPr>
        <w:spacing w:after="0" w:line="420" w:lineRule="atLeast"/>
        <w:rPr>
          <w:rFonts w:ascii="Arial" w:eastAsia="Times New Roman" w:hAnsi="Arial" w:cs="Arial"/>
          <w:color w:val="1F1F1F"/>
          <w:kern w:val="0"/>
          <w:sz w:val="24"/>
          <w:szCs w:val="24"/>
          <w:lang w:eastAsia="fr-FR"/>
          <w14:ligatures w14:val="none"/>
        </w:rPr>
      </w:pPr>
      <w:r w:rsidRPr="004D15BB">
        <w:rPr>
          <w:rFonts w:ascii="Arial" w:eastAsia="Times New Roman" w:hAnsi="Arial" w:cs="Arial"/>
          <w:color w:val="1F1F1F"/>
          <w:kern w:val="0"/>
          <w:sz w:val="24"/>
          <w:szCs w:val="24"/>
          <w:lang w:eastAsia="fr-FR"/>
          <w14:ligatures w14:val="none"/>
        </w:rPr>
        <w:t>D'autres modèles de diffraction existent pour des scénarios de propagation plus complexes.</w:t>
      </w:r>
    </w:p>
    <w:p w14:paraId="1FE6C941" w14:textId="77777777" w:rsidR="00664048" w:rsidRPr="004D15BB" w:rsidRDefault="00664048" w:rsidP="004D15BB"/>
    <w:sectPr w:rsidR="00664048" w:rsidRPr="004D15B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032280"/>
    <w:multiLevelType w:val="multilevel"/>
    <w:tmpl w:val="71124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D75ECD"/>
    <w:multiLevelType w:val="multilevel"/>
    <w:tmpl w:val="70EC73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3C526F"/>
    <w:multiLevelType w:val="multilevel"/>
    <w:tmpl w:val="51E2E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182586"/>
    <w:multiLevelType w:val="multilevel"/>
    <w:tmpl w:val="6486F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384CC4"/>
    <w:multiLevelType w:val="multilevel"/>
    <w:tmpl w:val="6054E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9F3A09"/>
    <w:multiLevelType w:val="multilevel"/>
    <w:tmpl w:val="477E3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AB7708"/>
    <w:multiLevelType w:val="multilevel"/>
    <w:tmpl w:val="A0D21D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BA2E71"/>
    <w:multiLevelType w:val="multilevel"/>
    <w:tmpl w:val="D70C6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DA0E4E"/>
    <w:multiLevelType w:val="multilevel"/>
    <w:tmpl w:val="DA466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411B8D"/>
    <w:multiLevelType w:val="multilevel"/>
    <w:tmpl w:val="317CB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F395C4F"/>
    <w:multiLevelType w:val="multilevel"/>
    <w:tmpl w:val="13D67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0650EB"/>
    <w:multiLevelType w:val="multilevel"/>
    <w:tmpl w:val="27D8D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C837EEA"/>
    <w:multiLevelType w:val="multilevel"/>
    <w:tmpl w:val="34228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0374493">
    <w:abstractNumId w:val="8"/>
  </w:num>
  <w:num w:numId="2" w16cid:durableId="923880202">
    <w:abstractNumId w:val="0"/>
  </w:num>
  <w:num w:numId="3" w16cid:durableId="970941631">
    <w:abstractNumId w:val="11"/>
  </w:num>
  <w:num w:numId="4" w16cid:durableId="122234567">
    <w:abstractNumId w:val="9"/>
  </w:num>
  <w:num w:numId="5" w16cid:durableId="1580552238">
    <w:abstractNumId w:val="10"/>
  </w:num>
  <w:num w:numId="6" w16cid:durableId="641928558">
    <w:abstractNumId w:val="3"/>
  </w:num>
  <w:num w:numId="7" w16cid:durableId="873737735">
    <w:abstractNumId w:val="4"/>
  </w:num>
  <w:num w:numId="8" w16cid:durableId="1629779166">
    <w:abstractNumId w:val="12"/>
  </w:num>
  <w:num w:numId="9" w16cid:durableId="898592295">
    <w:abstractNumId w:val="7"/>
  </w:num>
  <w:num w:numId="10" w16cid:durableId="529731572">
    <w:abstractNumId w:val="1"/>
  </w:num>
  <w:num w:numId="11" w16cid:durableId="1293244533">
    <w:abstractNumId w:val="5"/>
  </w:num>
  <w:num w:numId="12" w16cid:durableId="1032461944">
    <w:abstractNumId w:val="6"/>
  </w:num>
  <w:num w:numId="13" w16cid:durableId="4288945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FAE"/>
    <w:rsid w:val="000C5FE7"/>
    <w:rsid w:val="001E559F"/>
    <w:rsid w:val="004829C9"/>
    <w:rsid w:val="004D15BB"/>
    <w:rsid w:val="00565FAE"/>
    <w:rsid w:val="00566149"/>
    <w:rsid w:val="00664048"/>
    <w:rsid w:val="007D4E6E"/>
    <w:rsid w:val="00951A23"/>
    <w:rsid w:val="00DF270D"/>
    <w:rsid w:val="00E57484"/>
    <w:rsid w:val="00F52487"/>
    <w:rsid w:val="00F6700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CA571"/>
  <w15:chartTrackingRefBased/>
  <w15:docId w15:val="{1A92107B-B2DD-465A-94D2-B6DF25F16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66404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664048"/>
    <w:rPr>
      <w:rFonts w:ascii="Times New Roman" w:eastAsia="Times New Roman" w:hAnsi="Times New Roman" w:cs="Times New Roman"/>
      <w:b/>
      <w:bCs/>
      <w:kern w:val="0"/>
      <w:sz w:val="36"/>
      <w:szCs w:val="36"/>
      <w:lang w:eastAsia="fr-FR"/>
      <w14:ligatures w14:val="none"/>
    </w:rPr>
  </w:style>
  <w:style w:type="paragraph" w:styleId="NormalWeb">
    <w:name w:val="Normal (Web)"/>
    <w:basedOn w:val="Normal"/>
    <w:uiPriority w:val="99"/>
    <w:semiHidden/>
    <w:unhideWhenUsed/>
    <w:rsid w:val="00664048"/>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664048"/>
    <w:rPr>
      <w:b/>
      <w:bCs/>
    </w:rPr>
  </w:style>
  <w:style w:type="paragraph" w:styleId="PrformatHTML">
    <w:name w:val="HTML Preformatted"/>
    <w:basedOn w:val="Normal"/>
    <w:link w:val="PrformatHTMLCar"/>
    <w:uiPriority w:val="99"/>
    <w:semiHidden/>
    <w:unhideWhenUsed/>
    <w:rsid w:val="00664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fr-FR"/>
      <w14:ligatures w14:val="none"/>
    </w:rPr>
  </w:style>
  <w:style w:type="character" w:customStyle="1" w:styleId="PrformatHTMLCar">
    <w:name w:val="Préformaté HTML Car"/>
    <w:basedOn w:val="Policepardfaut"/>
    <w:link w:val="PrformatHTML"/>
    <w:uiPriority w:val="99"/>
    <w:semiHidden/>
    <w:rsid w:val="00664048"/>
    <w:rPr>
      <w:rFonts w:ascii="Courier New" w:eastAsia="Times New Roman" w:hAnsi="Courier New" w:cs="Courier New"/>
      <w:kern w:val="0"/>
      <w:sz w:val="20"/>
      <w:szCs w:val="20"/>
      <w:lang w:eastAsia="fr-FR"/>
      <w14:ligatures w14:val="none"/>
    </w:rPr>
  </w:style>
  <w:style w:type="character" w:styleId="CodeHTML">
    <w:name w:val="HTML Code"/>
    <w:basedOn w:val="Policepardfaut"/>
    <w:uiPriority w:val="99"/>
    <w:semiHidden/>
    <w:unhideWhenUsed/>
    <w:rsid w:val="0066404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927211">
      <w:bodyDiv w:val="1"/>
      <w:marLeft w:val="0"/>
      <w:marRight w:val="0"/>
      <w:marTop w:val="0"/>
      <w:marBottom w:val="0"/>
      <w:divBdr>
        <w:top w:val="none" w:sz="0" w:space="0" w:color="auto"/>
        <w:left w:val="none" w:sz="0" w:space="0" w:color="auto"/>
        <w:bottom w:val="none" w:sz="0" w:space="0" w:color="auto"/>
        <w:right w:val="none" w:sz="0" w:space="0" w:color="auto"/>
      </w:divBdr>
    </w:div>
    <w:div w:id="1095705534">
      <w:bodyDiv w:val="1"/>
      <w:marLeft w:val="0"/>
      <w:marRight w:val="0"/>
      <w:marTop w:val="0"/>
      <w:marBottom w:val="0"/>
      <w:divBdr>
        <w:top w:val="none" w:sz="0" w:space="0" w:color="auto"/>
        <w:left w:val="none" w:sz="0" w:space="0" w:color="auto"/>
        <w:bottom w:val="none" w:sz="0" w:space="0" w:color="auto"/>
        <w:right w:val="none" w:sz="0" w:space="0" w:color="auto"/>
      </w:divBdr>
    </w:div>
    <w:div w:id="1105227946">
      <w:bodyDiv w:val="1"/>
      <w:marLeft w:val="0"/>
      <w:marRight w:val="0"/>
      <w:marTop w:val="0"/>
      <w:marBottom w:val="0"/>
      <w:divBdr>
        <w:top w:val="none" w:sz="0" w:space="0" w:color="auto"/>
        <w:left w:val="none" w:sz="0" w:space="0" w:color="auto"/>
        <w:bottom w:val="none" w:sz="0" w:space="0" w:color="auto"/>
        <w:right w:val="none" w:sz="0" w:space="0" w:color="auto"/>
      </w:divBdr>
    </w:div>
    <w:div w:id="1591085783">
      <w:bodyDiv w:val="1"/>
      <w:marLeft w:val="0"/>
      <w:marRight w:val="0"/>
      <w:marTop w:val="0"/>
      <w:marBottom w:val="0"/>
      <w:divBdr>
        <w:top w:val="none" w:sz="0" w:space="0" w:color="auto"/>
        <w:left w:val="none" w:sz="0" w:space="0" w:color="auto"/>
        <w:bottom w:val="none" w:sz="0" w:space="0" w:color="auto"/>
        <w:right w:val="none" w:sz="0" w:space="0" w:color="auto"/>
      </w:divBdr>
      <w:divsChild>
        <w:div w:id="180582934">
          <w:marLeft w:val="0"/>
          <w:marRight w:val="0"/>
          <w:marTop w:val="0"/>
          <w:marBottom w:val="0"/>
          <w:divBdr>
            <w:top w:val="none" w:sz="0" w:space="0" w:color="auto"/>
            <w:left w:val="none" w:sz="0" w:space="0" w:color="auto"/>
            <w:bottom w:val="none" w:sz="0" w:space="0" w:color="auto"/>
            <w:right w:val="none" w:sz="0" w:space="0" w:color="auto"/>
          </w:divBdr>
          <w:divsChild>
            <w:div w:id="130628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461</Words>
  <Characters>2541</Characters>
  <Application>Microsoft Office Word</Application>
  <DocSecurity>0</DocSecurity>
  <Lines>21</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houcine hamnouche</dc:creator>
  <cp:keywords/>
  <dc:description/>
  <cp:lastModifiedBy>houcine hamnouche</cp:lastModifiedBy>
  <cp:revision>4</cp:revision>
  <dcterms:created xsi:type="dcterms:W3CDTF">2024-04-24T22:56:00Z</dcterms:created>
  <dcterms:modified xsi:type="dcterms:W3CDTF">2025-02-23T01:19:00Z</dcterms:modified>
</cp:coreProperties>
</file>