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ERRAMI LAHOUCINE</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M-15-145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MASSA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