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/>
        <w:t>.hpargarap tsrif eht si siht olleH</w:t>
      </w:r>
    </w:p>
    <w:p>
      <w:pPr>
        <w:pStyle w:val="Normal"/>
        <w:keepLines/>
        <w:spacing w:before="0" w:after="0" w:line="240" w:lineRule="auto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>.egami eht retfa hpargarap eht si sihT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