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</w:pPr>
    </w:p>
    <w:p>
      <w:pPr>
        <w:pStyle w:val="Caption"/>
      </w:pPr>
      <w:r>
        <w:t>egami eht evoba noitpaC :1 erugiF</w:t>
      </w:r>
    </w:p>
    <w:p>
      <w:pPr/>
      <w:r/>
    </w:p>
    <w:p>
      <w:pPr/>
      <w:r/>
    </w:p>
    <w:p>
      <w:pPr>
        <w:pStyle w:val="Caption"/>
      </w:pPr>
    </w:p>
    <w:p>
      <w:pPr>
        <w:pStyle w:val="Caption"/>
      </w:pPr>
      <w:r>
        <w:t>egami eht woleb noitpaC :2 erugiF</w:t>
      </w:r>
    </w:p>
    <w:p>
      <w:pPr>
        <w:pStyle w:val="ListNumber"/>
      </w:pPr>
      <w:r>
        <w:t>dlrow olleH</w:t>
      </w:r>
    </w:p>
    <w:p>
      <w:pPr>
        <w:pStyle w:val="ListNumber"/>
      </w:pPr>
      <w:r>
        <w:t>_______</w:t>
      </w:r>
    </w:p>
    <w:p>
      <w:pPr>
        <w:pStyle w:val="ListNumber"/>
      </w:pPr>
      <w:r/>
    </w:p>
    <w:p>
      <w:pPr>
        <w:pStyle w:val="ListBullet"/>
      </w:pPr>
      <w:r>
        <w:t>ruojnoB</w:t>
      </w:r>
    </w:p>
    <w:p>
      <w:pPr>
        <w:pStyle w:val="ListBullet"/>
      </w:pPr>
      <w:r>
        <w:t>_______</w:t>
      </w:r>
    </w:p>
    <w:p>
      <w:pPr>
        <w:pStyle w:val="ListBullet"/>
      </w:pPr>
      <w:r/>
    </w:p>
    <w:p>
      <w:r>
        <w:drawing>
          <wp:inline xmlns:a="http://schemas.openxmlformats.org/drawingml/2006/main" xmlns:pic="http://schemas.openxmlformats.org/drawingml/2006/picture">
            <wp:extent cx="18288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60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