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/>
        <w:t>gnitseT rof tnemucoD elpmiS</w:t>
      </w:r>
    </w:p>
    <w:p>
      <w:pPr/>
      <w:r>
        <w:rPr/>
        <w:t>.hpargarap elpmis a si sihT</w:t>
      </w:r>
    </w:p>
    <w:p>
      <w:pPr>
        <w:pStyle w:val="ListBullet"/>
      </w:pPr>
      <w:r>
        <w:rPr/>
        <w:t>tniop tellub tsriF</w:t>
      </w:r>
    </w:p>
    <w:p>
      <w:pPr>
        <w:pStyle w:val="ListBullet"/>
      </w:pPr>
      <w:r>
        <w:rPr/>
        <w:t>tniop tellub dnoceS</w:t>
      </w:r>
    </w:p>
    <w:p>
      <w:pPr>
        <w:pStyle w:val="ListNumber"/>
      </w:pPr>
      <w:r>
        <w:rPr/>
        <w:t>meti derebmun tsriF</w:t>
      </w:r>
    </w:p>
    <w:p>
      <w:pPr>
        <w:pStyle w:val="ListNumber"/>
      </w:pPr>
      <w:r>
        <w:rPr/>
        <w:t>meti derebmun dnoceS</w:t>
      </w:r>
    </w:p>
    <w:p>
      <w:pPr>
        <w:pStyle w:val="ListNumber"/>
      </w:pPr>
      <w:r>
        <w:rPr/>
        <w:t>hamza92000@icloud.com</w:t>
      </w:r>
    </w:p>
    <w:p>
      <w:pPr/>
      <w:r>
        <w:rPr/>
      </w:r>
    </w:p>
    <w:p>
      <w:pPr/>
      <w:r>
        <w:rPr/>
        <w:t>.egami eht woleb noitpac elpmas a si sihT :1 erugiF</w:t>
      </w:r>
    </w:p>
    <w:p>
      <w:r>
        <w:drawing>
          <wp:inline xmlns:a="http://schemas.openxmlformats.org/drawingml/2006/main" xmlns:pic="http://schemas.openxmlformats.org/drawingml/2006/picture">
            <wp:extent cx="2286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pPr>
      <w:pStyle w:val="Normal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pStyle w:val="Normal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