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Verdana" w:cs="Verdana" w:eastAsia="Verdana" w:hAnsi="Verdana"/>
          <w:color w:val="272b44"/>
          <w:sz w:val="20"/>
          <w:szCs w:val="20"/>
        </w:rPr>
      </w:pPr>
      <w:r w:rsidDel="00000000" w:rsidR="00000000" w:rsidRPr="00000000">
        <w:rPr/>
        <w:drawing>
          <wp:anchor allowOverlap="1" behindDoc="1" distB="114300" distT="114300" distL="114300" distR="114300" hidden="0" layoutInCell="1" locked="0" relativeHeight="0" simplePos="0">
            <wp:simplePos x="0" y="0"/>
            <wp:positionH relativeFrom="page">
              <wp:posOffset>371475</wp:posOffset>
            </wp:positionH>
            <wp:positionV relativeFrom="page">
              <wp:posOffset>304800</wp:posOffset>
            </wp:positionV>
            <wp:extent cx="1591028" cy="976313"/>
            <wp:effectExtent b="0" l="0" r="0" t="0"/>
            <wp:wrapNone/>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91028" cy="976313"/>
                    </a:xfrm>
                    <a:prstGeom prst="rect"/>
                    <a:ln/>
                  </pic:spPr>
                </pic:pic>
              </a:graphicData>
            </a:graphic>
          </wp:anchor>
        </w:drawing>
      </w:r>
      <w:r w:rsidDel="00000000" w:rsidR="00000000" w:rsidRPr="00000000">
        <w:rPr>
          <w:rFonts w:ascii="Verdana" w:cs="Verdana" w:eastAsia="Verdana" w:hAnsi="Verdana"/>
          <w:color w:val="272b44"/>
          <w:sz w:val="20"/>
          <w:szCs w:val="20"/>
          <w:rtl w:val="0"/>
        </w:rPr>
        <w:t xml:space="preserve">Année 2022-2023</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Fonts w:ascii="Verdana" w:cs="Verdana" w:eastAsia="Verdana" w:hAnsi="Verdana"/>
          <w:b w:val="1"/>
          <w:color w:val="272b44"/>
          <w:sz w:val="32"/>
          <w:szCs w:val="32"/>
          <w:rtl w:val="0"/>
        </w:rPr>
        <w:t xml:space="preserve">PLAN DE DÉVELOPPEMENT</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731200" cy="31877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240" w:before="240" w:line="240" w:lineRule="auto"/>
        <w:ind w:left="720" w:firstLine="0"/>
        <w:rPr>
          <w:rFonts w:ascii="Verdana" w:cs="Verdana" w:eastAsia="Verdana" w:hAnsi="Verdana"/>
          <w:b w:val="1"/>
          <w:color w:val="272b44"/>
          <w:sz w:val="20"/>
          <w:szCs w:val="20"/>
        </w:rPr>
      </w:pPr>
      <w:r w:rsidDel="00000000" w:rsidR="00000000" w:rsidRPr="00000000">
        <w:rPr>
          <w:rtl w:val="0"/>
        </w:rPr>
      </w:r>
    </w:p>
    <w:p w:rsidR="00000000" w:rsidDel="00000000" w:rsidP="00000000" w:rsidRDefault="00000000" w:rsidRPr="00000000" w14:paraId="0000000C">
      <w:pPr>
        <w:widowControl w:val="0"/>
        <w:spacing w:after="240" w:before="240" w:line="240" w:lineRule="auto"/>
        <w:ind w:left="720" w:firstLine="0"/>
        <w:rPr>
          <w:rFonts w:ascii="Verdana" w:cs="Verdana" w:eastAsia="Verdana" w:hAnsi="Verdana"/>
          <w:b w:val="1"/>
          <w:color w:val="272b44"/>
          <w:sz w:val="20"/>
          <w:szCs w:val="20"/>
        </w:rPr>
      </w:pPr>
      <w:r w:rsidDel="00000000" w:rsidR="00000000" w:rsidRPr="00000000">
        <w:rPr>
          <w:rFonts w:ascii="Verdana" w:cs="Verdana" w:eastAsia="Verdana" w:hAnsi="Verdana"/>
          <w:b w:val="1"/>
          <w:color w:val="272b44"/>
          <w:sz w:val="20"/>
          <w:szCs w:val="20"/>
          <w:rtl w:val="0"/>
        </w:rPr>
        <w:t xml:space="preserve">Chef de projet </w:t>
      </w:r>
    </w:p>
    <w:p w:rsidR="00000000" w:rsidDel="00000000" w:rsidP="00000000" w:rsidRDefault="00000000" w:rsidRPr="00000000" w14:paraId="0000000D">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Fonts w:ascii="Verdana" w:cs="Verdana" w:eastAsia="Verdana" w:hAnsi="Verdana"/>
          <w:color w:val="272b44"/>
          <w:sz w:val="20"/>
          <w:szCs w:val="20"/>
          <w:rtl w:val="0"/>
        </w:rPr>
        <w:t xml:space="preserve">Damien Pellier</w:t>
      </w:r>
    </w:p>
    <w:p w:rsidR="00000000" w:rsidDel="00000000" w:rsidP="00000000" w:rsidRDefault="00000000" w:rsidRPr="00000000" w14:paraId="0000000E">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tl w:val="0"/>
        </w:rPr>
      </w:r>
    </w:p>
    <w:p w:rsidR="00000000" w:rsidDel="00000000" w:rsidP="00000000" w:rsidRDefault="00000000" w:rsidRPr="00000000" w14:paraId="0000000F">
      <w:pPr>
        <w:widowControl w:val="0"/>
        <w:spacing w:after="240" w:before="240" w:line="240" w:lineRule="auto"/>
        <w:ind w:left="720" w:firstLine="0"/>
        <w:rPr>
          <w:rFonts w:ascii="Verdana" w:cs="Verdana" w:eastAsia="Verdana" w:hAnsi="Verdana"/>
          <w:b w:val="1"/>
          <w:color w:val="272b44"/>
          <w:sz w:val="20"/>
          <w:szCs w:val="20"/>
        </w:rPr>
      </w:pPr>
      <w:r w:rsidDel="00000000" w:rsidR="00000000" w:rsidRPr="00000000">
        <w:rPr>
          <w:rFonts w:ascii="Verdana" w:cs="Verdana" w:eastAsia="Verdana" w:hAnsi="Verdana"/>
          <w:b w:val="1"/>
          <w:color w:val="272b44"/>
          <w:sz w:val="20"/>
          <w:szCs w:val="20"/>
          <w:rtl w:val="0"/>
        </w:rPr>
        <w:t xml:space="preserve">Membres du groupe </w:t>
      </w:r>
    </w:p>
    <w:p w:rsidR="00000000" w:rsidDel="00000000" w:rsidP="00000000" w:rsidRDefault="00000000" w:rsidRPr="00000000" w14:paraId="00000010">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Fonts w:ascii="Verdana" w:cs="Verdana" w:eastAsia="Verdana" w:hAnsi="Verdana"/>
          <w:color w:val="272b44"/>
          <w:sz w:val="20"/>
          <w:szCs w:val="20"/>
          <w:rtl w:val="0"/>
        </w:rPr>
        <w:t xml:space="preserve">Robin Chaussemy 12014629</w:t>
      </w:r>
    </w:p>
    <w:p w:rsidR="00000000" w:rsidDel="00000000" w:rsidP="00000000" w:rsidRDefault="00000000" w:rsidRPr="00000000" w14:paraId="00000011">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Fonts w:ascii="Verdana" w:cs="Verdana" w:eastAsia="Verdana" w:hAnsi="Verdana"/>
          <w:color w:val="272b44"/>
          <w:sz w:val="20"/>
          <w:szCs w:val="20"/>
          <w:rtl w:val="0"/>
        </w:rPr>
        <w:t xml:space="preserve">Laurine De La Chapelle 12014762</w:t>
      </w:r>
    </w:p>
    <w:p w:rsidR="00000000" w:rsidDel="00000000" w:rsidP="00000000" w:rsidRDefault="00000000" w:rsidRPr="00000000" w14:paraId="00000012">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Fonts w:ascii="Verdana" w:cs="Verdana" w:eastAsia="Verdana" w:hAnsi="Verdana"/>
          <w:color w:val="272b44"/>
          <w:sz w:val="20"/>
          <w:szCs w:val="20"/>
          <w:rtl w:val="0"/>
        </w:rPr>
        <w:t xml:space="preserve">Houda Lkima 11906442</w:t>
      </w:r>
    </w:p>
    <w:p w:rsidR="00000000" w:rsidDel="00000000" w:rsidP="00000000" w:rsidRDefault="00000000" w:rsidRPr="00000000" w14:paraId="00000013">
      <w:pPr>
        <w:widowControl w:val="0"/>
        <w:spacing w:after="240" w:before="240" w:line="240" w:lineRule="auto"/>
        <w:ind w:left="720" w:firstLine="0"/>
        <w:jc w:val="center"/>
        <w:rPr>
          <w:rFonts w:ascii="Verdana" w:cs="Verdana" w:eastAsia="Verdana" w:hAnsi="Verdana"/>
          <w:color w:val="272b44"/>
          <w:sz w:val="20"/>
          <w:szCs w:val="20"/>
        </w:rPr>
      </w:pPr>
      <w:r w:rsidDel="00000000" w:rsidR="00000000" w:rsidRPr="00000000">
        <w:rPr>
          <w:rFonts w:ascii="Verdana" w:cs="Verdana" w:eastAsia="Verdana" w:hAnsi="Verdana"/>
          <w:color w:val="272b44"/>
          <w:sz w:val="20"/>
          <w:szCs w:val="20"/>
          <w:rtl w:val="0"/>
        </w:rPr>
        <w:t xml:space="preserve">Aurore Philippe 11900982</w:t>
      </w:r>
    </w:p>
    <w:p w:rsidR="00000000" w:rsidDel="00000000" w:rsidP="00000000" w:rsidRDefault="00000000" w:rsidRPr="00000000" w14:paraId="00000014">
      <w:pPr>
        <w:widowControl w:val="0"/>
        <w:spacing w:after="240" w:before="240" w:line="240" w:lineRule="auto"/>
        <w:ind w:left="720" w:firstLine="0"/>
        <w:jc w:val="center"/>
        <w:rPr>
          <w:rFonts w:ascii="Verdana" w:cs="Verdana" w:eastAsia="Verdana" w:hAnsi="Verdana"/>
          <w:i w:val="1"/>
          <w:color w:val="272b44"/>
          <w:sz w:val="20"/>
          <w:szCs w:val="20"/>
        </w:rPr>
      </w:pPr>
      <w:r w:rsidDel="00000000" w:rsidR="00000000" w:rsidRPr="00000000">
        <w:rPr>
          <w:rFonts w:ascii="Verdana" w:cs="Verdana" w:eastAsia="Verdana" w:hAnsi="Verdana"/>
          <w:color w:val="272b44"/>
          <w:sz w:val="20"/>
          <w:szCs w:val="20"/>
          <w:rtl w:val="0"/>
        </w:rPr>
        <w:t xml:space="preserve">Mélisse Tilquin 12011231</w:t>
      </w:r>
      <w:r w:rsidDel="00000000" w:rsidR="00000000" w:rsidRPr="00000000">
        <w:br w:type="page"/>
      </w:r>
      <w:r w:rsidDel="00000000" w:rsidR="00000000" w:rsidRPr="00000000">
        <w:rPr>
          <w:rtl w:val="0"/>
        </w:rPr>
      </w:r>
    </w:p>
    <w:p w:rsidR="00000000" w:rsidDel="00000000" w:rsidP="00000000" w:rsidRDefault="00000000" w:rsidRPr="00000000" w14:paraId="00000015">
      <w:pPr>
        <w:widowControl w:val="0"/>
        <w:spacing w:after="240" w:before="240" w:line="240" w:lineRule="auto"/>
        <w:ind w:left="720" w:firstLine="0"/>
        <w:rPr>
          <w:rFonts w:ascii="Verdana" w:cs="Verdana" w:eastAsia="Verdana" w:hAnsi="Verdana"/>
          <w:b w:val="1"/>
          <w:color w:val="272b44"/>
          <w:sz w:val="20"/>
          <w:szCs w:val="20"/>
        </w:rPr>
      </w:pPr>
      <w:r w:rsidDel="00000000" w:rsidR="00000000" w:rsidRPr="00000000">
        <w:rPr>
          <w:rFonts w:ascii="Verdana" w:cs="Verdana" w:eastAsia="Verdana" w:hAnsi="Verdana"/>
          <w:b w:val="1"/>
          <w:color w:val="272b44"/>
          <w:sz w:val="20"/>
          <w:szCs w:val="20"/>
          <w:rtl w:val="0"/>
        </w:rPr>
        <w:t xml:space="preserve">SOMMAIRE </w:t>
      </w:r>
    </w:p>
    <w:p w:rsidR="00000000" w:rsidDel="00000000" w:rsidP="00000000" w:rsidRDefault="00000000" w:rsidRPr="00000000" w14:paraId="00000016">
      <w:pPr>
        <w:widowControl w:val="0"/>
        <w:spacing w:after="240" w:before="240" w:line="240" w:lineRule="auto"/>
        <w:ind w:left="720" w:firstLine="0"/>
        <w:rPr>
          <w:rFonts w:ascii="Verdana" w:cs="Verdana" w:eastAsia="Verdana" w:hAnsi="Verdana"/>
          <w:b w:val="1"/>
          <w:color w:val="272b44"/>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Verdana" w:cs="Verdana" w:eastAsia="Verdana" w:hAnsi="Verdana"/>
              <w:b w:val="0"/>
              <w:i w:val="0"/>
              <w:smallCaps w:val="0"/>
              <w:strike w:val="0"/>
              <w:color w:val="272b44"/>
              <w:sz w:val="20"/>
              <w:szCs w:val="20"/>
              <w:u w:val="none"/>
              <w:shd w:fill="auto" w:val="clear"/>
              <w:vertAlign w:val="baseline"/>
            </w:rPr>
          </w:pPr>
          <w:r w:rsidDel="00000000" w:rsidR="00000000" w:rsidRPr="00000000">
            <w:fldChar w:fldCharType="begin"/>
            <w:instrText xml:space="preserve"> TOC \h \u \z </w:instrText>
            <w:fldChar w:fldCharType="separate"/>
          </w:r>
          <w:hyperlink w:anchor="_cm9dvlbii2dz">
            <w:r w:rsidDel="00000000" w:rsidR="00000000" w:rsidRPr="00000000">
              <w:rPr>
                <w:rFonts w:ascii="Verdana" w:cs="Verdana" w:eastAsia="Verdana" w:hAnsi="Verdana"/>
                <w:b w:val="0"/>
                <w:i w:val="0"/>
                <w:smallCaps w:val="0"/>
                <w:strike w:val="0"/>
                <w:color w:val="272b44"/>
                <w:sz w:val="20"/>
                <w:szCs w:val="20"/>
                <w:u w:val="none"/>
                <w:shd w:fill="auto" w:val="clear"/>
                <w:vertAlign w:val="baseline"/>
                <w:rtl w:val="0"/>
              </w:rPr>
              <w:t xml:space="preserve">1. Introduction</w:t>
            </w:r>
          </w:hyperlink>
          <w:r w:rsidDel="00000000" w:rsidR="00000000" w:rsidRPr="00000000">
            <w:rPr>
              <w:rFonts w:ascii="Verdana" w:cs="Verdana" w:eastAsia="Verdana" w:hAnsi="Verdana"/>
              <w:b w:val="0"/>
              <w:i w:val="0"/>
              <w:smallCaps w:val="0"/>
              <w:strike w:val="0"/>
              <w:color w:val="272b44"/>
              <w:sz w:val="20"/>
              <w:szCs w:val="20"/>
              <w:u w:val="none"/>
              <w:shd w:fill="auto" w:val="clear"/>
              <w:vertAlign w:val="baseline"/>
              <w:rtl w:val="0"/>
            </w:rPr>
            <w:tab/>
          </w:r>
          <w:r w:rsidDel="00000000" w:rsidR="00000000" w:rsidRPr="00000000">
            <w:fldChar w:fldCharType="begin"/>
            <w:instrText xml:space="preserve"> PAGEREF _cm9dvlbii2dz \h </w:instrText>
            <w:fldChar w:fldCharType="separate"/>
          </w:r>
          <w:r w:rsidDel="00000000" w:rsidR="00000000" w:rsidRPr="00000000">
            <w:rPr>
              <w:rFonts w:ascii="Verdana" w:cs="Verdana" w:eastAsia="Verdana" w:hAnsi="Verdana"/>
              <w:b w:val="1"/>
              <w:i w:val="0"/>
              <w:smallCaps w:val="0"/>
              <w:strike w:val="0"/>
              <w:color w:val="272b44"/>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0"/>
              <w:i w:val="0"/>
              <w:smallCaps w:val="0"/>
              <w:strike w:val="0"/>
              <w:color w:val="272b44"/>
              <w:sz w:val="22"/>
              <w:szCs w:val="22"/>
              <w:u w:val="none"/>
              <w:shd w:fill="auto" w:val="clear"/>
              <w:vertAlign w:val="baseline"/>
            </w:rPr>
          </w:pPr>
          <w:hyperlink w:anchor="_66mdfjtakkop">
            <w:r w:rsidDel="00000000" w:rsidR="00000000" w:rsidRPr="00000000">
              <w:rPr>
                <w:rFonts w:ascii="Arial" w:cs="Arial" w:eastAsia="Arial" w:hAnsi="Arial"/>
                <w:b w:val="0"/>
                <w:i w:val="0"/>
                <w:smallCaps w:val="0"/>
                <w:strike w:val="0"/>
                <w:color w:val="272b44"/>
                <w:sz w:val="22"/>
                <w:szCs w:val="22"/>
                <w:u w:val="none"/>
                <w:shd w:fill="auto" w:val="clear"/>
                <w:vertAlign w:val="baseline"/>
                <w:rtl w:val="0"/>
              </w:rPr>
              <w:t xml:space="preserve">2. Guide de lecture</w:t>
            </w:r>
          </w:hyperlink>
          <w:r w:rsidDel="00000000" w:rsidR="00000000" w:rsidRPr="00000000">
            <w:rPr>
              <w:rFonts w:ascii="Arial" w:cs="Arial" w:eastAsia="Arial" w:hAnsi="Arial"/>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_66mdfjtakkop \h </w:instrText>
            <w:fldChar w:fldCharType="separate"/>
          </w:r>
          <w:r w:rsidDel="00000000" w:rsidR="00000000" w:rsidRPr="00000000">
            <w:rPr>
              <w:rFonts w:ascii="Arial" w:cs="Arial" w:eastAsia="Arial" w:hAnsi="Arial"/>
              <w:b w:val="1"/>
              <w:i w:val="0"/>
              <w:smallCaps w:val="0"/>
              <w:strike w:val="0"/>
              <w:color w:val="272b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0"/>
              <w:i w:val="0"/>
              <w:smallCaps w:val="0"/>
              <w:strike w:val="0"/>
              <w:color w:val="272b44"/>
              <w:sz w:val="22"/>
              <w:szCs w:val="22"/>
              <w:u w:val="none"/>
              <w:shd w:fill="auto" w:val="clear"/>
              <w:vertAlign w:val="baseline"/>
            </w:rPr>
          </w:pPr>
          <w:hyperlink w:anchor="_pagjo7tflmuh">
            <w:r w:rsidDel="00000000" w:rsidR="00000000" w:rsidRPr="00000000">
              <w:rPr>
                <w:rFonts w:ascii="Arial" w:cs="Arial" w:eastAsia="Arial" w:hAnsi="Arial"/>
                <w:b w:val="0"/>
                <w:i w:val="0"/>
                <w:smallCaps w:val="0"/>
                <w:strike w:val="0"/>
                <w:color w:val="272b44"/>
                <w:sz w:val="22"/>
                <w:szCs w:val="22"/>
                <w:u w:val="none"/>
                <w:shd w:fill="auto" w:val="clear"/>
                <w:vertAlign w:val="baseline"/>
                <w:rtl w:val="0"/>
              </w:rPr>
              <w:t xml:space="preserve">3. Echéancier prévisionnel</w:t>
            </w:r>
          </w:hyperlink>
          <w:r w:rsidDel="00000000" w:rsidR="00000000" w:rsidRPr="00000000">
            <w:rPr>
              <w:rFonts w:ascii="Arial" w:cs="Arial" w:eastAsia="Arial" w:hAnsi="Arial"/>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_pagjo7tflmuh \h </w:instrText>
            <w:fldChar w:fldCharType="separate"/>
          </w:r>
          <w:r w:rsidDel="00000000" w:rsidR="00000000" w:rsidRPr="00000000">
            <w:rPr>
              <w:rFonts w:ascii="Arial" w:cs="Arial" w:eastAsia="Arial" w:hAnsi="Arial"/>
              <w:b w:val="1"/>
              <w:i w:val="0"/>
              <w:smallCaps w:val="0"/>
              <w:strike w:val="0"/>
              <w:color w:val="272b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Verdana" w:cs="Verdana" w:eastAsia="Verdana" w:hAnsi="Verdana"/>
              <w:b w:val="0"/>
              <w:i w:val="0"/>
              <w:smallCaps w:val="0"/>
              <w:strike w:val="0"/>
              <w:color w:val="272b44"/>
              <w:sz w:val="20"/>
              <w:szCs w:val="20"/>
              <w:u w:val="none"/>
              <w:shd w:fill="auto" w:val="clear"/>
              <w:vertAlign w:val="baseline"/>
            </w:rPr>
          </w:pPr>
          <w:hyperlink w:anchor="_b2ji4othkm9c">
            <w:r w:rsidDel="00000000" w:rsidR="00000000" w:rsidRPr="00000000">
              <w:rPr>
                <w:rFonts w:ascii="Verdana" w:cs="Verdana" w:eastAsia="Verdana" w:hAnsi="Verdana"/>
                <w:b w:val="0"/>
                <w:i w:val="0"/>
                <w:smallCaps w:val="0"/>
                <w:strike w:val="0"/>
                <w:color w:val="272b44"/>
                <w:sz w:val="20"/>
                <w:szCs w:val="20"/>
                <w:u w:val="none"/>
                <w:shd w:fill="auto" w:val="clear"/>
                <w:vertAlign w:val="baseline"/>
                <w:rtl w:val="0"/>
              </w:rPr>
              <w:t xml:space="preserve">4. UML : Première version</w:t>
            </w:r>
          </w:hyperlink>
          <w:r w:rsidDel="00000000" w:rsidR="00000000" w:rsidRPr="00000000">
            <w:rPr>
              <w:rFonts w:ascii="Verdana" w:cs="Verdana" w:eastAsia="Verdana" w:hAnsi="Verdana"/>
              <w:b w:val="0"/>
              <w:i w:val="0"/>
              <w:smallCaps w:val="0"/>
              <w:strike w:val="0"/>
              <w:color w:val="272b44"/>
              <w:sz w:val="20"/>
              <w:szCs w:val="20"/>
              <w:u w:val="none"/>
              <w:shd w:fill="auto" w:val="clear"/>
              <w:vertAlign w:val="baseline"/>
              <w:rtl w:val="0"/>
            </w:rPr>
            <w:tab/>
          </w:r>
          <w:r w:rsidDel="00000000" w:rsidR="00000000" w:rsidRPr="00000000">
            <w:fldChar w:fldCharType="begin"/>
            <w:instrText xml:space="preserve"> PAGEREF _b2ji4othkm9c \h </w:instrText>
            <w:fldChar w:fldCharType="separate"/>
          </w:r>
          <w:r w:rsidDel="00000000" w:rsidR="00000000" w:rsidRPr="00000000">
            <w:rPr>
              <w:rFonts w:ascii="Verdana" w:cs="Verdana" w:eastAsia="Verdana" w:hAnsi="Verdana"/>
              <w:b w:val="1"/>
              <w:i w:val="0"/>
              <w:smallCaps w:val="0"/>
              <w:strike w:val="0"/>
              <w:color w:val="272b44"/>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Verdana" w:cs="Verdana" w:eastAsia="Verdana" w:hAnsi="Verdana"/>
              <w:b w:val="0"/>
              <w:i w:val="0"/>
              <w:smallCaps w:val="0"/>
              <w:strike w:val="0"/>
              <w:color w:val="272b44"/>
              <w:sz w:val="20"/>
              <w:szCs w:val="20"/>
              <w:u w:val="none"/>
              <w:shd w:fill="auto" w:val="clear"/>
              <w:vertAlign w:val="baseline"/>
            </w:rPr>
          </w:pPr>
          <w:hyperlink w:anchor="_e4mx1e3sl1wl">
            <w:r w:rsidDel="00000000" w:rsidR="00000000" w:rsidRPr="00000000">
              <w:rPr>
                <w:rFonts w:ascii="Verdana" w:cs="Verdana" w:eastAsia="Verdana" w:hAnsi="Verdana"/>
                <w:b w:val="0"/>
                <w:i w:val="0"/>
                <w:smallCaps w:val="0"/>
                <w:strike w:val="0"/>
                <w:color w:val="272b44"/>
                <w:sz w:val="20"/>
                <w:szCs w:val="20"/>
                <w:u w:val="none"/>
                <w:shd w:fill="auto" w:val="clear"/>
                <w:vertAlign w:val="baseline"/>
                <w:rtl w:val="0"/>
              </w:rPr>
              <w:t xml:space="preserve">5. UML : Deuxième version</w:t>
            </w:r>
          </w:hyperlink>
          <w:r w:rsidDel="00000000" w:rsidR="00000000" w:rsidRPr="00000000">
            <w:rPr>
              <w:rFonts w:ascii="Verdana" w:cs="Verdana" w:eastAsia="Verdana" w:hAnsi="Verdana"/>
              <w:b w:val="0"/>
              <w:i w:val="0"/>
              <w:smallCaps w:val="0"/>
              <w:strike w:val="0"/>
              <w:color w:val="272b44"/>
              <w:sz w:val="20"/>
              <w:szCs w:val="20"/>
              <w:u w:val="none"/>
              <w:shd w:fill="auto" w:val="clear"/>
              <w:vertAlign w:val="baseline"/>
              <w:rtl w:val="0"/>
            </w:rPr>
            <w:tab/>
          </w:r>
          <w:r w:rsidDel="00000000" w:rsidR="00000000" w:rsidRPr="00000000">
            <w:fldChar w:fldCharType="begin"/>
            <w:instrText xml:space="preserve"> PAGEREF _e4mx1e3sl1wl \h </w:instrText>
            <w:fldChar w:fldCharType="separate"/>
          </w:r>
          <w:r w:rsidDel="00000000" w:rsidR="00000000" w:rsidRPr="00000000">
            <w:rPr>
              <w:rFonts w:ascii="Verdana" w:cs="Verdana" w:eastAsia="Verdana" w:hAnsi="Verdana"/>
              <w:b w:val="1"/>
              <w:i w:val="0"/>
              <w:smallCaps w:val="0"/>
              <w:strike w:val="0"/>
              <w:color w:val="272b44"/>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0"/>
              <w:i w:val="0"/>
              <w:smallCaps w:val="0"/>
              <w:strike w:val="0"/>
              <w:color w:val="272b44"/>
              <w:sz w:val="22"/>
              <w:szCs w:val="22"/>
              <w:u w:val="none"/>
              <w:shd w:fill="auto" w:val="clear"/>
              <w:vertAlign w:val="baseline"/>
            </w:rPr>
          </w:pPr>
          <w:hyperlink w:anchor="_isa6bnvathyz">
            <w:r w:rsidDel="00000000" w:rsidR="00000000" w:rsidRPr="00000000">
              <w:rPr>
                <w:rFonts w:ascii="Arial" w:cs="Arial" w:eastAsia="Arial" w:hAnsi="Arial"/>
                <w:b w:val="0"/>
                <w:i w:val="0"/>
                <w:smallCaps w:val="0"/>
                <w:strike w:val="0"/>
                <w:color w:val="272b44"/>
                <w:sz w:val="22"/>
                <w:szCs w:val="22"/>
                <w:u w:val="none"/>
                <w:shd w:fill="auto" w:val="clear"/>
                <w:vertAlign w:val="baseline"/>
                <w:rtl w:val="0"/>
              </w:rPr>
              <w:t xml:space="preserve">6. Glossaire</w:t>
            </w:r>
          </w:hyperlink>
          <w:r w:rsidDel="00000000" w:rsidR="00000000" w:rsidRPr="00000000">
            <w:rPr>
              <w:rFonts w:ascii="Arial" w:cs="Arial" w:eastAsia="Arial" w:hAnsi="Arial"/>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_isa6bnvathyz \h </w:instrText>
            <w:fldChar w:fldCharType="separate"/>
          </w:r>
          <w:r w:rsidDel="00000000" w:rsidR="00000000" w:rsidRPr="00000000">
            <w:rPr>
              <w:rFonts w:ascii="Arial" w:cs="Arial" w:eastAsia="Arial" w:hAnsi="Arial"/>
              <w:b w:val="1"/>
              <w:i w:val="0"/>
              <w:smallCaps w:val="0"/>
              <w:strike w:val="0"/>
              <w:color w:val="272b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0"/>
              <w:i w:val="0"/>
              <w:smallCaps w:val="0"/>
              <w:strike w:val="0"/>
              <w:color w:val="272b44"/>
              <w:sz w:val="22"/>
              <w:szCs w:val="22"/>
              <w:u w:val="none"/>
              <w:shd w:fill="auto" w:val="clear"/>
              <w:vertAlign w:val="baseline"/>
            </w:rPr>
          </w:pPr>
          <w:hyperlink w:anchor="_fjw76wv5skeo">
            <w:r w:rsidDel="00000000" w:rsidR="00000000" w:rsidRPr="00000000">
              <w:rPr>
                <w:rFonts w:ascii="Arial" w:cs="Arial" w:eastAsia="Arial" w:hAnsi="Arial"/>
                <w:b w:val="0"/>
                <w:i w:val="0"/>
                <w:smallCaps w:val="0"/>
                <w:strike w:val="0"/>
                <w:color w:val="272b44"/>
                <w:sz w:val="22"/>
                <w:szCs w:val="22"/>
                <w:u w:val="none"/>
                <w:shd w:fill="auto" w:val="clear"/>
                <w:vertAlign w:val="baseline"/>
                <w:rtl w:val="0"/>
              </w:rPr>
              <w:t xml:space="preserve">7. Index</w:t>
            </w:r>
          </w:hyperlink>
          <w:r w:rsidDel="00000000" w:rsidR="00000000" w:rsidRPr="00000000">
            <w:rPr>
              <w:rFonts w:ascii="Arial" w:cs="Arial" w:eastAsia="Arial" w:hAnsi="Arial"/>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_fjw76wv5skeo \h </w:instrText>
            <w:fldChar w:fldCharType="separate"/>
          </w:r>
          <w:r w:rsidDel="00000000" w:rsidR="00000000" w:rsidRPr="00000000">
            <w:rPr>
              <w:rFonts w:ascii="Arial" w:cs="Arial" w:eastAsia="Arial" w:hAnsi="Arial"/>
              <w:b w:val="1"/>
              <w:i w:val="0"/>
              <w:smallCaps w:val="0"/>
              <w:strike w:val="0"/>
              <w:color w:val="272b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200" w:line="240" w:lineRule="auto"/>
            <w:ind w:left="0" w:firstLine="0"/>
            <w:rPr>
              <w:rFonts w:ascii="Arial" w:cs="Arial" w:eastAsia="Arial" w:hAnsi="Arial"/>
              <w:b w:val="0"/>
              <w:i w:val="0"/>
              <w:smallCaps w:val="0"/>
              <w:strike w:val="0"/>
              <w:color w:val="272b44"/>
              <w:sz w:val="22"/>
              <w:szCs w:val="22"/>
              <w:u w:val="none"/>
              <w:shd w:fill="auto" w:val="clear"/>
              <w:vertAlign w:val="baseline"/>
            </w:rPr>
          </w:pPr>
          <w:hyperlink w:anchor="_l6dvo11hkvza">
            <w:r w:rsidDel="00000000" w:rsidR="00000000" w:rsidRPr="00000000">
              <w:rPr>
                <w:rFonts w:ascii="Arial" w:cs="Arial" w:eastAsia="Arial" w:hAnsi="Arial"/>
                <w:b w:val="0"/>
                <w:i w:val="0"/>
                <w:smallCaps w:val="0"/>
                <w:strike w:val="0"/>
                <w:color w:val="272b44"/>
                <w:sz w:val="22"/>
                <w:szCs w:val="22"/>
                <w:u w:val="none"/>
                <w:shd w:fill="auto" w:val="clear"/>
                <w:vertAlign w:val="baseline"/>
                <w:rtl w:val="0"/>
              </w:rPr>
              <w:t xml:space="preserve">8. Références</w:t>
            </w:r>
          </w:hyperlink>
          <w:r w:rsidDel="00000000" w:rsidR="00000000" w:rsidRPr="00000000">
            <w:rPr>
              <w:rFonts w:ascii="Arial" w:cs="Arial" w:eastAsia="Arial" w:hAnsi="Arial"/>
              <w:b w:val="0"/>
              <w:i w:val="0"/>
              <w:smallCaps w:val="0"/>
              <w:strike w:val="0"/>
              <w:color w:val="272b44"/>
              <w:sz w:val="22"/>
              <w:szCs w:val="22"/>
              <w:u w:val="none"/>
              <w:shd w:fill="auto" w:val="clear"/>
              <w:vertAlign w:val="baseline"/>
              <w:rtl w:val="0"/>
            </w:rPr>
            <w:tab/>
          </w:r>
          <w:r w:rsidDel="00000000" w:rsidR="00000000" w:rsidRPr="00000000">
            <w:fldChar w:fldCharType="begin"/>
            <w:instrText xml:space="preserve"> PAGEREF _l6dvo11hkvza \h </w:instrText>
            <w:fldChar w:fldCharType="separate"/>
          </w:r>
          <w:r w:rsidDel="00000000" w:rsidR="00000000" w:rsidRPr="00000000">
            <w:rPr>
              <w:rFonts w:ascii="Arial" w:cs="Arial" w:eastAsia="Arial" w:hAnsi="Arial"/>
              <w:b w:val="1"/>
              <w:i w:val="0"/>
              <w:smallCaps w:val="0"/>
              <w:strike w:val="0"/>
              <w:color w:val="272b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Verdana" w:cs="Verdana" w:eastAsia="Verdana" w:hAnsi="Verdana"/>
          <w:b w:val="1"/>
          <w:color w:val="272b44"/>
          <w:sz w:val="20"/>
          <w:szCs w:val="20"/>
        </w:rPr>
      </w:pPr>
      <w:r w:rsidDel="00000000" w:rsidR="00000000" w:rsidRPr="00000000">
        <w:rPr>
          <w:rtl w:val="0"/>
        </w:rPr>
      </w:r>
    </w:p>
    <w:p w:rsidR="00000000" w:rsidDel="00000000" w:rsidP="00000000" w:rsidRDefault="00000000" w:rsidRPr="00000000" w14:paraId="00000020">
      <w:pPr>
        <w:widowControl w:val="0"/>
        <w:spacing w:after="240" w:before="240" w:line="240" w:lineRule="auto"/>
        <w:ind w:left="720" w:firstLine="0"/>
        <w:rPr>
          <w:rFonts w:ascii="Verdana" w:cs="Verdana" w:eastAsia="Verdana" w:hAnsi="Verdana"/>
          <w:b w:val="1"/>
          <w:color w:val="272b4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widowControl w:val="0"/>
        <w:numPr>
          <w:ilvl w:val="0"/>
          <w:numId w:val="1"/>
        </w:numPr>
        <w:spacing w:after="240" w:before="240" w:line="240" w:lineRule="auto"/>
        <w:ind w:left="1440" w:hanging="360"/>
        <w:rPr>
          <w:rFonts w:ascii="Verdana" w:cs="Verdana" w:eastAsia="Verdana" w:hAnsi="Verdana"/>
          <w:sz w:val="32"/>
          <w:szCs w:val="32"/>
          <w:u w:val="none"/>
        </w:rPr>
      </w:pPr>
      <w:bookmarkStart w:colFirst="0" w:colLast="0" w:name="_cm9dvlbii2dz" w:id="0"/>
      <w:bookmarkEnd w:id="0"/>
      <w:r w:rsidDel="00000000" w:rsidR="00000000" w:rsidRPr="00000000">
        <w:rPr>
          <w:rFonts w:ascii="Verdana" w:cs="Verdana" w:eastAsia="Verdana" w:hAnsi="Verdana"/>
          <w:sz w:val="32"/>
          <w:szCs w:val="32"/>
          <w:rtl w:val="0"/>
        </w:rPr>
        <w:t xml:space="preserve">Introduction </w:t>
      </w:r>
    </w:p>
    <w:p w:rsidR="00000000" w:rsidDel="00000000" w:rsidP="00000000" w:rsidRDefault="00000000" w:rsidRPr="00000000" w14:paraId="00000022">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L'organisation est une étape primordiale lors de tout travail collectif. Elle permet, entre autres, de favoriser les compétences de gestion du temps. C'est pourquoi, il y a dans ce document notre échéancier prévisionnel qui spécifie et répartit les différentes étapes de notre projet dans le temps, ainsi qu'une modélisation prévisionnelle de notre code, qui nous permet de revoir nos objectifs et qui nous servira de base pour commencer.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widowControl w:val="0"/>
        <w:numPr>
          <w:ilvl w:val="0"/>
          <w:numId w:val="1"/>
        </w:numPr>
        <w:spacing w:after="240" w:before="240" w:line="240" w:lineRule="auto"/>
        <w:ind w:left="1440" w:hanging="360"/>
        <w:rPr>
          <w:rFonts w:ascii="Verdana" w:cs="Verdana" w:eastAsia="Verdana" w:hAnsi="Verdana"/>
          <w:sz w:val="32"/>
          <w:szCs w:val="32"/>
          <w:u w:val="none"/>
        </w:rPr>
      </w:pPr>
      <w:bookmarkStart w:colFirst="0" w:colLast="0" w:name="_66mdfjtakkop" w:id="1"/>
      <w:bookmarkEnd w:id="1"/>
      <w:r w:rsidDel="00000000" w:rsidR="00000000" w:rsidRPr="00000000">
        <w:rPr>
          <w:rFonts w:ascii="Verdana" w:cs="Verdana" w:eastAsia="Verdana" w:hAnsi="Verdana"/>
          <w:sz w:val="32"/>
          <w:szCs w:val="32"/>
          <w:rtl w:val="0"/>
        </w:rPr>
        <w:t xml:space="preserve">Guide de lecture </w:t>
      </w:r>
    </w:p>
    <w:p w:rsidR="00000000" w:rsidDel="00000000" w:rsidP="00000000" w:rsidRDefault="00000000" w:rsidRPr="00000000" w14:paraId="00000025">
      <w:pPr>
        <w:spacing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Toute personne ayant des connaissances en robotique, informatique, langage java, leJos et intelligence artificielle peut supposément lire ce document sans se préoccuper du glossaire et des index. </w:t>
      </w:r>
    </w:p>
    <w:p w:rsidR="00000000" w:rsidDel="00000000" w:rsidP="00000000" w:rsidRDefault="00000000" w:rsidRPr="00000000" w14:paraId="00000026">
      <w:pPr>
        <w:widowControl w:val="0"/>
        <w:spacing w:after="240" w:before="240" w:line="240" w:lineRule="auto"/>
        <w:jc w:val="both"/>
        <w:rPr/>
      </w:pPr>
      <w:r w:rsidDel="00000000" w:rsidR="00000000" w:rsidRPr="00000000">
        <w:rPr>
          <w:rFonts w:ascii="Verdana" w:cs="Verdana" w:eastAsia="Verdana" w:hAnsi="Verdana"/>
          <w:sz w:val="20"/>
          <w:szCs w:val="20"/>
          <w:rtl w:val="0"/>
        </w:rPr>
        <w:t xml:space="preserve">Toute personne ayant aucune connaissance en robotique, informatique, langage java, leJos et intelligence artificielle, dans au moins l'un d’eux, et toute personnes ayant des difficultés dans au moins l'un d’eux doit supposément s'aider des références pour comprendre ce document.</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widowControl w:val="0"/>
        <w:numPr>
          <w:ilvl w:val="0"/>
          <w:numId w:val="1"/>
        </w:numPr>
        <w:spacing w:after="240" w:before="240" w:line="240" w:lineRule="auto"/>
        <w:ind w:left="1440" w:hanging="360"/>
        <w:rPr>
          <w:rFonts w:ascii="Verdana" w:cs="Verdana" w:eastAsia="Verdana" w:hAnsi="Verdana"/>
          <w:sz w:val="32"/>
          <w:szCs w:val="32"/>
          <w:u w:val="none"/>
        </w:rPr>
      </w:pPr>
      <w:bookmarkStart w:colFirst="0" w:colLast="0" w:name="_pagjo7tflmuh" w:id="2"/>
      <w:bookmarkEnd w:id="2"/>
      <w:r w:rsidDel="00000000" w:rsidR="00000000" w:rsidRPr="00000000">
        <w:rPr>
          <w:rFonts w:ascii="Verdana" w:cs="Verdana" w:eastAsia="Verdana" w:hAnsi="Verdana"/>
          <w:sz w:val="32"/>
          <w:szCs w:val="32"/>
          <w:rtl w:val="0"/>
        </w:rPr>
        <w:t xml:space="preserve">Echéancier prévisionnel </w:t>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de début du projet : 05/09/2022</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de fin du projet : 05/12/2022</w:t>
      </w:r>
    </w:p>
    <w:p w:rsidR="00000000" w:rsidDel="00000000" w:rsidP="00000000" w:rsidRDefault="00000000" w:rsidRPr="00000000" w14:paraId="0000002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45669291339"/>
        <w:gridCol w:w="516.1961942257218"/>
        <w:gridCol w:w="516.1961942257218"/>
        <w:gridCol w:w="516.1961942257218"/>
        <w:gridCol w:w="516.1961942257218"/>
        <w:gridCol w:w="516.1961942257218"/>
        <w:gridCol w:w="516.1961942257218"/>
        <w:gridCol w:w="516.1961942257218"/>
        <w:gridCol w:w="516.1961942257218"/>
        <w:gridCol w:w="516.1961942257218"/>
        <w:gridCol w:w="516.1961942257218"/>
        <w:gridCol w:w="516.1961942257218"/>
        <w:gridCol w:w="516.1961942257218"/>
        <w:tblGridChange w:id="0">
          <w:tblGrid>
            <w:gridCol w:w="2834.645669291339"/>
            <w:gridCol w:w="516.1961942257218"/>
            <w:gridCol w:w="516.1961942257218"/>
            <w:gridCol w:w="516.1961942257218"/>
            <w:gridCol w:w="516.1961942257218"/>
            <w:gridCol w:w="516.1961942257218"/>
            <w:gridCol w:w="516.1961942257218"/>
            <w:gridCol w:w="516.1961942257218"/>
            <w:gridCol w:w="516.1961942257218"/>
            <w:gridCol w:w="516.1961942257218"/>
            <w:gridCol w:w="516.1961942257218"/>
            <w:gridCol w:w="516.1961942257218"/>
            <w:gridCol w:w="516.1961942257218"/>
          </w:tblGrid>
        </w:tblGridChange>
      </w:tblGrid>
      <w:tr>
        <w:trPr>
          <w:cantSplit w:val="0"/>
          <w:trHeight w:val="359.3015700859467" w:hRule="atLeast"/>
          <w:tblHeader w:val="0"/>
        </w:trPr>
        <w:tc>
          <w:tcPr>
            <w:tcBorders>
              <w:top w:color="ffffff" w:space="0" w:sz="8" w:val="single"/>
              <w:left w:color="ffffff"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SEPTEMBRE</w:t>
            </w:r>
          </w:p>
        </w:tc>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OCTOBRE</w:t>
            </w:r>
          </w:p>
        </w:tc>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NOVEMBRE</w:t>
            </w:r>
          </w:p>
        </w:tc>
      </w:tr>
      <w:tr>
        <w:trPr>
          <w:cantSplit w:val="0"/>
          <w:trHeight w:val="583.8702566471013" w:hRule="atLeast"/>
          <w:tblHeader w:val="0"/>
        </w:trPr>
        <w:tc>
          <w:tcPr>
            <w:tcBorders>
              <w:top w:color="000000" w:space="0" w:sz="12" w:val="single"/>
              <w:left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Définition objectifs et besoins</w:t>
            </w:r>
            <w:r w:rsidDel="00000000" w:rsidR="00000000" w:rsidRPr="00000000">
              <w:rPr>
                <w:rtl w:val="0"/>
              </w:rPr>
            </w:r>
          </w:p>
        </w:tc>
        <w:tc>
          <w:tcPr>
            <w:tcBorders>
              <w:top w:color="000000" w:space="0" w:sz="12" w:val="single"/>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583.8702566471013"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Définition de l’automate de départ</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shd w:fill="b7b7b7" w:val="clear"/>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385.21334161223376"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Ébauches du code</w:t>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right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bottom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385.21334161223376" w:hRule="atLeast"/>
          <w:tblHeader w:val="0"/>
        </w:trPr>
        <w:tc>
          <w:tcPr>
            <w:tcBorders>
              <w:top w:color="000000" w:space="0" w:sz="12" w:val="single"/>
              <w:left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F">
            <w:pPr>
              <w:jc w:val="cente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Développement</w:t>
            </w:r>
            <w:r w:rsidDel="00000000" w:rsidR="00000000" w:rsidRPr="00000000">
              <w:rPr>
                <w:rtl w:val="0"/>
              </w:rPr>
            </w:r>
          </w:p>
        </w:tc>
        <w:tc>
          <w:tcPr>
            <w:tcBorders>
              <w:top w:color="000000" w:space="0" w:sz="12" w:val="single"/>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583.8702566471013"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Calibration capteurs et réalisation plan de tests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583.8702566471013"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Verdana" w:cs="Verdana" w:eastAsia="Verdana" w:hAnsi="Verdana"/>
                <w:sz w:val="16"/>
                <w:szCs w:val="16"/>
              </w:rPr>
            </w:pPr>
            <w:r w:rsidDel="00000000" w:rsidR="00000000" w:rsidRPr="00000000">
              <w:rPr>
                <w:rFonts w:ascii="Arial Unicode MS" w:cs="Arial Unicode MS" w:eastAsia="Arial Unicode MS" w:hAnsi="Arial Unicode MS"/>
                <w:sz w:val="16"/>
                <w:szCs w:val="16"/>
                <w:rtl w:val="0"/>
              </w:rPr>
              <w:t xml:space="preserve">Stratégies naïves (repérer → aller chercher)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583.8702566471013"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Verdana" w:cs="Verdana" w:eastAsia="Verdana" w:hAnsi="Verdana"/>
                <w:sz w:val="16"/>
                <w:szCs w:val="16"/>
              </w:rPr>
            </w:pPr>
            <w:r w:rsidDel="00000000" w:rsidR="00000000" w:rsidRPr="00000000">
              <w:rPr>
                <w:rFonts w:ascii="Arial Unicode MS" w:cs="Arial Unicode MS" w:eastAsia="Arial Unicode MS" w:hAnsi="Arial Unicode MS"/>
                <w:sz w:val="16"/>
                <w:szCs w:val="16"/>
                <w:rtl w:val="0"/>
              </w:rPr>
              <w:t xml:space="preserve">Stratégies naïves (rapporter → déposer)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583.8702566471013"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Finaliser les classes sensor et motor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772.8766243919456"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Optimisation de récupération du premier palet</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385.21334161223376"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Stratégie avancée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583.8702566471013"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Finalisation et optimisation programmes</w:t>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right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385.21334161223376" w:hRule="atLeast"/>
          <w:tblHeader w:val="0"/>
        </w:trPr>
        <w:tc>
          <w:tcPr>
            <w:tcBorders>
              <w:top w:color="000000" w:space="0" w:sz="12" w:val="single"/>
              <w:left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7">
            <w:pPr>
              <w:jc w:val="cente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Réalisation des livrables</w:t>
            </w:r>
            <w:r w:rsidDel="00000000" w:rsidR="00000000" w:rsidRPr="00000000">
              <w:rPr>
                <w:rtl w:val="0"/>
              </w:rPr>
            </w:r>
          </w:p>
        </w:tc>
        <w:tc>
          <w:tcPr>
            <w:tcBorders>
              <w:top w:color="000000" w:space="0" w:sz="12" w:val="single"/>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lef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top w:color="000000" w:space="0" w:sz="12" w:val="single"/>
              <w:right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359.3015700859467"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Cahier des charges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385.21334161223376"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Plan de développement</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385.21334161223376"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Plan de tests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583.8702566471013" w:hRule="atLeast"/>
          <w:tblHeader w:val="0"/>
        </w:trPr>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Code source et documentation interne</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shd w:fill="272b44"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r>
        <w:trPr>
          <w:cantSplit w:val="0"/>
          <w:trHeight w:val="359.3015700859467"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Rapport</w:t>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c>
          <w:tcPr>
            <w:tcBorders>
              <w:bottom w:color="000000" w:space="0" w:sz="12" w:val="single"/>
              <w:right w:color="000000" w:space="0" w:sz="12" w:val="single"/>
            </w:tcBorders>
            <w:shd w:fill="272b44"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tl w:val="0"/>
              </w:rPr>
            </w:r>
          </w:p>
        </w:tc>
      </w:tr>
    </w:tbl>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numPr>
          <w:ilvl w:val="0"/>
          <w:numId w:val="1"/>
        </w:numPr>
        <w:ind w:left="1440" w:hanging="360"/>
        <w:rPr>
          <w:rFonts w:ascii="Verdana" w:cs="Verdana" w:eastAsia="Verdana" w:hAnsi="Verdana"/>
          <w:sz w:val="32"/>
          <w:szCs w:val="32"/>
          <w:u w:val="none"/>
        </w:rPr>
      </w:pPr>
      <w:bookmarkStart w:colFirst="0" w:colLast="0" w:name="_b2ji4othkm9c" w:id="3"/>
      <w:bookmarkEnd w:id="3"/>
      <w:r w:rsidDel="00000000" w:rsidR="00000000" w:rsidRPr="00000000">
        <w:rPr>
          <w:rFonts w:ascii="Verdana" w:cs="Verdana" w:eastAsia="Verdana" w:hAnsi="Verdana"/>
          <w:sz w:val="32"/>
          <w:szCs w:val="32"/>
        </w:rPr>
        <w:drawing>
          <wp:anchor allowOverlap="1" behindDoc="0" distB="114300" distT="114300" distL="114300" distR="114300" hidden="0" layoutInCell="1" locked="0" relativeHeight="0" simplePos="0">
            <wp:simplePos x="0" y="0"/>
            <wp:positionH relativeFrom="page">
              <wp:posOffset>4954588</wp:posOffset>
            </wp:positionH>
            <wp:positionV relativeFrom="page">
              <wp:posOffset>161925</wp:posOffset>
            </wp:positionV>
            <wp:extent cx="1866900" cy="24892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16200000">
                      <a:off x="0" y="0"/>
                      <a:ext cx="1866900" cy="2489200"/>
                    </a:xfrm>
                    <a:prstGeom prst="rect"/>
                    <a:ln/>
                  </pic:spPr>
                </pic:pic>
              </a:graphicData>
            </a:graphic>
          </wp:anchor>
        </w:drawing>
      </w:r>
      <w:r w:rsidDel="00000000" w:rsidR="00000000" w:rsidRPr="00000000">
        <w:rPr>
          <w:rFonts w:ascii="Verdana" w:cs="Verdana" w:eastAsia="Verdana" w:hAnsi="Verdana"/>
          <w:sz w:val="32"/>
          <w:szCs w:val="32"/>
          <w:rtl w:val="0"/>
        </w:rPr>
        <w:t xml:space="preserve">UML : Première version </w:t>
      </w:r>
    </w:p>
    <w:p w:rsidR="00000000" w:rsidDel="00000000" w:rsidP="00000000" w:rsidRDefault="00000000" w:rsidRPr="00000000" w14:paraId="00000117">
      <w:pPr>
        <w:pStyle w:val="Heading1"/>
        <w:ind w:left="0" w:firstLine="0"/>
        <w:rPr>
          <w:rFonts w:ascii="Verdana" w:cs="Verdana" w:eastAsia="Verdana" w:hAnsi="Verdana"/>
          <w:sz w:val="32"/>
          <w:szCs w:val="32"/>
        </w:rPr>
      </w:pPr>
      <w:bookmarkStart w:colFirst="0" w:colLast="0" w:name="_xidh2jx5j1hb" w:id="4"/>
      <w:bookmarkEnd w:id="4"/>
      <w:r w:rsidDel="00000000" w:rsidR="00000000" w:rsidRPr="00000000">
        <w:rPr>
          <w:rFonts w:ascii="Verdana" w:cs="Verdana" w:eastAsia="Verdana" w:hAnsi="Verdana"/>
          <w:sz w:val="32"/>
          <w:szCs w:val="32"/>
        </w:rPr>
        <w:drawing>
          <wp:anchor allowOverlap="1" behindDoc="0" distB="114300" distT="114300" distL="114300" distR="114300" hidden="0" layoutInCell="1" locked="0" relativeHeight="0" simplePos="0">
            <wp:simplePos x="0" y="0"/>
            <wp:positionH relativeFrom="page">
              <wp:posOffset>5319713</wp:posOffset>
            </wp:positionH>
            <wp:positionV relativeFrom="page">
              <wp:posOffset>2843213</wp:posOffset>
            </wp:positionV>
            <wp:extent cx="2100262" cy="2800350"/>
            <wp:effectExtent b="0" l="0" r="0" t="0"/>
            <wp:wrapNone/>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10800000">
                      <a:off x="0" y="0"/>
                      <a:ext cx="2100262" cy="2800350"/>
                    </a:xfrm>
                    <a:prstGeom prst="rect"/>
                    <a:ln/>
                  </pic:spPr>
                </pic:pic>
              </a:graphicData>
            </a:graphic>
          </wp:anchor>
        </w:drawing>
      </w:r>
      <w:r w:rsidDel="00000000" w:rsidR="00000000" w:rsidRPr="00000000">
        <w:rPr>
          <w:rFonts w:ascii="Verdana" w:cs="Verdana" w:eastAsia="Verdana" w:hAnsi="Verdana"/>
          <w:sz w:val="32"/>
          <w:szCs w:val="32"/>
        </w:rPr>
        <w:drawing>
          <wp:anchor allowOverlap="1" behindDoc="1" distB="114300" distT="114300" distL="114300" distR="114300" hidden="0" layoutInCell="1" locked="0" relativeHeight="0" simplePos="0">
            <wp:simplePos x="0" y="0"/>
            <wp:positionH relativeFrom="page">
              <wp:posOffset>-937030</wp:posOffset>
            </wp:positionH>
            <wp:positionV relativeFrom="page">
              <wp:posOffset>2157413</wp:posOffset>
            </wp:positionV>
            <wp:extent cx="9464446" cy="7565191"/>
            <wp:effectExtent b="0" l="0" r="0" t="0"/>
            <wp:wrapNone/>
            <wp:docPr id="2" name="image6.png"/>
            <a:graphic>
              <a:graphicData uri="http://schemas.openxmlformats.org/drawingml/2006/picture">
                <pic:pic>
                  <pic:nvPicPr>
                    <pic:cNvPr id="0" name="image6.png"/>
                    <pic:cNvPicPr preferRelativeResize="0"/>
                  </pic:nvPicPr>
                  <pic:blipFill>
                    <a:blip r:embed="rId10"/>
                    <a:srcRect b="21040" l="22314" r="0" t="8155"/>
                    <a:stretch>
                      <a:fillRect/>
                    </a:stretch>
                  </pic:blipFill>
                  <pic:spPr>
                    <a:xfrm rot="16200000">
                      <a:off x="0" y="0"/>
                      <a:ext cx="9464446" cy="7565191"/>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numPr>
          <w:ilvl w:val="0"/>
          <w:numId w:val="1"/>
        </w:numPr>
        <w:ind w:left="1440" w:hanging="360"/>
        <w:rPr>
          <w:rFonts w:ascii="Verdana" w:cs="Verdana" w:eastAsia="Verdana" w:hAnsi="Verdana"/>
          <w:sz w:val="32"/>
          <w:szCs w:val="32"/>
          <w:u w:val="none"/>
        </w:rPr>
      </w:pPr>
      <w:bookmarkStart w:colFirst="0" w:colLast="0" w:name="_e4mx1e3sl1wl" w:id="5"/>
      <w:bookmarkEnd w:id="5"/>
      <w:r w:rsidDel="00000000" w:rsidR="00000000" w:rsidRPr="00000000">
        <w:rPr>
          <w:rFonts w:ascii="Verdana" w:cs="Verdana" w:eastAsia="Verdana" w:hAnsi="Verdana"/>
          <w:sz w:val="32"/>
          <w:szCs w:val="32"/>
          <w:rtl w:val="0"/>
        </w:rPr>
        <w:t xml:space="preserve">UML : Deuxième version </w:t>
      </w:r>
      <w:r w:rsidDel="00000000" w:rsidR="00000000" w:rsidRPr="00000000">
        <w:rPr>
          <w:rtl w:val="0"/>
        </w:rPr>
      </w:r>
    </w:p>
    <w:p w:rsidR="00000000" w:rsidDel="00000000" w:rsidP="00000000" w:rsidRDefault="00000000" w:rsidRPr="00000000" w14:paraId="00000119">
      <w:pPr>
        <w:rPr>
          <w:rFonts w:ascii="Verdana" w:cs="Verdana" w:eastAsia="Verdana" w:hAnsi="Verdana"/>
          <w:sz w:val="20"/>
          <w:szCs w:val="20"/>
        </w:rPr>
      </w:pPr>
      <w:r w:rsidDel="00000000" w:rsidR="00000000" w:rsidRPr="00000000">
        <w:rPr>
          <w:rFonts w:ascii="Verdana" w:cs="Verdana" w:eastAsia="Verdana" w:hAnsi="Verdana"/>
          <w:sz w:val="20"/>
          <w:szCs w:val="20"/>
        </w:rPr>
        <w:drawing>
          <wp:anchor allowOverlap="1" behindDoc="1" distB="114300" distT="114300" distL="114300" distR="114300" hidden="0" layoutInCell="1" locked="0" relativeHeight="0" simplePos="0">
            <wp:simplePos x="0" y="0"/>
            <wp:positionH relativeFrom="page">
              <wp:posOffset>-1128711</wp:posOffset>
            </wp:positionH>
            <wp:positionV relativeFrom="page">
              <wp:posOffset>3019425</wp:posOffset>
            </wp:positionV>
            <wp:extent cx="9420225" cy="5673218"/>
            <wp:effectExtent b="0" l="0" r="0" t="0"/>
            <wp:wrapNone/>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rot="16200000">
                      <a:off x="0" y="0"/>
                      <a:ext cx="9420225" cy="5673218"/>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numPr>
          <w:ilvl w:val="0"/>
          <w:numId w:val="1"/>
        </w:numPr>
        <w:ind w:left="1440" w:hanging="360"/>
        <w:rPr>
          <w:rFonts w:ascii="Verdana" w:cs="Verdana" w:eastAsia="Verdana" w:hAnsi="Verdana"/>
          <w:sz w:val="32"/>
          <w:szCs w:val="32"/>
          <w:u w:val="none"/>
        </w:rPr>
      </w:pPr>
      <w:bookmarkStart w:colFirst="0" w:colLast="0" w:name="_isa6bnvathyz" w:id="6"/>
      <w:bookmarkEnd w:id="6"/>
      <w:r w:rsidDel="00000000" w:rsidR="00000000" w:rsidRPr="00000000">
        <w:rPr>
          <w:rFonts w:ascii="Verdana" w:cs="Verdana" w:eastAsia="Verdana" w:hAnsi="Verdana"/>
          <w:sz w:val="32"/>
          <w:szCs w:val="32"/>
          <w:rtl w:val="0"/>
        </w:rPr>
        <w:t xml:space="preserve">Glossaire</w:t>
      </w:r>
    </w:p>
    <w:p w:rsidR="00000000" w:rsidDel="00000000" w:rsidP="00000000" w:rsidRDefault="00000000" w:rsidRPr="00000000" w14:paraId="000001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Echéancier : outil qui permet de voir un ensemble de tâches et leurs échéances. </w:t>
      </w:r>
    </w:p>
    <w:p w:rsidR="00000000" w:rsidDel="00000000" w:rsidP="00000000" w:rsidRDefault="00000000" w:rsidRPr="00000000" w14:paraId="0000011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Modélisation : ensemble de représentations schématiques d’un système.  </w:t>
      </w:r>
    </w:p>
    <w:p w:rsidR="00000000" w:rsidDel="00000000" w:rsidP="00000000" w:rsidRDefault="00000000" w:rsidRPr="00000000" w14:paraId="0000011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Automate : “modèle mathématique qui prend en entrée une chaîne de symboles et qui effectue un algorithme de reconnaissance de la chaîne.”</w:t>
      </w:r>
    </w:p>
    <w:p w:rsidR="00000000" w:rsidDel="00000000" w:rsidP="00000000" w:rsidRDefault="00000000" w:rsidRPr="00000000" w14:paraId="0000012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Actionneur : composant du robot qui permet de changer son comportement ou son état.</w:t>
      </w:r>
    </w:p>
    <w:p w:rsidR="00000000" w:rsidDel="00000000" w:rsidP="00000000" w:rsidRDefault="00000000" w:rsidRPr="00000000" w14:paraId="0000012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UML : “</w:t>
      </w:r>
      <w:r w:rsidDel="00000000" w:rsidR="00000000" w:rsidRPr="00000000">
        <w:rPr>
          <w:rFonts w:ascii="Verdana" w:cs="Verdana" w:eastAsia="Verdana" w:hAnsi="Verdana"/>
          <w:sz w:val="20"/>
          <w:szCs w:val="20"/>
          <w:rtl w:val="0"/>
        </w:rPr>
        <w:t xml:space="preserve">Le langage UML (Unified Modeling Language, ou langage de modélisation unifié) a été pensé pour être un langage de modélisation visuelle commun, et riche sémantiquement et syntaxiquement.</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124">
      <w:pPr>
        <w:pStyle w:val="Heading1"/>
        <w:numPr>
          <w:ilvl w:val="0"/>
          <w:numId w:val="1"/>
        </w:numPr>
        <w:ind w:left="1440" w:hanging="360"/>
        <w:rPr>
          <w:u w:val="none"/>
        </w:rPr>
      </w:pPr>
      <w:bookmarkStart w:colFirst="0" w:colLast="0" w:name="_fjw76wv5skeo" w:id="7"/>
      <w:bookmarkEnd w:id="7"/>
      <w:r w:rsidDel="00000000" w:rsidR="00000000" w:rsidRPr="00000000">
        <w:rPr>
          <w:rFonts w:ascii="Verdana" w:cs="Verdana" w:eastAsia="Verdana" w:hAnsi="Verdana"/>
          <w:sz w:val="32"/>
          <w:szCs w:val="32"/>
          <w:rtl w:val="0"/>
        </w:rPr>
        <w:t xml:space="preserve">Index</w:t>
      </w:r>
      <w:r w:rsidDel="00000000" w:rsidR="00000000" w:rsidRPr="00000000">
        <w:rPr>
          <w:rtl w:val="0"/>
        </w:rPr>
        <w:t xml:space="preserve"> </w:t>
      </w:r>
    </w:p>
    <w:p w:rsidR="00000000" w:rsidDel="00000000" w:rsidP="00000000" w:rsidRDefault="00000000" w:rsidRPr="00000000" w14:paraId="0000012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Echéancier (1. Introduction, p. 2 ; 3. Echéancier prévisionnel, p. 3)</w:t>
      </w:r>
    </w:p>
    <w:p w:rsidR="00000000" w:rsidDel="00000000" w:rsidP="00000000" w:rsidRDefault="00000000" w:rsidRPr="00000000" w14:paraId="0000012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Modélisation (1. Introduction, p. 2)</w:t>
      </w:r>
    </w:p>
    <w:p w:rsidR="00000000" w:rsidDel="00000000" w:rsidP="00000000" w:rsidRDefault="00000000" w:rsidRPr="00000000" w14:paraId="0000012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Automate (3. Echéancier prévisionnel, p. 3) </w:t>
      </w:r>
    </w:p>
    <w:p w:rsidR="00000000" w:rsidDel="00000000" w:rsidP="00000000" w:rsidRDefault="00000000" w:rsidRPr="00000000" w14:paraId="0000012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Actionneur (4. UML, p. 4)</w:t>
      </w:r>
    </w:p>
    <w:p w:rsidR="00000000" w:rsidDel="00000000" w:rsidP="00000000" w:rsidRDefault="00000000" w:rsidRPr="00000000" w14:paraId="0000012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UML (4. UML, p. 4)</w:t>
      </w:r>
      <w:r w:rsidDel="00000000" w:rsidR="00000000" w:rsidRPr="00000000">
        <w:rPr>
          <w:rtl w:val="0"/>
        </w:rPr>
      </w:r>
    </w:p>
    <w:p w:rsidR="00000000" w:rsidDel="00000000" w:rsidP="00000000" w:rsidRDefault="00000000" w:rsidRPr="00000000" w14:paraId="0000012E">
      <w:pPr>
        <w:pStyle w:val="Heading1"/>
        <w:numPr>
          <w:ilvl w:val="0"/>
          <w:numId w:val="1"/>
        </w:numPr>
        <w:ind w:left="1440" w:hanging="360"/>
        <w:rPr>
          <w:rFonts w:ascii="Verdana" w:cs="Verdana" w:eastAsia="Verdana" w:hAnsi="Verdana"/>
          <w:sz w:val="32"/>
          <w:szCs w:val="32"/>
          <w:u w:val="none"/>
        </w:rPr>
      </w:pPr>
      <w:bookmarkStart w:colFirst="0" w:colLast="0" w:name="_l6dvo11hkvza" w:id="8"/>
      <w:bookmarkEnd w:id="8"/>
      <w:r w:rsidDel="00000000" w:rsidR="00000000" w:rsidRPr="00000000">
        <w:rPr>
          <w:rFonts w:ascii="Verdana" w:cs="Verdana" w:eastAsia="Verdana" w:hAnsi="Verdana"/>
          <w:sz w:val="32"/>
          <w:szCs w:val="32"/>
          <w:rtl w:val="0"/>
        </w:rPr>
        <w:t xml:space="preserve">Références</w:t>
      </w:r>
      <w:r w:rsidDel="00000000" w:rsidR="00000000" w:rsidRPr="00000000">
        <w:rPr>
          <w:rtl w:val="0"/>
        </w:rPr>
      </w:r>
    </w:p>
    <w:p w:rsidR="00000000" w:rsidDel="00000000" w:rsidP="00000000" w:rsidRDefault="00000000" w:rsidRPr="00000000" w14:paraId="0000012F">
      <w:pPr>
        <w:spacing w:line="276" w:lineRule="auto"/>
        <w:ind w:left="0" w:firstLine="72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Sources utilisées pour la conception du glossaire : </w:t>
      </w:r>
    </w:p>
    <w:p w:rsidR="00000000" w:rsidDel="00000000" w:rsidP="00000000" w:rsidRDefault="00000000" w:rsidRPr="00000000" w14:paraId="00000130">
      <w:pPr>
        <w:spacing w:line="276"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1">
      <w:pPr>
        <w:spacing w:line="276"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Échéancier. (s. d.). Dans Larousse (Éd.), </w:t>
      </w:r>
      <w:r w:rsidDel="00000000" w:rsidR="00000000" w:rsidRPr="00000000">
        <w:rPr>
          <w:rFonts w:ascii="Verdana" w:cs="Verdana" w:eastAsia="Verdana" w:hAnsi="Verdana"/>
          <w:i w:val="1"/>
          <w:sz w:val="20"/>
          <w:szCs w:val="20"/>
          <w:rtl w:val="0"/>
        </w:rPr>
        <w:t xml:space="preserve">Dictionnaire de français Larousse</w:t>
      </w:r>
      <w:r w:rsidDel="00000000" w:rsidR="00000000" w:rsidRPr="00000000">
        <w:rPr>
          <w:rFonts w:ascii="Verdana" w:cs="Verdana" w:eastAsia="Verdana" w:hAnsi="Verdana"/>
          <w:sz w:val="20"/>
          <w:szCs w:val="20"/>
          <w:rtl w:val="0"/>
        </w:rPr>
        <w:t xml:space="preserve">. https://www.larousse.fr/dictionnaires/francais/%C3%A9ch%C3%A9ancier/27442</w:t>
      </w:r>
    </w:p>
    <w:p w:rsidR="00000000" w:rsidDel="00000000" w:rsidP="00000000" w:rsidRDefault="00000000" w:rsidRPr="00000000" w14:paraId="0000013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3">
      <w:pPr>
        <w:spacing w:line="276"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Modélisation. (s. d.). Dans Larousse (Éd.), </w:t>
      </w:r>
      <w:r w:rsidDel="00000000" w:rsidR="00000000" w:rsidRPr="00000000">
        <w:rPr>
          <w:rFonts w:ascii="Verdana" w:cs="Verdana" w:eastAsia="Verdana" w:hAnsi="Verdana"/>
          <w:i w:val="1"/>
          <w:sz w:val="20"/>
          <w:szCs w:val="20"/>
          <w:rtl w:val="0"/>
        </w:rPr>
        <w:t xml:space="preserve">Dictionnaire de français Larousse</w:t>
      </w:r>
      <w:r w:rsidDel="00000000" w:rsidR="00000000" w:rsidRPr="00000000">
        <w:rPr>
          <w:rFonts w:ascii="Verdana" w:cs="Verdana" w:eastAsia="Verdana" w:hAnsi="Verdana"/>
          <w:sz w:val="20"/>
          <w:szCs w:val="20"/>
          <w:rtl w:val="0"/>
        </w:rPr>
        <w:t xml:space="preserve">. https://www.larousse.fr/dictionnaires/francais/mod%C3%A9lisation/51923</w:t>
      </w:r>
    </w:p>
    <w:p w:rsidR="00000000" w:rsidDel="00000000" w:rsidP="00000000" w:rsidRDefault="00000000" w:rsidRPr="00000000" w14:paraId="0000013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5">
      <w:pPr>
        <w:spacing w:line="276"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Moulin, C. (s. d.). </w:t>
      </w:r>
      <w:r w:rsidDel="00000000" w:rsidR="00000000" w:rsidRPr="00000000">
        <w:rPr>
          <w:rFonts w:ascii="Verdana" w:cs="Verdana" w:eastAsia="Verdana" w:hAnsi="Verdana"/>
          <w:i w:val="1"/>
          <w:sz w:val="20"/>
          <w:szCs w:val="20"/>
          <w:rtl w:val="0"/>
        </w:rPr>
        <w:t xml:space="preserve">Théorie des Langages</w:t>
      </w:r>
      <w:r w:rsidDel="00000000" w:rsidR="00000000" w:rsidRPr="00000000">
        <w:rPr>
          <w:rFonts w:ascii="Verdana" w:cs="Verdana" w:eastAsia="Verdana" w:hAnsi="Verdana"/>
          <w:sz w:val="20"/>
          <w:szCs w:val="20"/>
          <w:rtl w:val="0"/>
        </w:rPr>
        <w:t xml:space="preserve"> [Diapositives]. Moodle. </w:t>
      </w:r>
      <w:hyperlink r:id="rId12">
        <w:r w:rsidDel="00000000" w:rsidR="00000000" w:rsidRPr="00000000">
          <w:rPr>
            <w:rFonts w:ascii="Verdana" w:cs="Verdana" w:eastAsia="Verdana" w:hAnsi="Verdana"/>
            <w:sz w:val="20"/>
            <w:szCs w:val="20"/>
            <w:rtl w:val="0"/>
          </w:rPr>
          <w:t xml:space="preserve">https://www.google.com/url?sa=t&amp;source=web&amp;rct=j&amp;url=https://moodle.utc.fr/pluginfile.php/37163/mod_folder/content/0/nf11-automate.pdf&amp;ved=2ahUKEwjEwtab_N_7AhVNTaQEHUGhBtgQFnoECCUQAQ&amp;usg=AOvVaw23h48uYM1W7xUS6xiE6VcE</w:t>
        </w:r>
      </w:hyperlink>
      <w:r w:rsidDel="00000000" w:rsidR="00000000" w:rsidRPr="00000000">
        <w:rPr>
          <w:rtl w:val="0"/>
        </w:rPr>
      </w:r>
    </w:p>
    <w:p w:rsidR="00000000" w:rsidDel="00000000" w:rsidP="00000000" w:rsidRDefault="00000000" w:rsidRPr="00000000" w14:paraId="00000136">
      <w:pPr>
        <w:spacing w:line="276"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7">
      <w:pPr>
        <w:spacing w:line="276"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Actionneur. (s. d.). Dans Larousse (Éd.), </w:t>
      </w:r>
      <w:r w:rsidDel="00000000" w:rsidR="00000000" w:rsidRPr="00000000">
        <w:rPr>
          <w:rFonts w:ascii="Verdana" w:cs="Verdana" w:eastAsia="Verdana" w:hAnsi="Verdana"/>
          <w:i w:val="1"/>
          <w:sz w:val="20"/>
          <w:szCs w:val="20"/>
          <w:rtl w:val="0"/>
        </w:rPr>
        <w:t xml:space="preserve">Dictionnaire de français Larousse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38">
      <w:pPr>
        <w:rPr>
          <w:rFonts w:ascii="Verdana" w:cs="Verdana" w:eastAsia="Verdana" w:hAnsi="Verdana"/>
          <w:sz w:val="20"/>
          <w:szCs w:val="20"/>
        </w:rPr>
      </w:pPr>
      <w:hyperlink r:id="rId13">
        <w:r w:rsidDel="00000000" w:rsidR="00000000" w:rsidRPr="00000000">
          <w:rPr>
            <w:rFonts w:ascii="Verdana" w:cs="Verdana" w:eastAsia="Verdana" w:hAnsi="Verdana"/>
            <w:sz w:val="20"/>
            <w:szCs w:val="20"/>
            <w:rtl w:val="0"/>
          </w:rPr>
          <w:t xml:space="preserve">https://www.larousse.fr/dictionnaires/francais/actionneur/934</w:t>
        </w:r>
      </w:hyperlink>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3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A">
      <w:pPr>
        <w:spacing w:line="276" w:lineRule="auto"/>
        <w:ind w:left="0" w:firstLine="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Qu’est-ce que le langage UML (langage de modélisation unifié) ? </w:t>
      </w:r>
      <w:r w:rsidDel="00000000" w:rsidR="00000000" w:rsidRPr="00000000">
        <w:rPr>
          <w:rFonts w:ascii="Verdana" w:cs="Verdana" w:eastAsia="Verdana" w:hAnsi="Verdana"/>
          <w:sz w:val="20"/>
          <w:szCs w:val="20"/>
          <w:rtl w:val="0"/>
        </w:rPr>
        <w:t xml:space="preserve">(s. d.). Lucidchart. https://www.lucidchart.com/pages/fr/langage-uml</w:t>
      </w:r>
    </w:p>
    <w:p w:rsidR="00000000" w:rsidDel="00000000" w:rsidP="00000000" w:rsidRDefault="00000000" w:rsidRPr="00000000" w14:paraId="0000013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C">
      <w:pPr>
        <w:ind w:firstLine="72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Sources utilisées pour la conception de l’échéancier prévisionnel :</w:t>
      </w:r>
    </w:p>
    <w:p w:rsidR="00000000" w:rsidDel="00000000" w:rsidP="00000000" w:rsidRDefault="00000000" w:rsidRPr="00000000" w14:paraId="0000013D">
      <w:pPr>
        <w:ind w:firstLine="72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E">
      <w:pPr>
        <w:spacing w:line="276"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Pellier, D. (s. d.). </w:t>
      </w:r>
      <w:r w:rsidDel="00000000" w:rsidR="00000000" w:rsidRPr="00000000">
        <w:rPr>
          <w:rFonts w:ascii="Verdana" w:cs="Verdana" w:eastAsia="Verdana" w:hAnsi="Verdana"/>
          <w:i w:val="1"/>
          <w:sz w:val="20"/>
          <w:szCs w:val="20"/>
          <w:rtl w:val="0"/>
        </w:rPr>
        <w:t xml:space="preserve">Projet de robotique</w:t>
      </w:r>
      <w:r w:rsidDel="00000000" w:rsidR="00000000" w:rsidRPr="00000000">
        <w:rPr>
          <w:rFonts w:ascii="Verdana" w:cs="Verdana" w:eastAsia="Verdana" w:hAnsi="Verdana"/>
          <w:sz w:val="20"/>
          <w:szCs w:val="20"/>
          <w:rtl w:val="0"/>
        </w:rPr>
        <w:t xml:space="preserve">. Les Pages Perso du LIG. https://lig-membres.imag.fr/PPerso/membres/pellier/doku.php?id=teaching:ia:project_lego</w:t>
      </w:r>
    </w:p>
    <w:p w:rsidR="00000000" w:rsidDel="00000000" w:rsidP="00000000" w:rsidRDefault="00000000" w:rsidRPr="00000000" w14:paraId="0000013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0">
      <w:pPr>
        <w:ind w:firstLine="72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Références de l’image de la page de garde :</w:t>
      </w:r>
    </w:p>
    <w:p w:rsidR="00000000" w:rsidDel="00000000" w:rsidP="00000000" w:rsidRDefault="00000000" w:rsidRPr="00000000" w14:paraId="0000014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2">
      <w:pPr>
        <w:spacing w:line="276" w:lineRule="auto"/>
        <w:ind w:left="0" w:firstLine="0"/>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Les Gens De L’équipe Technique De Dessin Animé Créent Des Robots En Laboratoire.</w:t>
      </w:r>
      <w:r w:rsidDel="00000000" w:rsidR="00000000" w:rsidRPr="00000000">
        <w:rPr>
          <w:rFonts w:ascii="Verdana" w:cs="Verdana" w:eastAsia="Verdana" w:hAnsi="Verdana"/>
          <w:sz w:val="20"/>
          <w:szCs w:val="20"/>
          <w:rtl w:val="0"/>
        </w:rPr>
        <w:t xml:space="preserve"> (s. d.). freepik. https://fr.freepik.com/vecteurs-libre/gens-equipe-technique-dessin-anime-creent-robots-laboratoire-ingenierie-machines-materiel-scientifique-ordinateur-illustration-vectorielle-plane-nouvelle-invention-technologie-developpement-concept-scientifique-pour-banniere_24644156.htm#page=2&amp;query=Programmation%20robot&amp;position=9&amp;from_view=search&amp;track=sph</w:t>
      </w:r>
      <w:r w:rsidDel="00000000" w:rsidR="00000000" w:rsidRPr="00000000">
        <w:rPr>
          <w:rtl w:val="0"/>
        </w:rPr>
      </w:r>
    </w:p>
    <w:sectPr>
      <w:headerReference r:id="rId14" w:type="defaul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www.larousse.fr/dictionnaires/francais/actionneur/934" TargetMode="External"/><Relationship Id="rId12" Type="http://schemas.openxmlformats.org/officeDocument/2006/relationships/hyperlink" Target="https://www.google.com/url?sa=t&amp;source=web&amp;rct=j&amp;url=https://moodle.utc.fr/pluginfile.php/37163/mod_folder/content/0/nf11-automate.pdf&amp;ved=2ahUKEwjEwtab_N_7AhVNTaQEHUGhBtgQFnoECCUQAQ&amp;usg=AOvVaw23h48uYM1W7xUS6xiE6V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